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75BEE" w14:textId="77777777" w:rsidR="009532A6" w:rsidRPr="009532A6" w:rsidRDefault="009532A6" w:rsidP="009532A6">
      <w:pPr>
        <w:spacing w:after="0" w:line="240" w:lineRule="auto"/>
        <w:jc w:val="both"/>
        <w:rPr>
          <w:rFonts w:ascii="Times New Roman" w:hAnsi="Times New Roman" w:cs="Times New Roman"/>
          <w:b/>
          <w:bCs/>
          <w:sz w:val="20"/>
          <w:szCs w:val="20"/>
        </w:rPr>
      </w:pPr>
      <w:r w:rsidRPr="009532A6">
        <w:rPr>
          <w:rFonts w:ascii="Times New Roman" w:hAnsi="Times New Roman" w:cs="Times New Roman"/>
          <w:b/>
          <w:bCs/>
          <w:sz w:val="20"/>
          <w:szCs w:val="20"/>
        </w:rPr>
        <w:t>Вывод по заданию 1</w:t>
      </w:r>
    </w:p>
    <w:p w14:paraId="502E8EF4" w14:textId="77777777" w:rsidR="009532A6" w:rsidRPr="009532A6" w:rsidRDefault="009532A6" w:rsidP="009532A6">
      <w:pPr>
        <w:spacing w:after="0" w:line="240" w:lineRule="auto"/>
        <w:jc w:val="both"/>
        <w:rPr>
          <w:rFonts w:ascii="Times New Roman" w:hAnsi="Times New Roman" w:cs="Times New Roman"/>
          <w:sz w:val="20"/>
          <w:szCs w:val="20"/>
        </w:rPr>
      </w:pPr>
      <w:r w:rsidRPr="009532A6">
        <w:rPr>
          <w:rFonts w:ascii="Times New Roman" w:hAnsi="Times New Roman" w:cs="Times New Roman"/>
          <w:sz w:val="20"/>
          <w:szCs w:val="20"/>
        </w:rPr>
        <w:t>В рамках первого задания мной была реализована CUDA-программа для поэлементного умножения массива на константу в двух вариантах: с использованием только глобальной памяти и с использованием разделяемой (shared) памяти. Для массива размером 1 000 000 элементов было проведено сравнение времени выполнения обеих реализаций.</w:t>
      </w:r>
    </w:p>
    <w:p w14:paraId="252F0A26" w14:textId="77777777" w:rsidR="009532A6" w:rsidRPr="009532A6" w:rsidRDefault="009532A6" w:rsidP="009532A6">
      <w:pPr>
        <w:spacing w:after="0" w:line="240" w:lineRule="auto"/>
        <w:jc w:val="both"/>
        <w:rPr>
          <w:rFonts w:ascii="Times New Roman" w:hAnsi="Times New Roman" w:cs="Times New Roman"/>
          <w:sz w:val="20"/>
          <w:szCs w:val="20"/>
        </w:rPr>
      </w:pPr>
      <w:r w:rsidRPr="009532A6">
        <w:rPr>
          <w:rFonts w:ascii="Times New Roman" w:hAnsi="Times New Roman" w:cs="Times New Roman"/>
          <w:sz w:val="20"/>
          <w:szCs w:val="20"/>
        </w:rPr>
        <w:t>По результатам измерений было установлено, что версия с использованием только глобальной памяти работает не хуже, а в ряде запусков даже быстрее, чем версия с разделяемой памятью. Это объясняется тем, что в данной задаче отсутствует повторное использование данных, и применение shared memory приводит к дополнительным операциям загрузки и синхронизации потоков, не давая прироста производительности.</w:t>
      </w:r>
    </w:p>
    <w:p w14:paraId="18A50FAD" w14:textId="77777777" w:rsidR="009532A6" w:rsidRDefault="009532A6" w:rsidP="009532A6">
      <w:pPr>
        <w:spacing w:after="0" w:line="240" w:lineRule="auto"/>
        <w:jc w:val="both"/>
        <w:rPr>
          <w:rFonts w:ascii="Times New Roman" w:hAnsi="Times New Roman" w:cs="Times New Roman"/>
          <w:sz w:val="20"/>
          <w:szCs w:val="20"/>
          <w:lang w:val="ru-RU"/>
        </w:rPr>
      </w:pPr>
      <w:r w:rsidRPr="009532A6">
        <w:rPr>
          <w:rFonts w:ascii="Times New Roman" w:hAnsi="Times New Roman" w:cs="Times New Roman"/>
          <w:sz w:val="20"/>
          <w:szCs w:val="20"/>
        </w:rPr>
        <w:t>Таким образом, можно сделать вывод, что использование разделяемой памяти целесообразно только в задачах, где данные активно переиспользуются, тогда как для простых поэлементных операций эффективнее использовать прямой доступ к глобальной памяти.</w:t>
      </w:r>
    </w:p>
    <w:p w14:paraId="60E861AB" w14:textId="77777777" w:rsidR="009532A6" w:rsidRDefault="009532A6" w:rsidP="009532A6">
      <w:pPr>
        <w:spacing w:after="0" w:line="240" w:lineRule="auto"/>
        <w:jc w:val="both"/>
        <w:rPr>
          <w:rFonts w:ascii="Times New Roman" w:hAnsi="Times New Roman" w:cs="Times New Roman"/>
          <w:sz w:val="20"/>
          <w:szCs w:val="20"/>
          <w:lang w:val="ru-RU"/>
        </w:rPr>
      </w:pPr>
    </w:p>
    <w:p w14:paraId="4425597C" w14:textId="77777777" w:rsidR="009532A6" w:rsidRPr="009532A6" w:rsidRDefault="009532A6" w:rsidP="009532A6">
      <w:pPr>
        <w:spacing w:after="0" w:line="240" w:lineRule="auto"/>
        <w:jc w:val="both"/>
        <w:rPr>
          <w:rFonts w:ascii="Times New Roman" w:hAnsi="Times New Roman" w:cs="Times New Roman"/>
          <w:sz w:val="20"/>
          <w:szCs w:val="20"/>
        </w:rPr>
      </w:pPr>
      <w:r w:rsidRPr="009532A6">
        <w:rPr>
          <w:rFonts w:ascii="Times New Roman" w:hAnsi="Times New Roman" w:cs="Times New Roman"/>
          <w:b/>
          <w:bCs/>
          <w:sz w:val="20"/>
          <w:szCs w:val="20"/>
        </w:rPr>
        <w:t>Вывод по заданию 2</w:t>
      </w:r>
    </w:p>
    <w:p w14:paraId="67E6CDD9" w14:textId="77777777" w:rsidR="009532A6" w:rsidRPr="009532A6" w:rsidRDefault="009532A6" w:rsidP="009532A6">
      <w:pPr>
        <w:spacing w:after="0" w:line="240" w:lineRule="auto"/>
        <w:jc w:val="both"/>
        <w:rPr>
          <w:rFonts w:ascii="Times New Roman" w:hAnsi="Times New Roman" w:cs="Times New Roman"/>
          <w:sz w:val="20"/>
          <w:szCs w:val="20"/>
        </w:rPr>
      </w:pPr>
      <w:r w:rsidRPr="009532A6">
        <w:rPr>
          <w:rFonts w:ascii="Times New Roman" w:hAnsi="Times New Roman" w:cs="Times New Roman"/>
          <w:sz w:val="20"/>
          <w:szCs w:val="20"/>
        </w:rPr>
        <w:t>Во втором задании была реализована CUDA-программа для поэлементного сложения двух массивов. Целью эксперимента было исследование влияния размера блока потоков на производительность программы. Замеры времени выполнения проводились для нескольких значений размера блока (в том числе 64, 128, 256, 512 и 1024 потока).</w:t>
      </w:r>
    </w:p>
    <w:p w14:paraId="1C73FBF0" w14:textId="77777777" w:rsidR="009532A6" w:rsidRPr="009532A6" w:rsidRDefault="009532A6" w:rsidP="009532A6">
      <w:pPr>
        <w:spacing w:after="0" w:line="240" w:lineRule="auto"/>
        <w:jc w:val="both"/>
        <w:rPr>
          <w:rFonts w:ascii="Times New Roman" w:hAnsi="Times New Roman" w:cs="Times New Roman"/>
          <w:sz w:val="20"/>
          <w:szCs w:val="20"/>
        </w:rPr>
      </w:pPr>
      <w:r w:rsidRPr="009532A6">
        <w:rPr>
          <w:rFonts w:ascii="Times New Roman" w:hAnsi="Times New Roman" w:cs="Times New Roman"/>
          <w:sz w:val="20"/>
          <w:szCs w:val="20"/>
        </w:rPr>
        <w:t>Результаты показали, что размер блока существенно влияет на время выполнения ядра. При малых размерах блока GPU используется неэффективно из-за недостаточной загрузки потоковых мультипроцессоров. При слишком больших блоках эффективность также может снижаться из-за ограничений по ресурсам (регистры, occupancy).</w:t>
      </w:r>
    </w:p>
    <w:p w14:paraId="2894F490" w14:textId="77777777" w:rsidR="009532A6" w:rsidRPr="009532A6" w:rsidRDefault="009532A6" w:rsidP="009532A6">
      <w:pPr>
        <w:spacing w:after="0" w:line="240" w:lineRule="auto"/>
        <w:jc w:val="both"/>
        <w:rPr>
          <w:rFonts w:ascii="Times New Roman" w:hAnsi="Times New Roman" w:cs="Times New Roman"/>
          <w:sz w:val="20"/>
          <w:szCs w:val="20"/>
        </w:rPr>
      </w:pPr>
      <w:r w:rsidRPr="009532A6">
        <w:rPr>
          <w:rFonts w:ascii="Times New Roman" w:hAnsi="Times New Roman" w:cs="Times New Roman"/>
          <w:sz w:val="20"/>
          <w:szCs w:val="20"/>
        </w:rPr>
        <w:t>Наилучшая производительность в моих экспериментах была достигнута при среднем размере блока (как правило, 256 или 512 потоков), что соответствует общим рекомендациям по оптимизации CUDA-программ. Это подтверждает важность подбора параметров конфигурации потоков для достижения максимальной производительности.</w:t>
      </w:r>
    </w:p>
    <w:p w14:paraId="356353D2" w14:textId="77777777" w:rsidR="009532A6" w:rsidRDefault="009532A6" w:rsidP="009532A6">
      <w:pPr>
        <w:spacing w:after="0" w:line="240" w:lineRule="auto"/>
        <w:jc w:val="both"/>
        <w:rPr>
          <w:rFonts w:ascii="Times New Roman" w:hAnsi="Times New Roman" w:cs="Times New Roman"/>
          <w:sz w:val="20"/>
          <w:szCs w:val="20"/>
          <w:lang w:val="ru-RU"/>
        </w:rPr>
      </w:pPr>
    </w:p>
    <w:p w14:paraId="5C8918D5" w14:textId="77777777" w:rsidR="001B3B31" w:rsidRPr="001B3B31" w:rsidRDefault="001B3B31" w:rsidP="001B3B31">
      <w:pPr>
        <w:spacing w:after="0" w:line="240" w:lineRule="auto"/>
        <w:jc w:val="both"/>
        <w:rPr>
          <w:rFonts w:ascii="Times New Roman" w:hAnsi="Times New Roman" w:cs="Times New Roman"/>
          <w:sz w:val="20"/>
          <w:szCs w:val="20"/>
        </w:rPr>
      </w:pPr>
      <w:r w:rsidRPr="001B3B31">
        <w:rPr>
          <w:rFonts w:ascii="Times New Roman" w:hAnsi="Times New Roman" w:cs="Times New Roman"/>
          <w:b/>
          <w:bCs/>
          <w:sz w:val="20"/>
          <w:szCs w:val="20"/>
        </w:rPr>
        <w:t>Вывод по заданию 3</w:t>
      </w:r>
    </w:p>
    <w:p w14:paraId="128A9965" w14:textId="77777777" w:rsidR="001B3B31" w:rsidRPr="001B3B31" w:rsidRDefault="001B3B31" w:rsidP="001B3B31">
      <w:pPr>
        <w:spacing w:after="0" w:line="240" w:lineRule="auto"/>
        <w:jc w:val="both"/>
        <w:rPr>
          <w:rFonts w:ascii="Times New Roman" w:hAnsi="Times New Roman" w:cs="Times New Roman"/>
          <w:sz w:val="20"/>
          <w:szCs w:val="20"/>
        </w:rPr>
      </w:pPr>
      <w:r w:rsidRPr="001B3B31">
        <w:rPr>
          <w:rFonts w:ascii="Times New Roman" w:hAnsi="Times New Roman" w:cs="Times New Roman"/>
          <w:sz w:val="20"/>
          <w:szCs w:val="20"/>
        </w:rPr>
        <w:t>В третьем задании была реализована CUDA-программа, демонстрирующая коалесцированный и некоалесцированный доступ к глобальной памяти. Для массива размером 1 000 000 элементов было проведено сравнение времени выполнения обеих реализаций.</w:t>
      </w:r>
    </w:p>
    <w:p w14:paraId="6A2B6E63" w14:textId="77777777" w:rsidR="001B3B31" w:rsidRPr="001B3B31" w:rsidRDefault="001B3B31" w:rsidP="001B3B31">
      <w:pPr>
        <w:spacing w:after="0" w:line="240" w:lineRule="auto"/>
        <w:jc w:val="both"/>
        <w:rPr>
          <w:rFonts w:ascii="Times New Roman" w:hAnsi="Times New Roman" w:cs="Times New Roman"/>
          <w:sz w:val="20"/>
          <w:szCs w:val="20"/>
        </w:rPr>
      </w:pPr>
      <w:r w:rsidRPr="001B3B31">
        <w:rPr>
          <w:rFonts w:ascii="Times New Roman" w:hAnsi="Times New Roman" w:cs="Times New Roman"/>
          <w:sz w:val="20"/>
          <w:szCs w:val="20"/>
        </w:rPr>
        <w:t>Эксперимент показал, что коалесцированный доступ к памяти обеспечивает значительно более высокую производительность по сравнению с некоалесцированным доступом. В случае коалесцированного доступа потоки одного warp обращаются к соседним адресам памяти, что позволяет GPU объединять запросы и эффективно использовать пропускную способность глобальной памяти.</w:t>
      </w:r>
    </w:p>
    <w:p w14:paraId="1F36BCBC" w14:textId="77777777" w:rsidR="001B3B31" w:rsidRPr="001B3B31" w:rsidRDefault="001B3B31" w:rsidP="001B3B31">
      <w:pPr>
        <w:spacing w:after="0" w:line="240" w:lineRule="auto"/>
        <w:jc w:val="both"/>
        <w:rPr>
          <w:rFonts w:ascii="Times New Roman" w:hAnsi="Times New Roman" w:cs="Times New Roman"/>
          <w:sz w:val="20"/>
          <w:szCs w:val="20"/>
        </w:rPr>
      </w:pPr>
      <w:r w:rsidRPr="001B3B31">
        <w:rPr>
          <w:rFonts w:ascii="Times New Roman" w:hAnsi="Times New Roman" w:cs="Times New Roman"/>
          <w:sz w:val="20"/>
          <w:szCs w:val="20"/>
        </w:rPr>
        <w:t>В некоалесцированном варианте потоки обращаются к удалённым адресам, что приводит к увеличению числа транзакций памяти и, как следствие, к заметному росту времени выполнения. Данный результат наглядно демонстрирует критическую важность правильной организации доступа к памяти при разработке CUDA-программ.</w:t>
      </w:r>
    </w:p>
    <w:p w14:paraId="3DC1A849" w14:textId="77777777" w:rsidR="009532A6" w:rsidRDefault="009532A6" w:rsidP="009532A6">
      <w:pPr>
        <w:spacing w:after="0" w:line="240" w:lineRule="auto"/>
        <w:jc w:val="both"/>
        <w:rPr>
          <w:rFonts w:ascii="Times New Roman" w:hAnsi="Times New Roman" w:cs="Times New Roman"/>
          <w:sz w:val="20"/>
          <w:szCs w:val="20"/>
          <w:lang w:val="ru-RU"/>
        </w:rPr>
      </w:pPr>
    </w:p>
    <w:p w14:paraId="7BFE4A1B" w14:textId="77777777" w:rsidR="001B3B31" w:rsidRPr="001B3B31" w:rsidRDefault="001B3B31" w:rsidP="001B3B31">
      <w:pPr>
        <w:spacing w:after="0" w:line="240" w:lineRule="auto"/>
        <w:jc w:val="both"/>
        <w:rPr>
          <w:rFonts w:ascii="Times New Roman" w:hAnsi="Times New Roman" w:cs="Times New Roman"/>
          <w:sz w:val="20"/>
          <w:szCs w:val="20"/>
        </w:rPr>
      </w:pPr>
      <w:r w:rsidRPr="001B3B31">
        <w:rPr>
          <w:rFonts w:ascii="Times New Roman" w:hAnsi="Times New Roman" w:cs="Times New Roman"/>
          <w:b/>
          <w:bCs/>
          <w:sz w:val="20"/>
          <w:szCs w:val="20"/>
        </w:rPr>
        <w:t>Вывод по заданию 4</w:t>
      </w:r>
    </w:p>
    <w:p w14:paraId="656DE9D0" w14:textId="77777777" w:rsidR="001B3B31" w:rsidRPr="001B3B31" w:rsidRDefault="001B3B31" w:rsidP="001B3B31">
      <w:pPr>
        <w:spacing w:after="0" w:line="240" w:lineRule="auto"/>
        <w:jc w:val="both"/>
        <w:rPr>
          <w:rFonts w:ascii="Times New Roman" w:hAnsi="Times New Roman" w:cs="Times New Roman"/>
          <w:sz w:val="20"/>
          <w:szCs w:val="20"/>
        </w:rPr>
      </w:pPr>
      <w:r w:rsidRPr="001B3B31">
        <w:rPr>
          <w:rFonts w:ascii="Times New Roman" w:hAnsi="Times New Roman" w:cs="Times New Roman"/>
          <w:sz w:val="20"/>
          <w:szCs w:val="20"/>
        </w:rPr>
        <w:t>В четвёртом задании для ранее реализованной CUDA-программы сложения массивов был выполнен подбор оптимальных параметров конфигурации сетки и блоков потоков. Были протестированы различные комбинации размеров блока и количества блоков, после чего выбрана конфигурация с минимальным временем выполнения ядра.</w:t>
      </w:r>
    </w:p>
    <w:p w14:paraId="44AFC214" w14:textId="77777777" w:rsidR="001B3B31" w:rsidRPr="001B3B31" w:rsidRDefault="001B3B31" w:rsidP="001B3B31">
      <w:pPr>
        <w:spacing w:after="0" w:line="240" w:lineRule="auto"/>
        <w:jc w:val="both"/>
        <w:rPr>
          <w:rFonts w:ascii="Times New Roman" w:hAnsi="Times New Roman" w:cs="Times New Roman"/>
          <w:sz w:val="20"/>
          <w:szCs w:val="20"/>
        </w:rPr>
      </w:pPr>
      <w:r w:rsidRPr="001B3B31">
        <w:rPr>
          <w:rFonts w:ascii="Times New Roman" w:hAnsi="Times New Roman" w:cs="Times New Roman"/>
          <w:sz w:val="20"/>
          <w:szCs w:val="20"/>
        </w:rPr>
        <w:t>Сравнение показало, что неоптимальная конфигурация (например, малый размер блока и ограниченное число блоков) приводит к неполному использованию вычислительных ресурсов GPU и увеличению времени выполнения. В то же время оптимально подобранные параметры позволяют значительно снизить время работы программы и добиться заметного ускорения.</w:t>
      </w:r>
    </w:p>
    <w:p w14:paraId="25B55A3A" w14:textId="77777777" w:rsidR="001B3B31" w:rsidRPr="001B3B31" w:rsidRDefault="001B3B31" w:rsidP="001B3B31">
      <w:pPr>
        <w:spacing w:after="0" w:line="240" w:lineRule="auto"/>
        <w:jc w:val="both"/>
        <w:rPr>
          <w:rFonts w:ascii="Times New Roman" w:hAnsi="Times New Roman" w:cs="Times New Roman"/>
          <w:sz w:val="20"/>
          <w:szCs w:val="20"/>
        </w:rPr>
      </w:pPr>
      <w:r w:rsidRPr="001B3B31">
        <w:rPr>
          <w:rFonts w:ascii="Times New Roman" w:hAnsi="Times New Roman" w:cs="Times New Roman"/>
          <w:sz w:val="20"/>
          <w:szCs w:val="20"/>
        </w:rPr>
        <w:t>Таким образом, эксперимент подтвердил, что корректный выбор конфигурации сетки и блоков потоков является важнейшим этапом оптимизации CUDA-программ и может существенно повлиять на их производительность.</w:t>
      </w:r>
    </w:p>
    <w:p w14:paraId="40B5D7A8" w14:textId="77777777" w:rsidR="001067D6" w:rsidRPr="001B3B31" w:rsidRDefault="001067D6" w:rsidP="001067D6">
      <w:pPr>
        <w:spacing w:after="0" w:line="240" w:lineRule="auto"/>
        <w:jc w:val="both"/>
        <w:rPr>
          <w:rFonts w:ascii="Times New Roman" w:hAnsi="Times New Roman" w:cs="Times New Roman"/>
          <w:b/>
          <w:bCs/>
          <w:sz w:val="20"/>
          <w:szCs w:val="20"/>
          <w:lang w:val="ru-RU"/>
        </w:rPr>
      </w:pPr>
    </w:p>
    <w:p w14:paraId="53D49BB9" w14:textId="1B5255E4" w:rsidR="001067D6" w:rsidRPr="001067D6" w:rsidRDefault="001067D6" w:rsidP="001067D6">
      <w:pPr>
        <w:spacing w:after="0" w:line="240" w:lineRule="auto"/>
        <w:jc w:val="both"/>
        <w:rPr>
          <w:rFonts w:ascii="Times New Roman" w:hAnsi="Times New Roman" w:cs="Times New Roman"/>
          <w:b/>
          <w:bCs/>
          <w:sz w:val="20"/>
          <w:szCs w:val="20"/>
        </w:rPr>
      </w:pPr>
      <w:r w:rsidRPr="001067D6">
        <w:rPr>
          <w:rFonts w:ascii="Times New Roman" w:hAnsi="Times New Roman" w:cs="Times New Roman"/>
          <w:b/>
          <w:bCs/>
          <w:sz w:val="20"/>
          <w:szCs w:val="20"/>
        </w:rPr>
        <w:t>1. Какие основные типы памяти существуют в архитектуре CUDA и чем они отличаются по скорости доступа?</w:t>
      </w:r>
    </w:p>
    <w:p w14:paraId="1E66D84F" w14:textId="77777777"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t>В архитектуре CUDA используются несколько типов памяти, которые отличаются по скорости доступа и области применения. Самой быстрой является регистровая память, доступная отдельному потоку. Далее следует разделяемая (shared) память, которая используется потоками внутри одного блока и имеет очень низкую задержку. Глобальная память обладает большой ёмкостью, но значительно более высокой задержкой доступа. Также существуют константная и текстурная память, которые оптимизированы для специфических шаблонов доступа и используются реже. Выбор типа памяти напрямую влияет на производительность CUDA-программы.</w:t>
      </w:r>
    </w:p>
    <w:p w14:paraId="6A8508D7" w14:textId="77777777"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pict w14:anchorId="2E22B39C">
          <v:rect id="_x0000_i1067" style="width:0;height:1.5pt" o:hralign="center" o:hrstd="t" o:hr="t" fillcolor="#a0a0a0" stroked="f"/>
        </w:pict>
      </w:r>
    </w:p>
    <w:p w14:paraId="0CB11E83" w14:textId="77777777" w:rsidR="001067D6" w:rsidRPr="001067D6" w:rsidRDefault="001067D6" w:rsidP="001067D6">
      <w:pPr>
        <w:spacing w:after="0" w:line="240" w:lineRule="auto"/>
        <w:jc w:val="both"/>
        <w:rPr>
          <w:rFonts w:ascii="Times New Roman" w:hAnsi="Times New Roman" w:cs="Times New Roman"/>
          <w:b/>
          <w:bCs/>
          <w:sz w:val="20"/>
          <w:szCs w:val="20"/>
        </w:rPr>
      </w:pPr>
      <w:r w:rsidRPr="001067D6">
        <w:rPr>
          <w:rFonts w:ascii="Times New Roman" w:hAnsi="Times New Roman" w:cs="Times New Roman"/>
          <w:b/>
          <w:bCs/>
          <w:sz w:val="20"/>
          <w:szCs w:val="20"/>
        </w:rPr>
        <w:lastRenderedPageBreak/>
        <w:t>2. В каких случаях использование разделяемой памяти позволяет ускорить выполнение CUDA-программы?</w:t>
      </w:r>
    </w:p>
    <w:p w14:paraId="01EC4B7B" w14:textId="77777777"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t>Использование разделяемой памяти позволяет ускорить выполнение программы в тех случаях, когда данные многократно используются несколькими потоками одного блока. Это характерно для таких задач, как матричное умножение, свёртки и другие тильные алгоритмы. Размещение часто используемых данных в shared memory позволяет существенно сократить количество обращений к глобальной памяти и снизить задержки доступа.</w:t>
      </w:r>
    </w:p>
    <w:p w14:paraId="61185086" w14:textId="77777777"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pict w14:anchorId="04514064">
          <v:rect id="_x0000_i1068" style="width:0;height:1.5pt" o:hralign="center" o:hrstd="t" o:hr="t" fillcolor="#a0a0a0" stroked="f"/>
        </w:pict>
      </w:r>
    </w:p>
    <w:p w14:paraId="7CD61047" w14:textId="77777777" w:rsidR="001067D6" w:rsidRPr="001067D6" w:rsidRDefault="001067D6" w:rsidP="001067D6">
      <w:pPr>
        <w:spacing w:after="0" w:line="240" w:lineRule="auto"/>
        <w:jc w:val="both"/>
        <w:rPr>
          <w:rFonts w:ascii="Times New Roman" w:hAnsi="Times New Roman" w:cs="Times New Roman"/>
          <w:b/>
          <w:bCs/>
          <w:sz w:val="20"/>
          <w:szCs w:val="20"/>
        </w:rPr>
      </w:pPr>
      <w:r w:rsidRPr="001067D6">
        <w:rPr>
          <w:rFonts w:ascii="Times New Roman" w:hAnsi="Times New Roman" w:cs="Times New Roman"/>
          <w:b/>
          <w:bCs/>
          <w:sz w:val="20"/>
          <w:szCs w:val="20"/>
        </w:rPr>
        <w:t>3. Как шаблон доступа к глобальной памяти влияет на производительность GPU-программы?</w:t>
      </w:r>
    </w:p>
    <w:p w14:paraId="3B3B5E57" w14:textId="77777777"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t>Шаблон доступа к глобальной памяти напрямую влияет на количество и эффективность транзакций памяти. При коалесцированном доступе потоки одного warp обращаются к соседним адресам памяти, что позволяет GPU объединять запросы и эффективно использовать пропускную способность памяти. При некоалесцированном доступе обращения становятся разрозненными, что приводит к увеличению числа транзакций и ухудшению производительности.</w:t>
      </w:r>
    </w:p>
    <w:p w14:paraId="6F9F14D5" w14:textId="77777777"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pict w14:anchorId="3C1FF234">
          <v:rect id="_x0000_i1069" style="width:0;height:1.5pt" o:hralign="center" o:hrstd="t" o:hr="t" fillcolor="#a0a0a0" stroked="f"/>
        </w:pict>
      </w:r>
    </w:p>
    <w:p w14:paraId="44EF186E" w14:textId="77777777" w:rsidR="001067D6" w:rsidRPr="001067D6" w:rsidRDefault="001067D6" w:rsidP="001067D6">
      <w:pPr>
        <w:spacing w:after="0" w:line="240" w:lineRule="auto"/>
        <w:jc w:val="both"/>
        <w:rPr>
          <w:rFonts w:ascii="Times New Roman" w:hAnsi="Times New Roman" w:cs="Times New Roman"/>
          <w:b/>
          <w:bCs/>
          <w:sz w:val="20"/>
          <w:szCs w:val="20"/>
        </w:rPr>
      </w:pPr>
      <w:r w:rsidRPr="001067D6">
        <w:rPr>
          <w:rFonts w:ascii="Times New Roman" w:hAnsi="Times New Roman" w:cs="Times New Roman"/>
          <w:b/>
          <w:bCs/>
          <w:sz w:val="20"/>
          <w:szCs w:val="20"/>
        </w:rPr>
        <w:t>4. Почему одинаковый алгоритм на GPU может показывать разное время выполнения при разных способах обращения к памяти?</w:t>
      </w:r>
    </w:p>
    <w:p w14:paraId="238900EA" w14:textId="77777777"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t>Даже при одинаковом алгоритме время выполнения может существенно различаться из-за особенностей работы с памятью. Разные способы обращения к памяти могут приводить к разному числу транзакций, разной степени коалесцированности и различным задержкам доступа. В результате GPU может либо эффективно загружать данные и выполнять вычисления, либо простаивать в ожидании данных из памяти.</w:t>
      </w:r>
    </w:p>
    <w:p w14:paraId="59F4D963" w14:textId="77777777"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pict w14:anchorId="309B7F5F">
          <v:rect id="_x0000_i1070" style="width:0;height:1.5pt" o:hralign="center" o:hrstd="t" o:hr="t" fillcolor="#a0a0a0" stroked="f"/>
        </w:pict>
      </w:r>
    </w:p>
    <w:p w14:paraId="214496A4" w14:textId="77777777" w:rsidR="001067D6" w:rsidRPr="001067D6" w:rsidRDefault="001067D6" w:rsidP="001067D6">
      <w:pPr>
        <w:spacing w:after="0" w:line="240" w:lineRule="auto"/>
        <w:jc w:val="both"/>
        <w:rPr>
          <w:rFonts w:ascii="Times New Roman" w:hAnsi="Times New Roman" w:cs="Times New Roman"/>
          <w:b/>
          <w:bCs/>
          <w:sz w:val="20"/>
          <w:szCs w:val="20"/>
        </w:rPr>
      </w:pPr>
      <w:r w:rsidRPr="001067D6">
        <w:rPr>
          <w:rFonts w:ascii="Times New Roman" w:hAnsi="Times New Roman" w:cs="Times New Roman"/>
          <w:b/>
          <w:bCs/>
          <w:sz w:val="20"/>
          <w:szCs w:val="20"/>
        </w:rPr>
        <w:t>5. Как размер блока потоков влияет на производительность CUDA-ядра?</w:t>
      </w:r>
    </w:p>
    <w:p w14:paraId="5F53C5BA" w14:textId="77777777"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t>Размер блока потоков влияет на загрузку потоковых мультипроцессоров и эффективность использования ресурсов GPU. Слишком маленькие блоки приводят к недостаточной параллельности, тогда как слишком большие блоки могут ограничивать число одновременно выполняемых блоков из-за нехватки регистров или разделяемой памяти. Оптимальный размер блока позволяет достичь баланса между высокой параллельностью и эффективным использованием ресурсов.</w:t>
      </w:r>
    </w:p>
    <w:p w14:paraId="2BD55A98" w14:textId="77777777"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pict w14:anchorId="5872281E">
          <v:rect id="_x0000_i1071" style="width:0;height:1.5pt" o:hralign="center" o:hrstd="t" o:hr="t" fillcolor="#a0a0a0" stroked="f"/>
        </w:pict>
      </w:r>
    </w:p>
    <w:p w14:paraId="330153E2" w14:textId="77777777" w:rsidR="001067D6" w:rsidRPr="001067D6" w:rsidRDefault="001067D6" w:rsidP="001067D6">
      <w:pPr>
        <w:spacing w:after="0" w:line="240" w:lineRule="auto"/>
        <w:jc w:val="both"/>
        <w:rPr>
          <w:rFonts w:ascii="Times New Roman" w:hAnsi="Times New Roman" w:cs="Times New Roman"/>
          <w:b/>
          <w:bCs/>
          <w:sz w:val="20"/>
          <w:szCs w:val="20"/>
        </w:rPr>
      </w:pPr>
      <w:r w:rsidRPr="001067D6">
        <w:rPr>
          <w:rFonts w:ascii="Times New Roman" w:hAnsi="Times New Roman" w:cs="Times New Roman"/>
          <w:b/>
          <w:bCs/>
          <w:sz w:val="20"/>
          <w:szCs w:val="20"/>
        </w:rPr>
        <w:t>6. Что такое варп и почему важно учитывать его при разработке CUDA-программ?</w:t>
      </w:r>
    </w:p>
    <w:p w14:paraId="54FBD6B3" w14:textId="10CE9D9C"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t xml:space="preserve">Варп </w:t>
      </w:r>
      <w:r w:rsidR="00AB7F96">
        <w:rPr>
          <w:rFonts w:ascii="Times New Roman" w:hAnsi="Times New Roman" w:cs="Times New Roman"/>
          <w:sz w:val="20"/>
          <w:szCs w:val="20"/>
          <w:lang w:val="ru-RU"/>
        </w:rPr>
        <w:t>-</w:t>
      </w:r>
      <w:r w:rsidRPr="001067D6">
        <w:rPr>
          <w:rFonts w:ascii="Times New Roman" w:hAnsi="Times New Roman" w:cs="Times New Roman"/>
          <w:sz w:val="20"/>
          <w:szCs w:val="20"/>
        </w:rPr>
        <w:t xml:space="preserve"> это группа из 32 потоков, которые выполняются одновременно и синхронно на GPU. Учет структуры варпов важен, поскольку расхождение ветвлений внутри варпа (warp divergence) и некоалесцированный доступ к памяти могут значительно снизить производительность. Эффективные CUDA-программы стремятся минимизировать дивергенцию и организовать доступ к памяти с учётом границ варпа.</w:t>
      </w:r>
    </w:p>
    <w:p w14:paraId="5C686372" w14:textId="77777777"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pict w14:anchorId="2E79E11D">
          <v:rect id="_x0000_i1072" style="width:0;height:1.5pt" o:hralign="center" o:hrstd="t" o:hr="t" fillcolor="#a0a0a0" stroked="f"/>
        </w:pict>
      </w:r>
    </w:p>
    <w:p w14:paraId="2BBC0520" w14:textId="77777777" w:rsidR="001067D6" w:rsidRPr="001067D6" w:rsidRDefault="001067D6" w:rsidP="001067D6">
      <w:pPr>
        <w:spacing w:after="0" w:line="240" w:lineRule="auto"/>
        <w:jc w:val="both"/>
        <w:rPr>
          <w:rFonts w:ascii="Times New Roman" w:hAnsi="Times New Roman" w:cs="Times New Roman"/>
          <w:b/>
          <w:bCs/>
          <w:sz w:val="20"/>
          <w:szCs w:val="20"/>
        </w:rPr>
      </w:pPr>
      <w:r w:rsidRPr="001067D6">
        <w:rPr>
          <w:rFonts w:ascii="Times New Roman" w:hAnsi="Times New Roman" w:cs="Times New Roman"/>
          <w:b/>
          <w:bCs/>
          <w:sz w:val="20"/>
          <w:szCs w:val="20"/>
        </w:rPr>
        <w:t>7. Какие факторы необходимо учитывать при выборе конфигурации сетки и блоков потоков?</w:t>
      </w:r>
    </w:p>
    <w:p w14:paraId="671D6800" w14:textId="77777777"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t>При выборе конфигурации сетки и блоков потоков необходимо учитывать размер обрабатываемых данных, архитектуру GPU, ограничения на количество регистров и объём разделяемой памяти, а также требуемый уровень параллелизма. Важно также учитывать, насколько эффективно выбранная конфигурация загружает потоковые мультипроцессоры и обеспечивает высокую occupancy.</w:t>
      </w:r>
    </w:p>
    <w:p w14:paraId="6E2BBDDC" w14:textId="77777777"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pict w14:anchorId="14BDE3B0">
          <v:rect id="_x0000_i1073" style="width:0;height:1.5pt" o:hralign="center" o:hrstd="t" o:hr="t" fillcolor="#a0a0a0" stroked="f"/>
        </w:pict>
      </w:r>
    </w:p>
    <w:p w14:paraId="1F1F9669" w14:textId="77777777" w:rsidR="001067D6" w:rsidRPr="001067D6" w:rsidRDefault="001067D6" w:rsidP="001067D6">
      <w:pPr>
        <w:spacing w:after="0" w:line="240" w:lineRule="auto"/>
        <w:jc w:val="both"/>
        <w:rPr>
          <w:rFonts w:ascii="Times New Roman" w:hAnsi="Times New Roman" w:cs="Times New Roman"/>
          <w:b/>
          <w:bCs/>
          <w:sz w:val="20"/>
          <w:szCs w:val="20"/>
        </w:rPr>
      </w:pPr>
      <w:r w:rsidRPr="001067D6">
        <w:rPr>
          <w:rFonts w:ascii="Times New Roman" w:hAnsi="Times New Roman" w:cs="Times New Roman"/>
          <w:b/>
          <w:bCs/>
          <w:sz w:val="20"/>
          <w:szCs w:val="20"/>
        </w:rPr>
        <w:t>8. Почему оптимизация CUDA-программы часто начинается с анализа работы с памятью, а не с изменения алгоритма?</w:t>
      </w:r>
    </w:p>
    <w:p w14:paraId="19DA0CCB" w14:textId="77777777" w:rsidR="001067D6" w:rsidRPr="001067D6" w:rsidRDefault="001067D6" w:rsidP="001067D6">
      <w:pPr>
        <w:spacing w:after="0" w:line="240" w:lineRule="auto"/>
        <w:jc w:val="both"/>
        <w:rPr>
          <w:rFonts w:ascii="Times New Roman" w:hAnsi="Times New Roman" w:cs="Times New Roman"/>
          <w:sz w:val="20"/>
          <w:szCs w:val="20"/>
        </w:rPr>
      </w:pPr>
      <w:r w:rsidRPr="001067D6">
        <w:rPr>
          <w:rFonts w:ascii="Times New Roman" w:hAnsi="Times New Roman" w:cs="Times New Roman"/>
          <w:sz w:val="20"/>
          <w:szCs w:val="20"/>
        </w:rPr>
        <w:t>Оптимизация CUDA-программы часто начинается с анализа работы с памятью, поскольку именно доступ к памяти является основным узким местом в большинстве GPU-приложений. Даже оптимальный с точки зрения вычислений алгоритм может работать медленно из-за неэффективного доступа к памяти. Улучшение коалесцированности, использование разделяемой памяти и сокращение лишних копирований часто дают больший прирост производительности, чем изменение самого алгоритма.</w:t>
      </w:r>
    </w:p>
    <w:p w14:paraId="5667BED9" w14:textId="77777777" w:rsidR="00EE587B" w:rsidRPr="001067D6" w:rsidRDefault="00EE587B" w:rsidP="001067D6">
      <w:pPr>
        <w:spacing w:after="0" w:line="240" w:lineRule="auto"/>
        <w:jc w:val="both"/>
        <w:rPr>
          <w:rFonts w:ascii="Times New Roman" w:hAnsi="Times New Roman" w:cs="Times New Roman"/>
          <w:sz w:val="20"/>
          <w:szCs w:val="20"/>
        </w:rPr>
      </w:pPr>
    </w:p>
    <w:sectPr w:rsidR="00EE587B" w:rsidRPr="001067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87B"/>
    <w:rsid w:val="001067D6"/>
    <w:rsid w:val="001B3B31"/>
    <w:rsid w:val="003B6BA7"/>
    <w:rsid w:val="009532A6"/>
    <w:rsid w:val="00AB7F96"/>
    <w:rsid w:val="00EE587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04C8"/>
  <w15:chartTrackingRefBased/>
  <w15:docId w15:val="{95F63B57-167E-4115-BA91-EA76EE44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87B"/>
    <w:rPr>
      <w:rFonts w:eastAsiaTheme="majorEastAsia" w:cstheme="majorBidi"/>
      <w:color w:val="272727" w:themeColor="text1" w:themeTint="D8"/>
    </w:rPr>
  </w:style>
  <w:style w:type="paragraph" w:styleId="Title">
    <w:name w:val="Title"/>
    <w:basedOn w:val="Normal"/>
    <w:next w:val="Normal"/>
    <w:link w:val="TitleChar"/>
    <w:uiPriority w:val="10"/>
    <w:qFormat/>
    <w:rsid w:val="00EE5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87B"/>
    <w:pPr>
      <w:spacing w:before="160"/>
      <w:jc w:val="center"/>
    </w:pPr>
    <w:rPr>
      <w:i/>
      <w:iCs/>
      <w:color w:val="404040" w:themeColor="text1" w:themeTint="BF"/>
    </w:rPr>
  </w:style>
  <w:style w:type="character" w:customStyle="1" w:styleId="QuoteChar">
    <w:name w:val="Quote Char"/>
    <w:basedOn w:val="DefaultParagraphFont"/>
    <w:link w:val="Quote"/>
    <w:uiPriority w:val="29"/>
    <w:rsid w:val="00EE587B"/>
    <w:rPr>
      <w:i/>
      <w:iCs/>
      <w:color w:val="404040" w:themeColor="text1" w:themeTint="BF"/>
    </w:rPr>
  </w:style>
  <w:style w:type="paragraph" w:styleId="ListParagraph">
    <w:name w:val="List Paragraph"/>
    <w:basedOn w:val="Normal"/>
    <w:uiPriority w:val="34"/>
    <w:qFormat/>
    <w:rsid w:val="00EE587B"/>
    <w:pPr>
      <w:ind w:left="720"/>
      <w:contextualSpacing/>
    </w:pPr>
  </w:style>
  <w:style w:type="character" w:styleId="IntenseEmphasis">
    <w:name w:val="Intense Emphasis"/>
    <w:basedOn w:val="DefaultParagraphFont"/>
    <w:uiPriority w:val="21"/>
    <w:qFormat/>
    <w:rsid w:val="00EE587B"/>
    <w:rPr>
      <w:i/>
      <w:iCs/>
      <w:color w:val="0F4761" w:themeColor="accent1" w:themeShade="BF"/>
    </w:rPr>
  </w:style>
  <w:style w:type="paragraph" w:styleId="IntenseQuote">
    <w:name w:val="Intense Quote"/>
    <w:basedOn w:val="Normal"/>
    <w:next w:val="Normal"/>
    <w:link w:val="IntenseQuoteChar"/>
    <w:uiPriority w:val="30"/>
    <w:qFormat/>
    <w:rsid w:val="00EE5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87B"/>
    <w:rPr>
      <w:i/>
      <w:iCs/>
      <w:color w:val="0F4761" w:themeColor="accent1" w:themeShade="BF"/>
    </w:rPr>
  </w:style>
  <w:style w:type="character" w:styleId="IntenseReference">
    <w:name w:val="Intense Reference"/>
    <w:basedOn w:val="DefaultParagraphFont"/>
    <w:uiPriority w:val="32"/>
    <w:qFormat/>
    <w:rsid w:val="00EE58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1184</Words>
  <Characters>6753</Characters>
  <Application>Microsoft Office Word</Application>
  <DocSecurity>0</DocSecurity>
  <Lines>56</Lines>
  <Paragraphs>15</Paragraphs>
  <ScaleCrop>false</ScaleCrop>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Saleshova</dc:creator>
  <cp:keywords/>
  <dc:description/>
  <cp:lastModifiedBy>Sabina Saleshova</cp:lastModifiedBy>
  <cp:revision>7</cp:revision>
  <dcterms:created xsi:type="dcterms:W3CDTF">2026-01-18T15:56:00Z</dcterms:created>
  <dcterms:modified xsi:type="dcterms:W3CDTF">2026-01-18T15:58:00Z</dcterms:modified>
</cp:coreProperties>
</file>