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Черная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Написание программ для работы с файлами.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</w:t>
      </w:r>
      <w:r>
        <w:t xml:space="preserve"> </w:t>
      </w:r>
      <w:r>
        <w:t xml:space="preserve">регистр ECX, имя файла в EBX и номер системного вызова sys_open (5) в EAX.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  <w:r>
        <w:t xml:space="preserve"> </w:t>
      </w:r>
      <w:r>
        <w:t xml:space="preserve">Значение смещения можно задавать в байтах.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программ лабораторной работы № 10, перехожу в него и</w:t>
      </w:r>
      <w:r>
        <w:t xml:space="preserve"> </w:t>
      </w:r>
      <w:r>
        <w:t xml:space="preserve">создаю файлы lab10-1.asm, readme-1.txt и readme-2.txt. (рис. ??)</w:t>
      </w:r>
    </w:p>
    <w:p>
      <w:pPr>
        <w:pStyle w:val="CaptionedFigure"/>
      </w:pPr>
      <w:r>
        <w:drawing>
          <wp:inline>
            <wp:extent cx="3733800" cy="694224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 ??)</w:t>
      </w:r>
    </w:p>
    <w:p>
      <w:pPr>
        <w:pStyle w:val="CaptionedFigure"/>
      </w:pPr>
      <w:r>
        <w:drawing>
          <wp:inline>
            <wp:extent cx="3733800" cy="2967317"/>
            <wp:effectExtent b="0" l="0" r="0" t="0"/>
            <wp:docPr descr="Ввод текста программы из листинга 10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10.1</w:t>
      </w:r>
    </w:p>
    <w:p>
      <w:pPr>
        <w:pStyle w:val="BodyText"/>
      </w:pPr>
      <w:r>
        <w:t xml:space="preserve">Создаю исполняемый файл и проверяю его работу. (рис. ??)</w:t>
      </w:r>
    </w:p>
    <w:p>
      <w:pPr>
        <w:pStyle w:val="CaptionedFigure"/>
      </w:pPr>
      <w:r>
        <w:drawing>
          <wp:inline>
            <wp:extent cx="3733800" cy="1300355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с помощью команды chmod u-х изменяю права доступа к исполняемому файлу lab10-1,</w:t>
      </w:r>
      <w:r>
        <w:t xml:space="preserve"> </w:t>
      </w:r>
      <w:r>
        <w:t xml:space="preserve">запретив его выполнение и пытаюсь выполнить файл. (рис. ??)</w:t>
      </w:r>
    </w:p>
    <w:p>
      <w:pPr>
        <w:pStyle w:val="CaptionedFigure"/>
      </w:pPr>
      <w:r>
        <w:drawing>
          <wp:inline>
            <wp:extent cx="3733800" cy="569650"/>
            <wp:effectExtent b="0" l="0" r="0" t="0"/>
            <wp:docPr descr="Запрет на вы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</w:t>
      </w:r>
    </w:p>
    <w:p>
      <w:pPr>
        <w:pStyle w:val="BodyText"/>
      </w:pPr>
      <w:r>
        <w:t xml:space="preserve">Файл не выполняется, т.к в команде я указала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 ??)</w:t>
      </w:r>
    </w:p>
    <w:p>
      <w:pPr>
        <w:pStyle w:val="CaptionedFigure"/>
      </w:pPr>
      <w:r>
        <w:drawing>
          <wp:inline>
            <wp:extent cx="3733800" cy="1628351"/>
            <wp:effectExtent b="0" l="0" r="0" t="0"/>
            <wp:docPr descr="Добавление прав на исполнение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</w:p>
    <w:p>
      <w:pPr>
        <w:pStyle w:val="BodyText"/>
      </w:pPr>
      <w:r>
        <w:t xml:space="preserve">В соответствии со своим вариантом (10) в таблице 10.4 предоставляю права доступа к файлу readme1.txt представленные в символьном виде, а для файла readme-2.txt – в двочном виде:</w:t>
      </w:r>
    </w:p>
    <w:p>
      <w:pPr>
        <w:pStyle w:val="BodyText"/>
      </w:pPr>
      <w:r>
        <w:t xml:space="preserve">r– r– rwx, 001 100 010</w:t>
      </w:r>
    </w:p>
    <w:p>
      <w:pPr>
        <w:pStyle w:val="BodyText"/>
      </w:pPr>
      <w:r>
        <w:t xml:space="preserve">И проверяю правильность выполнения с помощью команды ls -l. (рис. ??)</w:t>
      </w:r>
    </w:p>
    <w:p>
      <w:pPr>
        <w:pStyle w:val="CaptionedFigure"/>
      </w:pPr>
      <w:r>
        <w:drawing>
          <wp:inline>
            <wp:extent cx="3733800" cy="1213485"/>
            <wp:effectExtent b="0" l="0" r="0" t="0"/>
            <wp:docPr descr="Предоставление прав доступа в символьном и двоичном вид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и двоичном виде</w:t>
      </w:r>
    </w:p>
    <w:bookmarkEnd w:id="41"/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 ??)</w:t>
      </w:r>
    </w:p>
    <w:p>
      <w:pPr>
        <w:pStyle w:val="CaptionedFigure"/>
      </w:pPr>
      <w:r>
        <w:drawing>
          <wp:inline>
            <wp:extent cx="3733800" cy="2527300"/>
            <wp:effectExtent b="0" l="0" r="0" t="0"/>
            <wp:docPr descr="Написание текста программы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 ??)</w:t>
      </w:r>
    </w:p>
    <w:p>
      <w:pPr>
        <w:pStyle w:val="CaptionedFigure"/>
      </w:pPr>
      <w:r>
        <w:drawing>
          <wp:inline>
            <wp:extent cx="3733800" cy="870951"/>
            <wp:effectExtent b="0" l="0" r="0" t="0"/>
            <wp:docPr descr="Запуск исполняемого файла и проверка его работы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br/>
      </w:r>
      <w:r>
        <w:rPr>
          <w:rStyle w:val="VerbatimChar"/>
        </w:rPr>
        <w:t xml:space="preserve">msg1 db 'Как Вас зовут?', 0h</w:t>
      </w:r>
      <w:r>
        <w:br/>
      </w:r>
      <w:r>
        <w:br/>
      </w:r>
      <w:r>
        <w:rPr>
          <w:rStyle w:val="VerbatimChar"/>
        </w:rPr>
        <w:t xml:space="preserve">filename db 'name.txt', 0h</w:t>
      </w:r>
      <w:r>
        <w:br/>
      </w:r>
      <w:r>
        <w:br/>
      </w:r>
      <w:r>
        <w:rPr>
          <w:rStyle w:val="VerbatimChar"/>
        </w:rPr>
        <w:t xml:space="preserve">msg2 db 'Меня зовут ', 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br/>
      </w:r>
      <w:r>
        <w:rPr>
          <w:rStyle w:val="VerbatimChar"/>
        </w:rPr>
        <w:t xml:space="preserve">name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eax,msg1</w:t>
      </w:r>
      <w:r>
        <w:br/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br/>
      </w:r>
      <w:r>
        <w:rPr>
          <w:rStyle w:val="VerbatimChar"/>
        </w:rPr>
        <w:t xml:space="preserve">mov edx, 255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ecx, 0777o</w:t>
      </w:r>
      <w:r>
        <w:br/>
      </w:r>
      <w:r>
        <w:br/>
      </w:r>
      <w:r>
        <w:rPr>
          <w:rStyle w:val="VerbatimChar"/>
        </w:rPr>
        <w:t xml:space="preserve">mov ebx, filename</w:t>
      </w:r>
      <w:r>
        <w:br/>
      </w:r>
      <w:r>
        <w:br/>
      </w:r>
      <w:r>
        <w:rPr>
          <w:rStyle w:val="VerbatimChar"/>
        </w:rPr>
        <w:t xml:space="preserve">mov eax, 8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ecx, 2</w:t>
      </w:r>
      <w:r>
        <w:br/>
      </w:r>
      <w:r>
        <w:br/>
      </w:r>
      <w:r>
        <w:rPr>
          <w:rStyle w:val="VerbatimChar"/>
        </w:rPr>
        <w:t xml:space="preserve">mov ebx, filename</w:t>
      </w:r>
      <w:r>
        <w:br/>
      </w:r>
      <w:r>
        <w:br/>
      </w:r>
      <w:r>
        <w:rPr>
          <w:rStyle w:val="VerbatimChar"/>
        </w:rPr>
        <w:t xml:space="preserve">mov eax, 5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br/>
      </w:r>
      <w:r>
        <w:rPr>
          <w:rStyle w:val="VerbatimChar"/>
        </w:rPr>
        <w:t xml:space="preserve">call slen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ecx, msg2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name</w:t>
      </w:r>
      <w:r>
        <w:br/>
      </w:r>
      <w:r>
        <w:br/>
      </w:r>
      <w:r>
        <w:rPr>
          <w:rStyle w:val="VerbatimChar"/>
        </w:rPr>
        <w:t xml:space="preserve">call slen</w:t>
      </w:r>
      <w:r>
        <w:br/>
      </w:r>
      <w:r>
        <w:br/>
      </w:r>
      <w:r>
        <w:rPr>
          <w:rStyle w:val="VerbatimChar"/>
        </w:rPr>
        <w:t xml:space="preserve">mov edx, eax</w:t>
      </w:r>
      <w:r>
        <w:br/>
      </w:r>
      <w:r>
        <w:br/>
      </w:r>
      <w:r>
        <w:rPr>
          <w:rStyle w:val="VerbatimChar"/>
        </w:rPr>
        <w:t xml:space="preserve">mov ecx, name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ebx, esi</w:t>
      </w:r>
      <w:r>
        <w:br/>
      </w:r>
      <w:r>
        <w:br/>
      </w:r>
      <w:r>
        <w:rPr>
          <w:rStyle w:val="VerbatimChar"/>
        </w:rPr>
        <w:t xml:space="preserve">mov eax, 6</w:t>
      </w:r>
      <w:r>
        <w:br/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приобрела навыки написания программ для работы с файлами.</w:t>
      </w:r>
    </w:p>
    <w:bookmarkEnd w:id="50"/>
    <w:bookmarkStart w:id="5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Черная София Витальевна</dc:creator>
  <dc:language>ru-RU</dc:language>
  <cp:keywords/>
  <dcterms:created xsi:type="dcterms:W3CDTF">2023-12-16T16:09:20Z</dcterms:created>
  <dcterms:modified xsi:type="dcterms:W3CDTF">2023-12-16T16:09:20Z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