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Черная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новой учетной записи guest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Работа над созданием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«Установленные права и разрешённые действия»</w:t>
      </w:r>
    </w:p>
    <w:p>
      <w:pPr>
        <w:pStyle w:val="Compact"/>
        <w:numPr>
          <w:ilvl w:val="0"/>
          <w:numId w:val="1001"/>
        </w:numPr>
      </w:pPr>
      <w:r>
        <w:t xml:space="preserve">Определение тех или иные минимально необходимых прав для выполнения операций внутри директории dir1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команда lsattr отображает характеристики атрибутов и их возможные значения для устройств в системе.</w:t>
      </w:r>
      <w:r>
        <w:t xml:space="preserve"> </w:t>
      </w:r>
      <w:r>
        <w:t xml:space="preserve">Использование в Linux команды lsattr</w:t>
      </w:r>
    </w:p>
    <w:p>
      <w:pPr>
        <w:pStyle w:val="BodyText"/>
      </w:pPr>
      <w:r>
        <w:t xml:space="preserve">Логическое имя устройства следует указывать с помощью флага -l (Name), либо использовать комбинацию одного или всех флагов -c (Class), -s (Subclass) и -t (Type), чтобы однозначно идентифицировать предопределённое устройство.</w:t>
      </w:r>
      <w:r>
        <w:t xml:space="preserve"> </w:t>
      </w:r>
      <w:r>
        <w:t xml:space="preserve">По умолчанию</w:t>
      </w:r>
    </w:p>
    <w:p>
      <w:pPr>
        <w:pStyle w:val="BodyText"/>
      </w:pPr>
      <w:r>
        <w:t xml:space="preserve">На практике команда lsattr принимает в качестве аргументов имена файлов и каталогов для проверки. Если мы не указываем файл, он проверяет атрибуты текущего рабочего каталога.</w:t>
      </w:r>
    </w:p>
    <w:p>
      <w:pPr>
        <w:pStyle w:val="BodyText"/>
      </w:pPr>
      <w:r>
        <w:t xml:space="preserve">В результате команда lsattr отображает по одному символу для каждого атрибута, чтобы указать, включён этот атрибут или нет:</w:t>
      </w:r>
    </w:p>
    <w:p>
      <w:pPr>
        <w:pStyle w:val="BodyText"/>
      </w:pPr>
      <w:r>
        <w:t xml:space="preserve">oleg@mobile:~:$ lsattr abc.txt</w:t>
      </w:r>
      <w:r>
        <w:t xml:space="preserve"> </w:t>
      </w:r>
      <w:r>
        <w:t xml:space="preserve">————–e——- abc.txt</w:t>
      </w:r>
      <w:r>
        <w:t xml:space="preserve"> </w:t>
      </w:r>
      <w:r>
        <w:t xml:space="preserve">oleg@mobile:~:$</w:t>
      </w:r>
    </w:p>
    <w:p>
      <w:pPr>
        <w:pStyle w:val="BodyText"/>
      </w:pPr>
      <w:r>
        <w:t xml:space="preserve">Однако lsattr не показывает имена атрибутов. Таким образом, нам, возможно, придётся знать значение каждого буквенного кода, чтобы интерпретировать вывод.</w:t>
      </w:r>
    </w:p>
    <w:p>
      <w:pPr>
        <w:pStyle w:val="BodyText"/>
      </w:pPr>
      <w:r>
        <w:t xml:space="preserve">Права доступа делятся на три группы:</w:t>
      </w:r>
    </w:p>
    <w:p>
      <w:pPr>
        <w:pStyle w:val="SourceCode"/>
      </w:pPr>
      <w:r>
        <w:rPr>
          <w:rStyle w:val="VerbatimChar"/>
        </w:rPr>
        <w:t xml:space="preserve">user — права владельца файла;</w:t>
      </w:r>
      <w:r>
        <w:br/>
      </w:r>
      <w:r>
        <w:rPr>
          <w:rStyle w:val="VerbatimChar"/>
        </w:rPr>
        <w:t xml:space="preserve">group — права группы, которой принадлежит файл;</w:t>
      </w:r>
      <w:r>
        <w:br/>
      </w:r>
      <w:r>
        <w:rPr>
          <w:rStyle w:val="VerbatimChar"/>
        </w:rPr>
        <w:t xml:space="preserve">other — права всех остальных пользователей системы.</w:t>
      </w:r>
    </w:p>
    <w:p>
      <w:pPr>
        <w:pStyle w:val="FirstParagraph"/>
      </w:pPr>
      <w:r>
        <w:t xml:space="preserve">Стандартными правами доступа являются:</w:t>
      </w:r>
    </w:p>
    <w:p>
      <w:pPr>
        <w:pStyle w:val="SourceCode"/>
      </w:pPr>
      <w:r>
        <w:rPr>
          <w:rStyle w:val="VerbatimChar"/>
        </w:rPr>
        <w:t xml:space="preserve">для файлов — 644 (rw-r—r—);</w:t>
      </w:r>
      <w:r>
        <w:br/>
      </w:r>
      <w:r>
        <w:rPr>
          <w:rStyle w:val="VerbatimChar"/>
        </w:rPr>
        <w:t xml:space="preserve">для директорий — 755 (rwxr-xr-x).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при выполнении предыдущей лабораторной работы операционной системе Rocky создаю учётную запись пользователя guest (используя учётную запись администратора):useradd guest(рис. 1).</w:t>
      </w:r>
    </w:p>
    <w:p>
      <w:pPr>
        <w:pStyle w:val="CaptionedFigure"/>
      </w:pPr>
      <w:r>
        <w:drawing>
          <wp:inline>
            <wp:extent cx="3733800" cy="317020"/>
            <wp:effectExtent b="0" l="0" r="0" t="0"/>
            <wp:docPr descr="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</w:t>
      </w:r>
    </w:p>
    <w:p>
      <w:pPr>
        <w:pStyle w:val="Compact"/>
        <w:numPr>
          <w:ilvl w:val="0"/>
          <w:numId w:val="1003"/>
        </w:numPr>
      </w:pPr>
      <w:r>
        <w:t xml:space="preserve">Задаю пароль для пользователя guest (использую учётную запись администратора) с помощью команды: passwd guest(рис. 2).</w:t>
      </w:r>
    </w:p>
    <w:p>
      <w:pPr>
        <w:pStyle w:val="CaptionedFigure"/>
      </w:pPr>
      <w:r>
        <w:drawing>
          <wp:inline>
            <wp:extent cx="3733800" cy="867534"/>
            <wp:effectExtent b="0" l="0" r="0" t="0"/>
            <wp:docPr descr="Passwor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Password</w:t>
      </w:r>
    </w:p>
    <w:p>
      <w:pPr>
        <w:pStyle w:val="Compact"/>
        <w:numPr>
          <w:ilvl w:val="0"/>
          <w:numId w:val="1004"/>
        </w:numPr>
      </w:pPr>
      <w:r>
        <w:t xml:space="preserve">Вхожу в систему от имени пользователя guest(рис. 3).</w:t>
      </w:r>
    </w:p>
    <w:p>
      <w:pPr>
        <w:pStyle w:val="CaptionedFigure"/>
      </w:pPr>
      <w:r>
        <w:drawing>
          <wp:inline>
            <wp:extent cx="3733800" cy="2370759"/>
            <wp:effectExtent b="0" l="0" r="0" t="0"/>
            <wp:docPr descr="Gues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</w:t>
      </w:r>
    </w:p>
    <w:p>
      <w:pPr>
        <w:pStyle w:val="Compact"/>
        <w:numPr>
          <w:ilvl w:val="0"/>
          <w:numId w:val="1005"/>
        </w:numPr>
      </w:pPr>
      <w:r>
        <w:t xml:space="preserve">Определяю директорию, в которой я нахожусь, командой pwd. Результат получаю : /home/guest. Однако в приглашении командной строчки стоит знак ~ , указывающий, что данная директория является домашней.(рис. 4).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pw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pwd</w:t>
      </w:r>
    </w:p>
    <w:p>
      <w:pPr>
        <w:pStyle w:val="BodyText"/>
      </w:pPr>
      <w:r>
        <w:t xml:space="preserve">Проверяю, на всякий случай, командой перехода в домашнюю директорию : cd ~. Директория, в которой мы находились, не изменилась, что свидетельствует о том, что мы действительно находимся в домашней директории(рис. 5).</w:t>
      </w:r>
    </w:p>
    <w:p>
      <w:pPr>
        <w:pStyle w:val="CaptionedFigure"/>
      </w:pPr>
      <w:r>
        <w:drawing>
          <wp:inline>
            <wp:extent cx="3359216" cy="567890"/>
            <wp:effectExtent b="0" l="0" r="0" t="0"/>
            <wp:docPr descr="cd ~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cd ~</w:t>
      </w:r>
    </w:p>
    <w:p>
      <w:pPr>
        <w:pStyle w:val="Compact"/>
        <w:numPr>
          <w:ilvl w:val="0"/>
          <w:numId w:val="1006"/>
        </w:numPr>
      </w:pPr>
      <w:r>
        <w:t xml:space="preserve">Уточняю имя моего пользователя командой whoami(рис. 6).</w:t>
      </w:r>
    </w:p>
    <w:p>
      <w:pPr>
        <w:pStyle w:val="CaptionedFigure"/>
      </w:pPr>
      <w:r>
        <w:drawing>
          <wp:inline>
            <wp:extent cx="2675823" cy="327258"/>
            <wp:effectExtent b="0" l="0" r="0" t="0"/>
            <wp:docPr descr="whoami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whoami</w:t>
      </w:r>
    </w:p>
    <w:p>
      <w:pPr>
        <w:pStyle w:val="Compact"/>
        <w:numPr>
          <w:ilvl w:val="0"/>
          <w:numId w:val="1007"/>
        </w:numPr>
      </w:pPr>
      <w:r>
        <w:t xml:space="preserve">Уточняю имя моего пользователя, его группу, а также группы, куда вхо-</w:t>
      </w:r>
      <w:r>
        <w:t xml:space="preserve"> </w:t>
      </w:r>
      <w:r>
        <w:t xml:space="preserve">дит пользователь, командой id. Выведенные значения uid, gid и др. за-</w:t>
      </w:r>
      <w:r>
        <w:t xml:space="preserve"> </w:t>
      </w:r>
      <w:r>
        <w:t xml:space="preserve">помнинаю. Сравниваю вывод id с выводом команды groups. Замечаю, что с помощью команды id можно узнать больше информации о пользователе guest и его группы(рис. 7).</w:t>
      </w:r>
    </w:p>
    <w:p>
      <w:pPr>
        <w:pStyle w:val="CaptionedFigure"/>
      </w:pPr>
      <w:r>
        <w:drawing>
          <wp:inline>
            <wp:extent cx="3733800" cy="281257"/>
            <wp:effectExtent b="0" l="0" r="0" t="0"/>
            <wp:docPr descr="id, groups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id, groups</w:t>
      </w:r>
    </w:p>
    <w:p>
      <w:pPr>
        <w:pStyle w:val="Compact"/>
        <w:numPr>
          <w:ilvl w:val="0"/>
          <w:numId w:val="1008"/>
        </w:numPr>
      </w:pPr>
      <w:r>
        <w:t xml:space="preserve">Сравниваю полученную информацию об имени пользователя с данными, выводимыми в приглашении командной строчки и замеча, что они совпадают.(рис. 6).</w:t>
      </w:r>
    </w:p>
    <w:p>
      <w:pPr>
        <w:pStyle w:val="CaptionedFigure"/>
      </w:pPr>
      <w:r>
        <w:drawing>
          <wp:inline>
            <wp:extent cx="2675823" cy="327258"/>
            <wp:effectExtent b="0" l="0" r="0" t="0"/>
            <wp:docPr descr="Gues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Guest</w:t>
      </w:r>
    </w:p>
    <w:p>
      <w:pPr>
        <w:pStyle w:val="Compact"/>
        <w:numPr>
          <w:ilvl w:val="0"/>
          <w:numId w:val="1009"/>
        </w:numPr>
      </w:pPr>
      <w:r>
        <w:t xml:space="preserve">Просматриваю файл /etc/passwd командой cat /etc/passwd. Нахожу в нем свою учетную запись(выделено красным), определяю, что uid пользователя и gid пользователя равны 1001. Они совпадают с запомненными мною ранее при выводе с помощью команды id(рис. 9).</w:t>
      </w:r>
    </w:p>
    <w:p>
      <w:pPr>
        <w:pStyle w:val="CaptionedFigure"/>
      </w:pPr>
      <w:r>
        <w:drawing>
          <wp:inline>
            <wp:extent cx="3733800" cy="2057157"/>
            <wp:effectExtent b="0" l="0" r="0" t="0"/>
            <wp:docPr descr="/etc/passwd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/etc/passwd</w:t>
      </w:r>
    </w:p>
    <w:p>
      <w:pPr>
        <w:pStyle w:val="BodyText"/>
      </w:pPr>
      <w:r>
        <w:t xml:space="preserve">Проверяю себя с помощью команлы cat /etc/passwd | grep guest. Убеждаюсь, что я все определила верно.(рис. 10).</w:t>
      </w:r>
    </w:p>
    <w:p>
      <w:pPr>
        <w:pStyle w:val="CaptionedFigure"/>
      </w:pPr>
      <w:r>
        <w:drawing>
          <wp:inline>
            <wp:extent cx="3733800" cy="294977"/>
            <wp:effectExtent b="0" l="0" r="0" t="0"/>
            <wp:docPr descr="Использую grep для фильтраци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Использую grep для фильтрации</w:t>
      </w:r>
    </w:p>
    <w:p>
      <w:pPr>
        <w:pStyle w:val="Compact"/>
        <w:numPr>
          <w:ilvl w:val="0"/>
          <w:numId w:val="1010"/>
        </w:numPr>
      </w:pPr>
      <w:r>
        <w:t xml:space="preserve">Вывожу список поддиректорий директории /home и их права. Замечаю, что все права есть только у создателя директории, у группы и остальных пользователей никаких прав нет.(рис. 11).</w:t>
      </w:r>
    </w:p>
    <w:p>
      <w:pPr>
        <w:pStyle w:val="CaptionedFigure"/>
      </w:pPr>
      <w:r>
        <w:drawing>
          <wp:inline>
            <wp:extent cx="3733800" cy="540067"/>
            <wp:effectExtent b="0" l="0" r="0" t="0"/>
            <wp:docPr descr="Список поддиректорий директории /home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Список поддиректорий директории /home</w:t>
      </w:r>
    </w:p>
    <w:p>
      <w:pPr>
        <w:pStyle w:val="Compact"/>
        <w:numPr>
          <w:ilvl w:val="0"/>
          <w:numId w:val="1011"/>
        </w:numPr>
      </w:pPr>
      <w:r>
        <w:t xml:space="preserve">Проверяю есть ли какие-нибудь расширенные атрибуты на поддерикториях с помощью команды lsattr. Нет, никаких атрибутов у поддиректорий нет. Увидеть расширенные атрибуты у других пользователей так же не удалось(рис. 12).</w:t>
      </w:r>
    </w:p>
    <w:p>
      <w:pPr>
        <w:pStyle w:val="CaptionedFigure"/>
      </w:pPr>
      <w:r>
        <w:drawing>
          <wp:inline>
            <wp:extent cx="3733800" cy="797387"/>
            <wp:effectExtent b="0" l="0" r="0" t="0"/>
            <wp:docPr descr="Просмотр атрибутов с помощью команды lsatt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атрибутов с помощью команды lsattr</w:t>
      </w:r>
    </w:p>
    <w:p>
      <w:pPr>
        <w:pStyle w:val="Compact"/>
        <w:numPr>
          <w:ilvl w:val="0"/>
          <w:numId w:val="1012"/>
        </w:numPr>
      </w:pPr>
      <w:r>
        <w:t xml:space="preserve">Создаю в домашней директории поддиректорию dir1 с помощью команды mkdir. Определеяю командами ls -l и lsattr какие права доступа и расширенные атрибуты были выставлены на директорию dir1. С помощью команды ls -l узнаю, что у создателя есть все права(на чтение, на записывание и на заход в директорию). У группы и остальных пользователей есть те же права, кроме записывания(создания файлов или удаление например). Команда lsattr ничего не выводит. (рис. 13).</w:t>
      </w:r>
    </w:p>
    <w:p>
      <w:pPr>
        <w:pStyle w:val="CaptionedFigure"/>
      </w:pPr>
      <w:r>
        <w:drawing>
          <wp:inline>
            <wp:extent cx="3733800" cy="1289634"/>
            <wp:effectExtent b="0" l="0" r="0" t="0"/>
            <wp:docPr descr="Прав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Права</w:t>
      </w:r>
    </w:p>
    <w:p>
      <w:pPr>
        <w:pStyle w:val="Compact"/>
        <w:numPr>
          <w:ilvl w:val="0"/>
          <w:numId w:val="1013"/>
        </w:numPr>
      </w:pPr>
      <w:r>
        <w:t xml:space="preserve">Снимаю все атрибуты с директории dir1 с помощью команды chmod 000 dir1. Проверяю права доступа с помощью ls -l/Замечаю, что теперь у всех нет прав ни на что.(рис. 14).</w:t>
      </w:r>
    </w:p>
    <w:p>
      <w:pPr>
        <w:pStyle w:val="CaptionedFigure"/>
      </w:pPr>
      <w:r>
        <w:drawing>
          <wp:inline>
            <wp:extent cx="3733800" cy="1258789"/>
            <wp:effectExtent b="0" l="0" r="0" t="0"/>
            <wp:docPr descr="chmod 000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chmod 000</w:t>
      </w:r>
    </w:p>
    <w:p>
      <w:pPr>
        <w:pStyle w:val="Compact"/>
        <w:numPr>
          <w:ilvl w:val="0"/>
          <w:numId w:val="1014"/>
        </w:numPr>
      </w:pPr>
      <w:r>
        <w:t xml:space="preserve">Пытаюсь создать в директории dir1 файл fil1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Отказ в доступе происходит из-за команды chmod 000, которая убирает все права у всех пользователей. Так же ls -l /home/guest/dir1 показывает, что файла нет. (рис. 15).</w:t>
      </w:r>
    </w:p>
    <w:p>
      <w:pPr>
        <w:pStyle w:val="CaptionedFigure"/>
      </w:pPr>
      <w:r>
        <w:drawing>
          <wp:inline>
            <wp:extent cx="3733800" cy="482179"/>
            <wp:effectExtent b="0" l="0" r="0" t="0"/>
            <wp:docPr descr="Попытка создать файл fil1 в dir1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создать файл fil1 в dir1</w:t>
      </w:r>
    </w:p>
    <w:p>
      <w:pPr>
        <w:pStyle w:val="Heading2"/>
        <w:numPr>
          <w:ilvl w:val="0"/>
          <w:numId w:val="1015"/>
        </w:numPr>
      </w:pPr>
      <w:bookmarkStart w:id="67" w:name="заполнение-таблицы-2.1"/>
      <w:r>
        <w:t xml:space="preserve">Заполнение таблицы 2.1</w:t>
      </w:r>
      <w:bookmarkEnd w:id="67"/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9"/>
        <w:gridCol w:w="640"/>
        <w:gridCol w:w="732"/>
        <w:gridCol w:w="732"/>
        <w:gridCol w:w="686"/>
        <w:gridCol w:w="824"/>
        <w:gridCol w:w="1373"/>
        <w:gridCol w:w="1007"/>
        <w:gridCol w:w="10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Heading2"/>
        <w:numPr>
          <w:ilvl w:val="0"/>
          <w:numId w:val="1016"/>
        </w:numPr>
      </w:pPr>
      <w:bookmarkStart w:id="68" w:name="заполнение-таблицы-2.2"/>
      <w:r>
        <w:t xml:space="preserve">Заполнение таблицы 2.2</w:t>
      </w:r>
      <w:bookmarkEnd w:id="68"/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Черная София Витальевна</dc:creator>
  <dc:language>ru-RU</dc:language>
  <cp:keywords/>
  <dcterms:created xsi:type="dcterms:W3CDTF">2025-03-08T16:30:13Z</dcterms:created>
  <dcterms:modified xsi:type="dcterms:W3CDTF">2025-03-08T16:30:13Z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