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65D4" w14:textId="77777777" w:rsidR="0098712D" w:rsidRDefault="0098712D" w:rsidP="0098712D"/>
    <w:p w14:paraId="3A2646B7" w14:textId="77777777" w:rsidR="0098712D" w:rsidRPr="00AF45F3" w:rsidRDefault="0098712D" w:rsidP="0098712D">
      <w:pPr>
        <w:jc w:val="center"/>
        <w:rPr>
          <w:rFonts w:ascii="Lucida Calligraphy" w:hAnsi="Lucida Calligraphy" w:cs="Gautami"/>
          <w:i/>
          <w:sz w:val="36"/>
          <w:szCs w:val="36"/>
          <w:u w:val="single"/>
        </w:rPr>
      </w:pPr>
      <w:r w:rsidRPr="00AF45F3">
        <w:rPr>
          <w:rFonts w:ascii="Lucida Calligraphy" w:hAnsi="Lucida Calligraphy" w:cs="Gautami"/>
          <w:i/>
          <w:sz w:val="36"/>
          <w:szCs w:val="36"/>
          <w:u w:val="single"/>
        </w:rPr>
        <w:t>Declaration</w:t>
      </w:r>
    </w:p>
    <w:p w14:paraId="6973A602" w14:textId="77777777" w:rsidR="0098712D" w:rsidRDefault="0098712D" w:rsidP="0098712D"/>
    <w:p w14:paraId="14B4782A" w14:textId="60781B27" w:rsidR="0098712D" w:rsidRDefault="0098712D" w:rsidP="0098712D">
      <w:r>
        <w:t>We hereby declare that the Project report on “POWER SYSTEM FAULT DIAGNOSIS USING MACHINE LEARNING” has been submitted by us under the guidance and supervision of</w:t>
      </w:r>
      <w:r w:rsidR="00441E50">
        <w:t xml:space="preserve"> </w:t>
      </w:r>
      <w:proofErr w:type="spellStart"/>
      <w:r>
        <w:t>Dr.</w:t>
      </w:r>
      <w:proofErr w:type="spellEnd"/>
      <w:r>
        <w:t xml:space="preserve"> S. </w:t>
      </w:r>
      <w:proofErr w:type="spellStart"/>
      <w:r>
        <w:t>Hemachandra</w:t>
      </w:r>
      <w:proofErr w:type="spellEnd"/>
      <w:r>
        <w:t>, Professor, Department of Electrical and Electronics Engineering, Sree Vidyanikethan Engineering College, Tirupati. This work / report has not been submitted either for the award of any degree or any other similar title.</w:t>
      </w:r>
    </w:p>
    <w:p w14:paraId="6A72AA23" w14:textId="77777777" w:rsidR="0098712D" w:rsidRDefault="0098712D" w:rsidP="0098712D"/>
    <w:p w14:paraId="4BF5FA79" w14:textId="77777777" w:rsidR="0098712D" w:rsidRDefault="0098712D" w:rsidP="0098712D"/>
    <w:p w14:paraId="3696D42A" w14:textId="77777777" w:rsidR="0098712D" w:rsidRDefault="0098712D" w:rsidP="0098712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27"/>
        <w:gridCol w:w="1276"/>
      </w:tblGrid>
      <w:tr w:rsidR="0098712D" w:rsidRPr="0098712D" w14:paraId="69327484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71DBF8D3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E5992F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98712D" w:rsidRPr="0098712D" w14:paraId="59CFDE92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4FACE0FE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03F79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98712D" w:rsidRPr="0098712D" w14:paraId="258B04FA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169A6A2C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E7D960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98712D" w:rsidRPr="0098712D" w14:paraId="34E349B4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614AC123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E03F26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5C056D9A" w14:textId="77777777" w:rsidR="0098712D" w:rsidRDefault="0098712D" w:rsidP="0098712D"/>
    <w:p w14:paraId="574A9E89" w14:textId="77777777" w:rsidR="0098712D" w:rsidRDefault="0098712D" w:rsidP="0098712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B0D5B1" w14:textId="77777777" w:rsidR="0098712D" w:rsidRDefault="0098712D" w:rsidP="0098712D"/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B32537">
      <w:pgSz w:w="11909" w:h="16834" w:code="9"/>
      <w:pgMar w:top="1440" w:right="1440" w:bottom="1440" w:left="2160" w:header="86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AMGDT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2C6614"/>
    <w:rsid w:val="00441E50"/>
    <w:rsid w:val="00601111"/>
    <w:rsid w:val="00743ED5"/>
    <w:rsid w:val="008147C5"/>
    <w:rsid w:val="0098712D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10</cp:revision>
  <dcterms:created xsi:type="dcterms:W3CDTF">2020-04-06T02:01:00Z</dcterms:created>
  <dcterms:modified xsi:type="dcterms:W3CDTF">2020-04-28T15:54:00Z</dcterms:modified>
</cp:coreProperties>
</file>