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tabs>
          <w:tab w:val="left" w:pos="567"/>
          <w:tab w:val="left" w:pos="709"/>
          <w:tab w:val="left" w:pos="851"/>
          <w:tab w:val="left" w:pos="993"/>
        </w:tabs>
        <w:ind w:left="284"/>
        <w:jc w:val="center"/>
        <w:rPr>
          <w:rFonts w:ascii="Barnaul Grotesk" w:hAnsi="Barnaul Grotesk"/>
          <w:b/>
          <w:color w:val="000000" w:themeColor="text1"/>
        </w:rPr>
      </w:pPr>
      <w:r>
        <w:rPr>
          <w:rFonts w:ascii="Barnaul Grotesk" w:hAnsi="Barnaul Grotesk"/>
          <w:b/>
          <w:color w:val="000000" w:themeColor="text1"/>
        </w:rPr>
        <w:t xml:space="preserve">Программа тренинга</w:t>
      </w:r>
    </w:p>
    <w:p>
      <w:pPr>
        <w:tabs>
          <w:tab w:val="left" w:pos="567"/>
          <w:tab w:val="left" w:pos="709"/>
          <w:tab w:val="left" w:pos="851"/>
          <w:tab w:val="left" w:pos="993"/>
        </w:tabs>
        <w:ind w:left="284"/>
        <w:jc w:val="center"/>
        <w:rPr>
          <w:rFonts w:ascii="Barnaul Grotesk Bold" w:hAnsi="Barnaul Grotesk Bold"/>
          <w:b/>
          <w:color w:val="000000" w:themeColor="text1"/>
        </w:rPr>
      </w:pPr>
      <w:r>
        <w:rPr>
          <w:rFonts w:ascii="Barnaul Grotesk Bold" w:hAnsi="Barnaul Grotesk Bold"/>
          <w:b/>
          <w:color w:val="000000" w:themeColor="text1"/>
        </w:rPr>
        <w:t xml:space="preserve">«Из инженера — в руководители»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tabs>
          <w:tab w:val="left" w:pos="567"/>
          <w:tab w:val="left" w:pos="709"/>
        </w:tabs>
        <w:autoSpaceDE w:val="0"/>
        <w:autoSpaceDN w:val="0"/>
        <w:adjustRightInd w:val="0"/>
        <w:ind w:left="284"/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Цель</w:t>
      </w:r>
      <w:r>
        <w:rPr>
          <w:rFonts w:ascii="Barnaul Grotesk" w:hAnsi="Barnaul Grotesk" w:cs="Tahoma"/>
          <w:b/>
          <w:bCs/>
          <w:color w:val="000000" w:themeColor="text1"/>
        </w:rPr>
        <w:t xml:space="preserve">:</w:t>
      </w:r>
      <w:r>
        <w:rPr>
          <w:rFonts w:ascii="Barnaul Grotesk" w:hAnsi="Barnaul Grotesk" w:cs="Tahoma"/>
          <w:color w:val="000000" w:themeColor="text1"/>
        </w:rPr>
        <w:t xml:space="preserve"> подготовить инженеров и специалистов из кадрового резерва к первой управленческой роли — перевести из позиции эксперта в позицию руководителя и дать базовый управленческий цикл, чтобы назначение прошло без года раскачки и без потери сильного специалиста.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tabs>
          <w:tab w:val="left" w:pos="567"/>
          <w:tab w:val="left" w:pos="709"/>
          <w:tab w:val="left" w:pos="851"/>
          <w:tab w:val="left" w:pos="993"/>
        </w:tabs>
        <w:ind w:left="284"/>
        <w:jc w:val="both"/>
        <w:rPr>
          <w:rFonts w:ascii="Barnaul Grotesk Bold" w:hAnsi="Barnaul Grotesk Bold" w:cs="Tahoma"/>
          <w:b/>
          <w:bCs/>
          <w:iCs/>
          <w:color w:val="000000" w:themeColor="text1"/>
        </w:rPr>
      </w:pPr>
      <w:r>
        <w:rPr>
          <w:rFonts w:ascii="Barnaul Grotesk Bold" w:hAnsi="Barnaul Grotesk Bold" w:cs="Tahoma"/>
          <w:b/>
          <w:bCs/>
          <w:iCs/>
          <w:color w:val="000000" w:themeColor="text1"/>
        </w:rPr>
        <w:t xml:space="preserve">В результате прохождения тренинга участники: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 xml:space="preserve">смогут перейти от логики эксперта («сделаю лучше сам») к логике руководителя («результат делает команда»);</w:t>
      </w:r>
    </w:p>
    <w:p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 xml:space="preserve">выбирать стиль руководства под тип задачи и готовность сотрудника, в том числе старшего по стажу;</w:t>
      </w:r>
    </w:p>
    <w:p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 xml:space="preserve">планировать работу участка, ставить задачи из четырёх элементов и проверять понимание;</w:t>
      </w:r>
    </w:p>
    <w:p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 xml:space="preserve">делегировать по шкале уровней полномочий и возвращать «обезьянок» обратного делегирования;</w:t>
      </w:r>
    </w:p>
    <w:p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 xml:space="preserve">давать обратную связь «вперёд» и вести коучинговый разговор по модели GROW;</w:t>
      </w:r>
    </w:p>
    <w:p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 xml:space="preserve">мотивировать без бюджета и не создавать демотиваторов своими руками;</w:t>
      </w:r>
    </w:p>
    <w:p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 xml:space="preserve">докладывать руководству на языке результата и рисков и договариваться со смежниками.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tabs>
          <w:tab w:val="left" w:pos="567"/>
        </w:tabs>
        <w:ind w:left="284"/>
        <w:jc w:val="both"/>
        <w:rPr>
          <w:rFonts w:ascii="Barnaul Grotesk" w:hAnsi="Barnaul Grotesk"/>
          <w:bCs/>
          <w:color w:val="000000" w:themeColor="text1"/>
        </w:rPr>
      </w:pPr>
      <w:r>
        <w:rPr>
          <w:rFonts w:ascii="Barnaul Grotesk Bold" w:hAnsi="Barnaul Grotesk Bold"/>
          <w:b/>
          <w:color w:val="000000" w:themeColor="text1"/>
        </w:rPr>
        <w:t xml:space="preserve">Формы работы:</w:t>
      </w:r>
      <w:r>
        <w:rPr>
          <w:rFonts w:ascii="Barnaul Grotesk" w:hAnsi="Barnaul Grotesk"/>
          <w:bCs/>
          <w:color w:val="000000" w:themeColor="text1"/>
        </w:rPr>
        <w:t xml:space="preserve"> мини-лекции и разбор рабочих ситуаций участников (20% от времени тренинга), ролевые игры со «скрытой ролью», коучинговые беседы в тройках, серия кейсов на одной вымышленной площадке от простого к сложному (60% от времени тренинга), саморефлексия и групповая обратная связь (20% от времени тренинга).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tabs>
          <w:tab w:val="left" w:pos="567"/>
        </w:tabs>
        <w:ind w:left="284"/>
        <w:jc w:val="both"/>
        <w:rPr>
          <w:rFonts w:ascii="Barnaul Grotesk" w:hAnsi="Barnaul Grotesk"/>
          <w:bCs/>
          <w:color w:val="000000" w:themeColor="text1"/>
        </w:rPr>
      </w:pPr>
      <w:r>
        <w:rPr>
          <w:rFonts w:ascii="Barnaul Grotesk Bold" w:hAnsi="Barnaul Grotesk Bold"/>
          <w:b/>
          <w:color w:val="000000" w:themeColor="text1"/>
        </w:rPr>
        <w:t xml:space="preserve">Продолжительность:</w:t>
      </w:r>
      <w:r>
        <w:rPr>
          <w:rFonts w:ascii="Barnaul Grotesk" w:hAnsi="Barnaul Grotesk"/>
          <w:bCs/>
          <w:color w:val="000000" w:themeColor="text1"/>
        </w:rPr>
        <w:t xml:space="preserve"> 2 тренинг-дня; через 3–4 недели — онлайн-разбор внедрения с наставниками (2 часа).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a"/>
        <w:tabs>
          <w:tab w:val="left" w:pos="0"/>
          <w:tab w:val="left" w:pos="567"/>
          <w:tab w:val="left" w:pos="709"/>
          <w:tab w:val="left" w:pos="851"/>
          <w:tab w:val="left" w:pos="993"/>
        </w:tabs>
        <w:ind w:left="284"/>
        <w:jc w:val="center"/>
        <w:rPr>
          <w:rFonts w:ascii="Barnaul Grotesk Bold" w:hAnsi="Barnaul Grotesk Bold"/>
          <w:b/>
          <w:bCs/>
          <w:color w:val="000000" w:themeColor="text1"/>
          <w:sz w:val="24"/>
          <w:szCs w:val="24"/>
        </w:rPr>
      </w:pPr>
      <w:r>
        <w:rPr>
          <w:rFonts w:ascii="Barnaul Grotesk Bold" w:hAnsi="Barnaul Grotesk Bold"/>
          <w:b/>
          <w:bCs/>
          <w:color w:val="000000" w:themeColor="text1"/>
          <w:sz w:val="24"/>
          <w:szCs w:val="24"/>
        </w:rPr>
        <w:t xml:space="preserve">Содержание программы: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Модуль №1. От эксперта к достигателю: что меняется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логика эксперта и логика руководителя: за что теперь платят;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ловушки первых месяцев: играющий тренер, дружба с бывшими коллегами, страх требовать;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кейс «лучший специалист стал микроменеджером» и галерея лидеров производства: чему учат Королёв и Когогин;</w:t>
      </w:r>
    </w:p>
    <w:p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управленческий цикл: планирование — организация — мотивация — контроль; аудит своей практики.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Модуль №2. Стиль под задачу и под человека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четыре типа задач: рутинные и творческие, простые и сложные;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уровни готовности сотрудника и четыре стиля: директивный, наставнический, поддерживающий, делегирующий;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авторитет молодого руководителя среди опытных: через процесс, а не через экспертизу;</w:t>
      </w:r>
    </w:p>
    <w:p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«покажи — расскажи — сделай» как передача навыка.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Модуль №3. Планирование и постановка задач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приоритеты, ресурсы и ограничения участка, связь с целями цеха;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задача из четырёх элементов: результат, критерии, срок, полномочия;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проверка понимания: «что сделаешь первым?»;</w:t>
      </w:r>
    </w:p>
    <w:p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планёрка участка за десять минут.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Модуль №4. Делегирование без обратной отдачи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алгоритм делегирования из восьми шагов: от сути задачи до проверки ответственности;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«рамка вместо поводка»: что — жёстко, как — свободно; шкала уровней полномочий «решаешь сам до этой черты»;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обратное делегирование: 15 фраз-«обезьянок» и что на них отвечать;</w:t>
      </w:r>
    </w:p>
    <w:p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контрольная встреча из семи шагов: сотрудник оценивает себя первым.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Модуль №5. Обратная связь вперёд и коучинговый разговор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Feed Forward: разрешение, факты и влияние, вопрос «как сделаем в следующий раз»;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SCARF: пять кнопок, на которые нажимает любая обратная связь;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GROW: цель, реальность, варианты, план — и подсказка без давления;</w:t>
      </w:r>
    </w:p>
    <w:p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признак успеха: сотрудник сам произносит решение.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Модуль №6. Мотивация без бюджета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пять видов мотивов и как определить ведущий вопросами;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демотиваторы руководителя: микроконтроль, публичная критика, обесценивание;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матрица «усилия × самостоятельность»: энерджайзер, проактивный, «трудный ребёнок», «курортник»;</w:t>
      </w:r>
    </w:p>
    <w:p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удержание ключевых людей участка: разговор до заявления, а не после.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Модуль №7. Управление вверх и в стороны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доклад руководству каскадом: ситуация — идея — как работает — выгоды — первый шаг; завершение по PSF;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«контур ответственности» с руководителем: регулярность, доступ, события-триггеры;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смежники: договорённости и эскалация; ИИ-ассистент руководителя — что отдать, а что оставить людям;</w:t>
      </w:r>
    </w:p>
    <w:p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личный план первых 90 дней и «личный контракт» перед группой.</w:t>
      </w:r>
    </w:p>
    <w:sectPr w:rsidR="00380E3E" w:rsidRPr="00367D49" w:rsidSect="004459D1">
      <w:headerReference w:type="default" r:id="rId8"/>
      <w:footerReference w:type="default" r:id="rId9"/>
      <w:pgSz w:w="11906" w:h="16838"/>
      <w:pgMar w:top="34" w:right="851" w:bottom="284" w:left="709" w:header="709" w:footer="4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2BD2A5" w14:textId="77777777" w:rsidR="005A046B" w:rsidRDefault="005A046B" w:rsidP="00330888">
      <w:r>
        <w:separator/>
      </w:r>
    </w:p>
  </w:endnote>
  <w:endnote w:type="continuationSeparator" w:id="0">
    <w:p w14:paraId="62D7DC7E" w14:textId="77777777" w:rsidR="005A046B" w:rsidRDefault="005A046B" w:rsidP="00330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MBD">
    <w:altName w:val="Times New Roman"/>
    <w:charset w:val="00"/>
    <w:family w:val="auto"/>
    <w:pitch w:val="default"/>
  </w:font>
  <w:font w:name="Barnaul Grotesk Bold">
    <w:altName w:val="Barnaul Grotesk Bold"/>
    <w:panose1 w:val="020B0703030504020204"/>
    <w:charset w:val="00"/>
    <w:family w:val="swiss"/>
    <w:notTrueType/>
    <w:pitch w:val="variable"/>
    <w:sig w:usb0="A00002FF" w:usb1="5000204A" w:usb2="00000020" w:usb3="00000000" w:csb0="00000097" w:csb1="00000000"/>
  </w:font>
  <w:font w:name="Barnaul Grotesk">
    <w:altName w:val="Barnaul Grotesk"/>
    <w:panose1 w:val="020B0503030504020204"/>
    <w:charset w:val="00"/>
    <w:family w:val="swiss"/>
    <w:notTrueType/>
    <w:pitch w:val="variable"/>
    <w:sig w:usb0="800002FF" w:usb1="5000204A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C74840" w14:textId="77777777" w:rsidR="00095691" w:rsidRDefault="00D674C2">
    <w:pPr>
      <w:pStyle w:val="af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308F1F" wp14:editId="09FC2D7C">
              <wp:simplePos x="0" y="0"/>
              <wp:positionH relativeFrom="column">
                <wp:posOffset>4051935</wp:posOffset>
              </wp:positionH>
              <wp:positionV relativeFrom="paragraph">
                <wp:posOffset>92075</wp:posOffset>
              </wp:positionV>
              <wp:extent cx="3108325" cy="429895"/>
              <wp:effectExtent l="0" t="0" r="0" b="8255"/>
              <wp:wrapNone/>
              <wp:docPr id="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08325" cy="429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6A25CB" w14:textId="3D8C8DDE" w:rsidR="00095691" w:rsidRPr="00DA6BFC" w:rsidRDefault="00095691" w:rsidP="00D26B06">
                          <w:pPr>
                            <w:tabs>
                              <w:tab w:val="left" w:pos="2835"/>
                            </w:tabs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</w:pPr>
                          <w:r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©20</w:t>
                          </w:r>
                          <w:r w:rsidR="00EB7A90"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2</w:t>
                          </w:r>
                          <w:r w:rsidR="00DA6BFC" w:rsidRPr="00DA6BFC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6</w:t>
                          </w:r>
                          <w:r w:rsidR="00065CD7"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,</w:t>
                          </w:r>
                          <w:r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 xml:space="preserve"> FG Consulting. All rights reserved</w:t>
                          </w:r>
                        </w:p>
                        <w:p w14:paraId="7038C232" w14:textId="77777777" w:rsidR="00095691" w:rsidRPr="00F24FE6" w:rsidRDefault="00095691" w:rsidP="00F24FE6">
                          <w:pPr>
                            <w:tabs>
                              <w:tab w:val="left" w:pos="2835"/>
                            </w:tabs>
                            <w:rPr>
                              <w:rFonts w:ascii="Calibri" w:hAnsi="Calibri"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308F1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319.05pt;margin-top:7.25pt;width:244.75pt;height:3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jTgtQIAALk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" filled="f" stroked="f">
              <v:textbox>
                <w:txbxContent>
                  <w:p w14:paraId="516A25CB" w14:textId="3D8C8DDE" w:rsidR="00095691" w:rsidRPr="00DA6BFC" w:rsidRDefault="00095691" w:rsidP="00D26B06">
                    <w:pPr>
                      <w:tabs>
                        <w:tab w:val="left" w:pos="2835"/>
                      </w:tabs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</w:pPr>
                    <w:r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©20</w:t>
                    </w:r>
                    <w:r w:rsidR="00EB7A90"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2</w:t>
                    </w:r>
                    <w:r w:rsidR="00DA6BFC" w:rsidRPr="00DA6BFC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6</w:t>
                    </w:r>
                    <w:r w:rsidR="00065CD7"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,</w:t>
                    </w:r>
                    <w:r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 xml:space="preserve"> FG Consulting. All rights reserved</w:t>
                    </w:r>
                  </w:p>
                  <w:p w14:paraId="7038C232" w14:textId="77777777" w:rsidR="00095691" w:rsidRPr="00F24FE6" w:rsidRDefault="00095691" w:rsidP="00F24FE6">
                    <w:pPr>
                      <w:tabs>
                        <w:tab w:val="left" w:pos="2835"/>
                      </w:tabs>
                      <w:rPr>
                        <w:rFonts w:ascii="Calibri" w:hAnsi="Calibri"/>
                        <w:sz w:val="22"/>
                        <w:szCs w:val="22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472B871B" w14:textId="77777777" w:rsidR="00095691" w:rsidRDefault="00095691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894214" w14:textId="77777777" w:rsidR="005A046B" w:rsidRDefault="005A046B" w:rsidP="00330888">
      <w:r>
        <w:separator/>
      </w:r>
    </w:p>
  </w:footnote>
  <w:footnote w:type="continuationSeparator" w:id="0">
    <w:p w14:paraId="50F56D9B" w14:textId="77777777" w:rsidR="005A046B" w:rsidRDefault="005A046B" w:rsidP="003308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D393B1" w14:textId="089AE4AF" w:rsidR="000F2BDF" w:rsidRDefault="003A13EE" w:rsidP="000F2BDF">
    <w:pPr>
      <w:tabs>
        <w:tab w:val="left" w:pos="567"/>
      </w:tabs>
      <w:ind w:left="284"/>
      <w:rPr>
        <w:rFonts w:ascii="Barnaul Grotesk Bold" w:hAnsi="Barnaul Grotesk Bold"/>
        <w:color w:val="000000" w:themeColor="text1"/>
        <w:sz w:val="20"/>
        <w:szCs w:val="20"/>
      </w:rPr>
    </w:pPr>
    <w:r w:rsidRPr="009300EA">
      <w:rPr>
        <w:rFonts w:ascii="Barnaul Grotesk Bold" w:hAnsi="Barnaul Grotesk Bold"/>
        <w:noProof/>
        <w:color w:val="000000"/>
        <w:sz w:val="20"/>
        <w:szCs w:val="20"/>
      </w:rPr>
      <w:drawing>
        <wp:anchor distT="0" distB="0" distL="114300" distR="114300" simplePos="0" relativeHeight="251663360" behindDoc="0" locked="0" layoutInCell="1" allowOverlap="1" wp14:anchorId="30538701" wp14:editId="3713D9B3">
          <wp:simplePos x="0" y="0"/>
          <wp:positionH relativeFrom="column">
            <wp:posOffset>111125</wp:posOffset>
          </wp:positionH>
          <wp:positionV relativeFrom="paragraph">
            <wp:posOffset>-107950</wp:posOffset>
          </wp:positionV>
          <wp:extent cx="2522220" cy="638175"/>
          <wp:effectExtent l="0" t="0" r="0" b="0"/>
          <wp:wrapSquare wrapText="bothSides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2220" cy="638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300EA">
      <w:rPr>
        <w:rFonts w:ascii="Barnaul Grotesk Bold" w:hAnsi="Barnaul Grotesk Bold"/>
        <w:noProof/>
        <w:color w:val="000000"/>
        <w:sz w:val="20"/>
        <w:szCs w:val="20"/>
      </w:rPr>
      <w:drawing>
        <wp:anchor distT="0" distB="0" distL="114300" distR="114300" simplePos="0" relativeHeight="251662336" behindDoc="0" locked="0" layoutInCell="1" allowOverlap="1" wp14:anchorId="68ADACE3" wp14:editId="5DF49F25">
          <wp:simplePos x="0" y="0"/>
          <wp:positionH relativeFrom="margin">
            <wp:posOffset>5474335</wp:posOffset>
          </wp:positionH>
          <wp:positionV relativeFrom="paragraph">
            <wp:posOffset>-240665</wp:posOffset>
          </wp:positionV>
          <wp:extent cx="1099820" cy="703580"/>
          <wp:effectExtent l="0" t="0" r="5080" b="1270"/>
          <wp:wrapSquare wrapText="bothSides"/>
          <wp:docPr id="1" name="Рисунок 13">
            <a:extLst xmlns:a="http://schemas.openxmlformats.org/drawingml/2006/main">
              <a:ext uri="{FF2B5EF4-FFF2-40B4-BE49-F238E27FC236}">
                <a16:creationId xmlns:a16="http://schemas.microsoft.com/office/drawing/2014/main" id="{7A1C9EC4-1248-4DF1-BD9C-DF628198452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Рисунок 13">
                    <a:extLst>
                      <a:ext uri="{FF2B5EF4-FFF2-40B4-BE49-F238E27FC236}">
                        <a16:creationId xmlns:a16="http://schemas.microsoft.com/office/drawing/2014/main" id="{7A1C9EC4-1248-4DF1-BD9C-DF628198452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9820" cy="703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D5C185" w14:textId="77777777" w:rsidR="000F2BDF" w:rsidRDefault="000F2BDF" w:rsidP="000F2BDF">
    <w:pPr>
      <w:tabs>
        <w:tab w:val="left" w:pos="567"/>
      </w:tabs>
      <w:ind w:left="284"/>
      <w:rPr>
        <w:rFonts w:ascii="Barnaul Grotesk Bold" w:hAnsi="Barnaul Grotesk Bold"/>
        <w:color w:val="000000" w:themeColor="text1"/>
        <w:sz w:val="20"/>
        <w:szCs w:val="20"/>
      </w:rPr>
    </w:pPr>
  </w:p>
  <w:p w14:paraId="73EE7656" w14:textId="654AFD57" w:rsidR="000F2BDF" w:rsidRPr="003B3C0F" w:rsidRDefault="000F2BDF" w:rsidP="003A13EE">
    <w:pPr>
      <w:tabs>
        <w:tab w:val="left" w:pos="567"/>
      </w:tabs>
      <w:rPr>
        <w:rFonts w:ascii="Barnaul Grotesk Bold" w:hAnsi="Barnaul Grotesk Bold"/>
        <w:color w:val="000000" w:themeColor="text1"/>
        <w:sz w:val="20"/>
        <w:szCs w:val="20"/>
      </w:rPr>
    </w:pPr>
  </w:p>
  <w:p w14:paraId="3261FD32" w14:textId="08E5E22D" w:rsidR="00095691" w:rsidRPr="000F2BDF" w:rsidRDefault="003A13EE" w:rsidP="000F2BDF">
    <w:pPr>
      <w:tabs>
        <w:tab w:val="left" w:pos="567"/>
      </w:tabs>
      <w:ind w:left="284"/>
      <w:jc w:val="center"/>
      <w:rPr>
        <w:rFonts w:ascii="Barnaul Grotesk Bold" w:hAnsi="Barnaul Grotesk Bold"/>
        <w:b/>
        <w:color w:val="000000" w:themeColor="text1"/>
        <w:sz w:val="20"/>
        <w:szCs w:val="20"/>
        <w:lang w:val="en-US"/>
      </w:rPr>
    </w:pPr>
    <w:r w:rsidRPr="009300EA">
      <w:rPr>
        <w:rFonts w:ascii="Barnaul Grotesk Bold" w:hAnsi="Barnaul Grotesk Bold"/>
        <w:noProof/>
        <w:color w:val="000000"/>
        <w:sz w:val="20"/>
        <w:szCs w:val="20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130BD8BC" wp14:editId="52D4DA80">
              <wp:simplePos x="0" y="0"/>
              <wp:positionH relativeFrom="page">
                <wp:posOffset>570230</wp:posOffset>
              </wp:positionH>
              <wp:positionV relativeFrom="paragraph">
                <wp:posOffset>6985</wp:posOffset>
              </wp:positionV>
              <wp:extent cx="6494145" cy="0"/>
              <wp:effectExtent l="0" t="0" r="40005" b="57150"/>
              <wp:wrapNone/>
              <wp:docPr id="11" name="Прямая со стрелкой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9414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72755BAD" id="_x0000_t32" coordsize="21600,21600" o:spt="32" o:oned="t" path="m,l21600,21600e" filled="f">
              <v:path arrowok="t" fillok="f" o:connecttype="none"/>
              <o:lock v:ext="edit" shapetype="t"/>
            </v:shapetype>
            <v:shape id="Прямая со стрелкой 11" o:spid="_x0000_s1026" type="#_x0000_t32" style="position:absolute;margin-left:44.9pt;margin-top:.55pt;width:511.35pt;height:0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" strokecolor="#4f81bd" strokeweight="1pt">
              <v:shadow on="t" color="#243f60" offset="1pt"/>
              <w10:wrap anchorx="page"/>
            </v:shape>
          </w:pict>
        </mc:Fallback>
      </mc:AlternateContent>
    </w:r>
    <w:r w:rsidR="000F2BDF" w:rsidRPr="00B35E65">
      <w:rPr>
        <w:rFonts w:ascii="Barnaul Grotesk Bold" w:hAnsi="Barnaul Grotesk Bold"/>
        <w:b/>
        <w:color w:val="000000" w:themeColor="text1"/>
        <w:sz w:val="20"/>
        <w:szCs w:val="20"/>
        <w:lang w:val="en-US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7190D"/>
    <w:multiLevelType w:val="hybridMultilevel"/>
    <w:tmpl w:val="7AEAC9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6D738F4"/>
    <w:multiLevelType w:val="hybridMultilevel"/>
    <w:tmpl w:val="5C1E4300"/>
    <w:lvl w:ilvl="0" w:tplc="041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288E170C"/>
    <w:multiLevelType w:val="hybridMultilevel"/>
    <w:tmpl w:val="A572B282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" w15:restartNumberingAfterBreak="0">
    <w:nsid w:val="3F960F62"/>
    <w:multiLevelType w:val="multilevel"/>
    <w:tmpl w:val="AA7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B5367"/>
    <w:multiLevelType w:val="multilevel"/>
    <w:tmpl w:val="D84A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93F17"/>
    <w:multiLevelType w:val="hybridMultilevel"/>
    <w:tmpl w:val="25EE67B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594B4A8B"/>
    <w:multiLevelType w:val="multilevel"/>
    <w:tmpl w:val="DC08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448E3"/>
    <w:multiLevelType w:val="multilevel"/>
    <w:tmpl w:val="F38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83E62"/>
    <w:multiLevelType w:val="multilevel"/>
    <w:tmpl w:val="1120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674B0"/>
    <w:multiLevelType w:val="multilevel"/>
    <w:tmpl w:val="A804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612156"/>
    <w:multiLevelType w:val="multilevel"/>
    <w:tmpl w:val="3A2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6C18"/>
    <w:multiLevelType w:val="hybridMultilevel"/>
    <w:tmpl w:val="23AA8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9"/>
  </w:num>
  <w:num w:numId="7">
    <w:abstractNumId w:val="6"/>
  </w:num>
  <w:num w:numId="8">
    <w:abstractNumId w:val="4"/>
  </w:num>
  <w:num w:numId="9">
    <w:abstractNumId w:val="7"/>
  </w:num>
  <w:num w:numId="10">
    <w:abstractNumId w:val="10"/>
  </w:num>
  <w:num w:numId="11">
    <w:abstractNumId w:val="3"/>
  </w:num>
  <w:num w:numId="12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4B9"/>
    <w:rsid w:val="00007373"/>
    <w:rsid w:val="00012696"/>
    <w:rsid w:val="000173C8"/>
    <w:rsid w:val="000234AA"/>
    <w:rsid w:val="00051627"/>
    <w:rsid w:val="000537E5"/>
    <w:rsid w:val="00055EBD"/>
    <w:rsid w:val="00057E46"/>
    <w:rsid w:val="00063F2E"/>
    <w:rsid w:val="00065CD7"/>
    <w:rsid w:val="00073DF7"/>
    <w:rsid w:val="00076004"/>
    <w:rsid w:val="000829EB"/>
    <w:rsid w:val="000838AD"/>
    <w:rsid w:val="00084A2F"/>
    <w:rsid w:val="000873CD"/>
    <w:rsid w:val="00095677"/>
    <w:rsid w:val="00095691"/>
    <w:rsid w:val="000A3772"/>
    <w:rsid w:val="000A4B01"/>
    <w:rsid w:val="000A73F5"/>
    <w:rsid w:val="000B07C9"/>
    <w:rsid w:val="000B3641"/>
    <w:rsid w:val="000C15DC"/>
    <w:rsid w:val="000C3A58"/>
    <w:rsid w:val="000C405A"/>
    <w:rsid w:val="000D58D0"/>
    <w:rsid w:val="000D7010"/>
    <w:rsid w:val="000E2B9B"/>
    <w:rsid w:val="000E39B1"/>
    <w:rsid w:val="000E707B"/>
    <w:rsid w:val="000F2BDF"/>
    <w:rsid w:val="000F3986"/>
    <w:rsid w:val="000F64D1"/>
    <w:rsid w:val="00107BFD"/>
    <w:rsid w:val="001109E3"/>
    <w:rsid w:val="001115AC"/>
    <w:rsid w:val="00127523"/>
    <w:rsid w:val="00132A1A"/>
    <w:rsid w:val="00137F00"/>
    <w:rsid w:val="00142F94"/>
    <w:rsid w:val="00143381"/>
    <w:rsid w:val="001448DA"/>
    <w:rsid w:val="001453E2"/>
    <w:rsid w:val="00150C8A"/>
    <w:rsid w:val="0015138E"/>
    <w:rsid w:val="0015248F"/>
    <w:rsid w:val="00154710"/>
    <w:rsid w:val="00155C2E"/>
    <w:rsid w:val="001605DC"/>
    <w:rsid w:val="00162B2D"/>
    <w:rsid w:val="0016526D"/>
    <w:rsid w:val="001665A8"/>
    <w:rsid w:val="00170531"/>
    <w:rsid w:val="00173EB1"/>
    <w:rsid w:val="00177EE1"/>
    <w:rsid w:val="00184AD6"/>
    <w:rsid w:val="00191EF4"/>
    <w:rsid w:val="00196587"/>
    <w:rsid w:val="001A7F69"/>
    <w:rsid w:val="001B4FDD"/>
    <w:rsid w:val="001C351F"/>
    <w:rsid w:val="001D4244"/>
    <w:rsid w:val="001D66C7"/>
    <w:rsid w:val="001E244D"/>
    <w:rsid w:val="001E32BB"/>
    <w:rsid w:val="00202D67"/>
    <w:rsid w:val="00205EF2"/>
    <w:rsid w:val="00214124"/>
    <w:rsid w:val="00214353"/>
    <w:rsid w:val="00215A00"/>
    <w:rsid w:val="00216468"/>
    <w:rsid w:val="002302BB"/>
    <w:rsid w:val="0023340B"/>
    <w:rsid w:val="002366EE"/>
    <w:rsid w:val="00240CAB"/>
    <w:rsid w:val="002462B3"/>
    <w:rsid w:val="002512DB"/>
    <w:rsid w:val="00254B9B"/>
    <w:rsid w:val="00284531"/>
    <w:rsid w:val="00284AF4"/>
    <w:rsid w:val="00291EA5"/>
    <w:rsid w:val="002942CE"/>
    <w:rsid w:val="002A3632"/>
    <w:rsid w:val="002A5A9F"/>
    <w:rsid w:val="002B0201"/>
    <w:rsid w:val="002B12ED"/>
    <w:rsid w:val="002B21AA"/>
    <w:rsid w:val="002B4C75"/>
    <w:rsid w:val="002C6288"/>
    <w:rsid w:val="002D2C0C"/>
    <w:rsid w:val="002D4EB1"/>
    <w:rsid w:val="002E2747"/>
    <w:rsid w:val="002E3946"/>
    <w:rsid w:val="002E522C"/>
    <w:rsid w:val="002E6B73"/>
    <w:rsid w:val="002F3FC9"/>
    <w:rsid w:val="002F6589"/>
    <w:rsid w:val="002F68AC"/>
    <w:rsid w:val="002F6CCF"/>
    <w:rsid w:val="002F79B4"/>
    <w:rsid w:val="00301F8D"/>
    <w:rsid w:val="00303DFD"/>
    <w:rsid w:val="00305077"/>
    <w:rsid w:val="0030726E"/>
    <w:rsid w:val="00311072"/>
    <w:rsid w:val="0031185A"/>
    <w:rsid w:val="00311A0F"/>
    <w:rsid w:val="00315B29"/>
    <w:rsid w:val="00321FC2"/>
    <w:rsid w:val="00327E23"/>
    <w:rsid w:val="00330888"/>
    <w:rsid w:val="00366162"/>
    <w:rsid w:val="00367D49"/>
    <w:rsid w:val="00376D1C"/>
    <w:rsid w:val="00380E3E"/>
    <w:rsid w:val="00383192"/>
    <w:rsid w:val="003834E3"/>
    <w:rsid w:val="003A13EE"/>
    <w:rsid w:val="003A4C8B"/>
    <w:rsid w:val="003B56F7"/>
    <w:rsid w:val="003C36E2"/>
    <w:rsid w:val="003C4403"/>
    <w:rsid w:val="003C46EC"/>
    <w:rsid w:val="003C7844"/>
    <w:rsid w:val="003D6495"/>
    <w:rsid w:val="003D6F2A"/>
    <w:rsid w:val="003E3443"/>
    <w:rsid w:val="003E71A8"/>
    <w:rsid w:val="003F18C7"/>
    <w:rsid w:val="003F311C"/>
    <w:rsid w:val="00403448"/>
    <w:rsid w:val="00406426"/>
    <w:rsid w:val="00414704"/>
    <w:rsid w:val="00417D28"/>
    <w:rsid w:val="00431C58"/>
    <w:rsid w:val="00437571"/>
    <w:rsid w:val="00440714"/>
    <w:rsid w:val="004459D1"/>
    <w:rsid w:val="00461650"/>
    <w:rsid w:val="00470B9C"/>
    <w:rsid w:val="00473BAF"/>
    <w:rsid w:val="00482903"/>
    <w:rsid w:val="00482DAF"/>
    <w:rsid w:val="00487C0A"/>
    <w:rsid w:val="00496537"/>
    <w:rsid w:val="004A046D"/>
    <w:rsid w:val="004A573B"/>
    <w:rsid w:val="004A7B44"/>
    <w:rsid w:val="004B1AD1"/>
    <w:rsid w:val="004B5F77"/>
    <w:rsid w:val="004B6CBC"/>
    <w:rsid w:val="004C02CD"/>
    <w:rsid w:val="004C3CA9"/>
    <w:rsid w:val="004C43CB"/>
    <w:rsid w:val="004D708B"/>
    <w:rsid w:val="004D7A90"/>
    <w:rsid w:val="004E0235"/>
    <w:rsid w:val="004E2D25"/>
    <w:rsid w:val="004E51F8"/>
    <w:rsid w:val="004E61E7"/>
    <w:rsid w:val="004F1362"/>
    <w:rsid w:val="005009DD"/>
    <w:rsid w:val="00501881"/>
    <w:rsid w:val="005116A5"/>
    <w:rsid w:val="00512BFA"/>
    <w:rsid w:val="00531BEF"/>
    <w:rsid w:val="00534859"/>
    <w:rsid w:val="005350ED"/>
    <w:rsid w:val="00537F79"/>
    <w:rsid w:val="005468EF"/>
    <w:rsid w:val="00552ECD"/>
    <w:rsid w:val="0056299E"/>
    <w:rsid w:val="00562BD0"/>
    <w:rsid w:val="00570052"/>
    <w:rsid w:val="00571067"/>
    <w:rsid w:val="00573B15"/>
    <w:rsid w:val="00574EFF"/>
    <w:rsid w:val="00581361"/>
    <w:rsid w:val="0058330A"/>
    <w:rsid w:val="00583A3A"/>
    <w:rsid w:val="00584BE2"/>
    <w:rsid w:val="00585BE5"/>
    <w:rsid w:val="0059419E"/>
    <w:rsid w:val="005950BE"/>
    <w:rsid w:val="005A046B"/>
    <w:rsid w:val="005A0BB7"/>
    <w:rsid w:val="005C0F18"/>
    <w:rsid w:val="005C2D6E"/>
    <w:rsid w:val="005C375E"/>
    <w:rsid w:val="005C4819"/>
    <w:rsid w:val="005D18F3"/>
    <w:rsid w:val="005D5E68"/>
    <w:rsid w:val="005E08F8"/>
    <w:rsid w:val="005E39E5"/>
    <w:rsid w:val="005F0434"/>
    <w:rsid w:val="005F214E"/>
    <w:rsid w:val="005F5963"/>
    <w:rsid w:val="0060664A"/>
    <w:rsid w:val="006072EF"/>
    <w:rsid w:val="00616AEC"/>
    <w:rsid w:val="00624B70"/>
    <w:rsid w:val="0062720A"/>
    <w:rsid w:val="00637D2C"/>
    <w:rsid w:val="006407BE"/>
    <w:rsid w:val="00645100"/>
    <w:rsid w:val="006559C0"/>
    <w:rsid w:val="00662A21"/>
    <w:rsid w:val="00663E04"/>
    <w:rsid w:val="006704EE"/>
    <w:rsid w:val="00677B19"/>
    <w:rsid w:val="00682AB7"/>
    <w:rsid w:val="006868C1"/>
    <w:rsid w:val="00692B35"/>
    <w:rsid w:val="00696834"/>
    <w:rsid w:val="006A7D74"/>
    <w:rsid w:val="006B05B4"/>
    <w:rsid w:val="006B6945"/>
    <w:rsid w:val="006D25B9"/>
    <w:rsid w:val="006D375E"/>
    <w:rsid w:val="006D79B5"/>
    <w:rsid w:val="006E2775"/>
    <w:rsid w:val="006E75FE"/>
    <w:rsid w:val="006F4EB9"/>
    <w:rsid w:val="006F51BA"/>
    <w:rsid w:val="0070351F"/>
    <w:rsid w:val="0070400A"/>
    <w:rsid w:val="007176D1"/>
    <w:rsid w:val="00721EBA"/>
    <w:rsid w:val="007266D6"/>
    <w:rsid w:val="00730AC2"/>
    <w:rsid w:val="007375D7"/>
    <w:rsid w:val="00740374"/>
    <w:rsid w:val="007467A7"/>
    <w:rsid w:val="0074755A"/>
    <w:rsid w:val="00765C55"/>
    <w:rsid w:val="0077166D"/>
    <w:rsid w:val="00771FA6"/>
    <w:rsid w:val="0077598D"/>
    <w:rsid w:val="00776D5F"/>
    <w:rsid w:val="00777EC6"/>
    <w:rsid w:val="00781A37"/>
    <w:rsid w:val="007832D8"/>
    <w:rsid w:val="00785A1E"/>
    <w:rsid w:val="00786D38"/>
    <w:rsid w:val="007A37D0"/>
    <w:rsid w:val="007A48FB"/>
    <w:rsid w:val="007B4521"/>
    <w:rsid w:val="007B474D"/>
    <w:rsid w:val="007B525E"/>
    <w:rsid w:val="007D6A52"/>
    <w:rsid w:val="007E6809"/>
    <w:rsid w:val="007F70ED"/>
    <w:rsid w:val="008011E4"/>
    <w:rsid w:val="00802B19"/>
    <w:rsid w:val="0080542F"/>
    <w:rsid w:val="008057AE"/>
    <w:rsid w:val="00813829"/>
    <w:rsid w:val="008157C6"/>
    <w:rsid w:val="0082121E"/>
    <w:rsid w:val="00835606"/>
    <w:rsid w:val="00845F9C"/>
    <w:rsid w:val="008466D0"/>
    <w:rsid w:val="008611CE"/>
    <w:rsid w:val="008639B1"/>
    <w:rsid w:val="00864440"/>
    <w:rsid w:val="00874807"/>
    <w:rsid w:val="00876269"/>
    <w:rsid w:val="00877E6C"/>
    <w:rsid w:val="00882B6D"/>
    <w:rsid w:val="00887100"/>
    <w:rsid w:val="008908D3"/>
    <w:rsid w:val="0089517A"/>
    <w:rsid w:val="00895F06"/>
    <w:rsid w:val="008A0867"/>
    <w:rsid w:val="008A4A9A"/>
    <w:rsid w:val="008A7C49"/>
    <w:rsid w:val="008B1940"/>
    <w:rsid w:val="008B5BFE"/>
    <w:rsid w:val="008C4F90"/>
    <w:rsid w:val="008C71FE"/>
    <w:rsid w:val="008D7CC7"/>
    <w:rsid w:val="008E3B2B"/>
    <w:rsid w:val="008E3FC3"/>
    <w:rsid w:val="008E74B9"/>
    <w:rsid w:val="008F57C1"/>
    <w:rsid w:val="008F72D4"/>
    <w:rsid w:val="009066DB"/>
    <w:rsid w:val="00915E74"/>
    <w:rsid w:val="009172E2"/>
    <w:rsid w:val="00924B0F"/>
    <w:rsid w:val="009300EA"/>
    <w:rsid w:val="00931FD5"/>
    <w:rsid w:val="00933728"/>
    <w:rsid w:val="0093375A"/>
    <w:rsid w:val="0093462D"/>
    <w:rsid w:val="00943C04"/>
    <w:rsid w:val="00946F09"/>
    <w:rsid w:val="009500CD"/>
    <w:rsid w:val="00960865"/>
    <w:rsid w:val="00962843"/>
    <w:rsid w:val="00965601"/>
    <w:rsid w:val="00966EFE"/>
    <w:rsid w:val="009714B2"/>
    <w:rsid w:val="00980CB3"/>
    <w:rsid w:val="00982DC3"/>
    <w:rsid w:val="00985AAB"/>
    <w:rsid w:val="00987E88"/>
    <w:rsid w:val="00991980"/>
    <w:rsid w:val="0099511A"/>
    <w:rsid w:val="00995A3C"/>
    <w:rsid w:val="009A12E3"/>
    <w:rsid w:val="009A53CC"/>
    <w:rsid w:val="009B16B8"/>
    <w:rsid w:val="009B74A0"/>
    <w:rsid w:val="009C1DC6"/>
    <w:rsid w:val="009C6C43"/>
    <w:rsid w:val="009D3A1B"/>
    <w:rsid w:val="009D4955"/>
    <w:rsid w:val="009D65AC"/>
    <w:rsid w:val="009D77DF"/>
    <w:rsid w:val="009E339F"/>
    <w:rsid w:val="009F3578"/>
    <w:rsid w:val="009F3956"/>
    <w:rsid w:val="009F3C95"/>
    <w:rsid w:val="00A15B4A"/>
    <w:rsid w:val="00A16583"/>
    <w:rsid w:val="00A242C9"/>
    <w:rsid w:val="00A32253"/>
    <w:rsid w:val="00A34075"/>
    <w:rsid w:val="00A40297"/>
    <w:rsid w:val="00A433FC"/>
    <w:rsid w:val="00A45D82"/>
    <w:rsid w:val="00A46C63"/>
    <w:rsid w:val="00A46D29"/>
    <w:rsid w:val="00A5717A"/>
    <w:rsid w:val="00A57369"/>
    <w:rsid w:val="00A8140D"/>
    <w:rsid w:val="00A82496"/>
    <w:rsid w:val="00A86D80"/>
    <w:rsid w:val="00A8734C"/>
    <w:rsid w:val="00A92430"/>
    <w:rsid w:val="00A92F2A"/>
    <w:rsid w:val="00AA4534"/>
    <w:rsid w:val="00AB79DF"/>
    <w:rsid w:val="00AC20FB"/>
    <w:rsid w:val="00AC55ED"/>
    <w:rsid w:val="00AD17C2"/>
    <w:rsid w:val="00AD6681"/>
    <w:rsid w:val="00AD71ED"/>
    <w:rsid w:val="00AE2A54"/>
    <w:rsid w:val="00AE64EC"/>
    <w:rsid w:val="00AE73A0"/>
    <w:rsid w:val="00AE7A52"/>
    <w:rsid w:val="00AF77FA"/>
    <w:rsid w:val="00B13F71"/>
    <w:rsid w:val="00B1562E"/>
    <w:rsid w:val="00B3125D"/>
    <w:rsid w:val="00B4045E"/>
    <w:rsid w:val="00B41160"/>
    <w:rsid w:val="00B418F5"/>
    <w:rsid w:val="00B47B80"/>
    <w:rsid w:val="00B53825"/>
    <w:rsid w:val="00B53884"/>
    <w:rsid w:val="00B665EF"/>
    <w:rsid w:val="00B71EFC"/>
    <w:rsid w:val="00B7359A"/>
    <w:rsid w:val="00B75C9B"/>
    <w:rsid w:val="00B80C88"/>
    <w:rsid w:val="00B8398E"/>
    <w:rsid w:val="00B84F00"/>
    <w:rsid w:val="00B949B4"/>
    <w:rsid w:val="00BC005A"/>
    <w:rsid w:val="00BC2627"/>
    <w:rsid w:val="00BE07BA"/>
    <w:rsid w:val="00BF6B46"/>
    <w:rsid w:val="00BF75E1"/>
    <w:rsid w:val="00C00445"/>
    <w:rsid w:val="00C117A0"/>
    <w:rsid w:val="00C139A6"/>
    <w:rsid w:val="00C15523"/>
    <w:rsid w:val="00C16F18"/>
    <w:rsid w:val="00C26C63"/>
    <w:rsid w:val="00C4466A"/>
    <w:rsid w:val="00C447E2"/>
    <w:rsid w:val="00C52540"/>
    <w:rsid w:val="00C55344"/>
    <w:rsid w:val="00C63B60"/>
    <w:rsid w:val="00C72474"/>
    <w:rsid w:val="00C75D1F"/>
    <w:rsid w:val="00C77ED6"/>
    <w:rsid w:val="00C90BB6"/>
    <w:rsid w:val="00C923C2"/>
    <w:rsid w:val="00C947D6"/>
    <w:rsid w:val="00CA038A"/>
    <w:rsid w:val="00CA7679"/>
    <w:rsid w:val="00CB0159"/>
    <w:rsid w:val="00CB0C3F"/>
    <w:rsid w:val="00CB1D3B"/>
    <w:rsid w:val="00CB2423"/>
    <w:rsid w:val="00CD4D82"/>
    <w:rsid w:val="00CD664C"/>
    <w:rsid w:val="00CE23A5"/>
    <w:rsid w:val="00D04A7D"/>
    <w:rsid w:val="00D06CB6"/>
    <w:rsid w:val="00D13955"/>
    <w:rsid w:val="00D141C6"/>
    <w:rsid w:val="00D2061C"/>
    <w:rsid w:val="00D209BF"/>
    <w:rsid w:val="00D2263D"/>
    <w:rsid w:val="00D24319"/>
    <w:rsid w:val="00D26B06"/>
    <w:rsid w:val="00D408BF"/>
    <w:rsid w:val="00D452B9"/>
    <w:rsid w:val="00D461F3"/>
    <w:rsid w:val="00D47B81"/>
    <w:rsid w:val="00D5062F"/>
    <w:rsid w:val="00D526BC"/>
    <w:rsid w:val="00D54B7A"/>
    <w:rsid w:val="00D612CB"/>
    <w:rsid w:val="00D61397"/>
    <w:rsid w:val="00D65D9D"/>
    <w:rsid w:val="00D66134"/>
    <w:rsid w:val="00D674C2"/>
    <w:rsid w:val="00D711B2"/>
    <w:rsid w:val="00DA0836"/>
    <w:rsid w:val="00DA435B"/>
    <w:rsid w:val="00DA5F22"/>
    <w:rsid w:val="00DA6BFC"/>
    <w:rsid w:val="00DB27FB"/>
    <w:rsid w:val="00DB2914"/>
    <w:rsid w:val="00DC0387"/>
    <w:rsid w:val="00DD620C"/>
    <w:rsid w:val="00DE18E1"/>
    <w:rsid w:val="00DE2404"/>
    <w:rsid w:val="00DE67CF"/>
    <w:rsid w:val="00DF2BD4"/>
    <w:rsid w:val="00DF2E34"/>
    <w:rsid w:val="00DF3C7D"/>
    <w:rsid w:val="00DF4480"/>
    <w:rsid w:val="00DF75CD"/>
    <w:rsid w:val="00E127BF"/>
    <w:rsid w:val="00E175DA"/>
    <w:rsid w:val="00E21FA3"/>
    <w:rsid w:val="00E2264C"/>
    <w:rsid w:val="00E2775F"/>
    <w:rsid w:val="00E32699"/>
    <w:rsid w:val="00E33EB6"/>
    <w:rsid w:val="00E36C3C"/>
    <w:rsid w:val="00E44EAE"/>
    <w:rsid w:val="00E45649"/>
    <w:rsid w:val="00E508BC"/>
    <w:rsid w:val="00E526D4"/>
    <w:rsid w:val="00E551F6"/>
    <w:rsid w:val="00E56515"/>
    <w:rsid w:val="00E766AD"/>
    <w:rsid w:val="00E814F6"/>
    <w:rsid w:val="00E85EB3"/>
    <w:rsid w:val="00E93C7F"/>
    <w:rsid w:val="00E95560"/>
    <w:rsid w:val="00EA3E3F"/>
    <w:rsid w:val="00EA6E64"/>
    <w:rsid w:val="00EB0E74"/>
    <w:rsid w:val="00EB7A90"/>
    <w:rsid w:val="00EC0BB9"/>
    <w:rsid w:val="00EC13CF"/>
    <w:rsid w:val="00ED3050"/>
    <w:rsid w:val="00ED5F60"/>
    <w:rsid w:val="00EE1DB4"/>
    <w:rsid w:val="00EE7936"/>
    <w:rsid w:val="00EF3463"/>
    <w:rsid w:val="00EF49D0"/>
    <w:rsid w:val="00F01C24"/>
    <w:rsid w:val="00F155DE"/>
    <w:rsid w:val="00F20C98"/>
    <w:rsid w:val="00F24DBE"/>
    <w:rsid w:val="00F24FE6"/>
    <w:rsid w:val="00F263BE"/>
    <w:rsid w:val="00F30D7A"/>
    <w:rsid w:val="00F33391"/>
    <w:rsid w:val="00F47522"/>
    <w:rsid w:val="00F60381"/>
    <w:rsid w:val="00F700DF"/>
    <w:rsid w:val="00F71684"/>
    <w:rsid w:val="00F726C5"/>
    <w:rsid w:val="00F739A0"/>
    <w:rsid w:val="00F8532D"/>
    <w:rsid w:val="00F864D7"/>
    <w:rsid w:val="00F94D69"/>
    <w:rsid w:val="00F94DC0"/>
    <w:rsid w:val="00FA0A42"/>
    <w:rsid w:val="00FA4F1B"/>
    <w:rsid w:val="00FB26C7"/>
    <w:rsid w:val="00FB4BD3"/>
    <w:rsid w:val="00FB602E"/>
    <w:rsid w:val="00FC342A"/>
    <w:rsid w:val="00FE135D"/>
    <w:rsid w:val="00FE3793"/>
    <w:rsid w:val="00FE453F"/>
    <w:rsid w:val="00FE4840"/>
    <w:rsid w:val="00FF2DED"/>
    <w:rsid w:val="00FF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80893F"/>
  <w15:docId w15:val="{1FE2CE82-6926-4CD3-B59F-A8C7DA777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4F1B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FE4840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E74B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4B9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qFormat/>
    <w:rsid w:val="00FE484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8E74B9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E74B9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74B9"/>
    <w:rPr>
      <w:rFonts w:ascii="Cambria" w:eastAsia="Times New Roman" w:hAnsi="Cambria" w:cs="Times New Roman"/>
      <w:b/>
      <w:bCs/>
      <w:color w:val="4F81BD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8E74B9"/>
    <w:rPr>
      <w:rFonts w:ascii="Times New Roman" w:eastAsia="Times New Roman" w:hAnsi="Times New Roman" w:cs="Times New Roman"/>
      <w:b/>
      <w:bCs/>
      <w:lang w:eastAsia="ru-RU"/>
    </w:rPr>
  </w:style>
  <w:style w:type="paragraph" w:styleId="a3">
    <w:name w:val="Title"/>
    <w:basedOn w:val="a"/>
    <w:link w:val="a4"/>
    <w:qFormat/>
    <w:rsid w:val="008E74B9"/>
    <w:pPr>
      <w:jc w:val="center"/>
    </w:pPr>
    <w:rPr>
      <w:b/>
      <w:bCs/>
      <w:szCs w:val="20"/>
    </w:rPr>
  </w:style>
  <w:style w:type="character" w:customStyle="1" w:styleId="a4">
    <w:name w:val="Заголовок Знак"/>
    <w:basedOn w:val="a0"/>
    <w:link w:val="a3"/>
    <w:rsid w:val="008E74B9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paragraph" w:styleId="a5">
    <w:name w:val="Subtitle"/>
    <w:basedOn w:val="a"/>
    <w:link w:val="a6"/>
    <w:qFormat/>
    <w:rsid w:val="008E74B9"/>
    <w:pPr>
      <w:jc w:val="center"/>
    </w:pPr>
    <w:rPr>
      <w:b/>
      <w:sz w:val="28"/>
      <w:szCs w:val="20"/>
    </w:rPr>
  </w:style>
  <w:style w:type="character" w:customStyle="1" w:styleId="a6">
    <w:name w:val="Подзаголовок Знак"/>
    <w:basedOn w:val="a0"/>
    <w:link w:val="a5"/>
    <w:rsid w:val="008E74B9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7">
    <w:name w:val="Body Text"/>
    <w:basedOn w:val="a"/>
    <w:link w:val="a8"/>
    <w:rsid w:val="008E74B9"/>
    <w:rPr>
      <w:i/>
      <w:iCs/>
      <w:color w:val="800000"/>
      <w:szCs w:val="20"/>
    </w:rPr>
  </w:style>
  <w:style w:type="character" w:customStyle="1" w:styleId="a8">
    <w:name w:val="Основной текст Знак"/>
    <w:basedOn w:val="a0"/>
    <w:link w:val="a7"/>
    <w:rsid w:val="008E74B9"/>
    <w:rPr>
      <w:rFonts w:ascii="Times New Roman" w:eastAsia="Times New Roman" w:hAnsi="Times New Roman" w:cs="Times New Roman"/>
      <w:i/>
      <w:iCs/>
      <w:color w:val="800000"/>
      <w:sz w:val="24"/>
      <w:szCs w:val="20"/>
      <w:lang w:eastAsia="ru-RU"/>
    </w:rPr>
  </w:style>
  <w:style w:type="character" w:styleId="a9">
    <w:name w:val="Hyperlink"/>
    <w:basedOn w:val="a0"/>
    <w:rsid w:val="008E74B9"/>
    <w:rPr>
      <w:color w:val="0000FF"/>
      <w:u w:val="single"/>
    </w:rPr>
  </w:style>
  <w:style w:type="paragraph" w:customStyle="1" w:styleId="aa">
    <w:name w:val="Таблица"/>
    <w:basedOn w:val="a"/>
    <w:rsid w:val="008E74B9"/>
    <w:pPr>
      <w:autoSpaceDE w:val="0"/>
      <w:autoSpaceDN w:val="0"/>
      <w:jc w:val="both"/>
    </w:pPr>
    <w:rPr>
      <w:sz w:val="20"/>
      <w:szCs w:val="20"/>
    </w:rPr>
  </w:style>
  <w:style w:type="paragraph" w:styleId="31">
    <w:name w:val="Body Text 3"/>
    <w:basedOn w:val="a"/>
    <w:link w:val="32"/>
    <w:unhideWhenUsed/>
    <w:rsid w:val="008E74B9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8E74B9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21">
    <w:name w:val="Заголовок_таблицы_2"/>
    <w:basedOn w:val="3"/>
    <w:rsid w:val="008E74B9"/>
    <w:pPr>
      <w:keepLines w:val="0"/>
      <w:autoSpaceDE w:val="0"/>
      <w:autoSpaceDN w:val="0"/>
      <w:spacing w:before="0" w:after="120"/>
      <w:jc w:val="center"/>
      <w:outlineLvl w:val="9"/>
    </w:pPr>
    <w:rPr>
      <w:rFonts w:ascii="Times New Roman" w:hAnsi="Times New Roman"/>
      <w:color w:val="auto"/>
    </w:rPr>
  </w:style>
  <w:style w:type="character" w:customStyle="1" w:styleId="10">
    <w:name w:val="Заголовок 1 Знак"/>
    <w:basedOn w:val="a0"/>
    <w:link w:val="1"/>
    <w:rsid w:val="00FE4840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40">
    <w:name w:val="Заголовок 4 Знак"/>
    <w:basedOn w:val="a0"/>
    <w:link w:val="4"/>
    <w:rsid w:val="00FE4840"/>
    <w:rPr>
      <w:rFonts w:ascii="Times New Roman" w:eastAsia="Times New Roman" w:hAnsi="Times New Roman"/>
      <w:b/>
      <w:bCs/>
      <w:sz w:val="28"/>
      <w:szCs w:val="28"/>
    </w:rPr>
  </w:style>
  <w:style w:type="paragraph" w:styleId="22">
    <w:name w:val="Body Text 2"/>
    <w:basedOn w:val="a"/>
    <w:link w:val="23"/>
    <w:rsid w:val="00FE4840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sid w:val="00FE4840"/>
    <w:rPr>
      <w:rFonts w:ascii="Times New Roman" w:eastAsia="Times New Roman" w:hAnsi="Times New Roman"/>
      <w:sz w:val="24"/>
      <w:szCs w:val="24"/>
    </w:rPr>
  </w:style>
  <w:style w:type="paragraph" w:customStyle="1" w:styleId="ab">
    <w:name w:val="Òàáëèöà"/>
    <w:basedOn w:val="a"/>
    <w:rsid w:val="00FE4840"/>
    <w:pPr>
      <w:overflowPunct w:val="0"/>
      <w:autoSpaceDE w:val="0"/>
      <w:autoSpaceDN w:val="0"/>
      <w:adjustRightInd w:val="0"/>
      <w:jc w:val="both"/>
    </w:pPr>
    <w:rPr>
      <w:sz w:val="20"/>
      <w:szCs w:val="20"/>
    </w:rPr>
  </w:style>
  <w:style w:type="paragraph" w:styleId="ac">
    <w:name w:val="Body Text Indent"/>
    <w:basedOn w:val="a"/>
    <w:link w:val="ad"/>
    <w:rsid w:val="00284531"/>
    <w:pPr>
      <w:spacing w:after="120"/>
      <w:ind w:left="283"/>
    </w:pPr>
    <w:rPr>
      <w:sz w:val="20"/>
      <w:szCs w:val="20"/>
    </w:rPr>
  </w:style>
  <w:style w:type="character" w:customStyle="1" w:styleId="ad">
    <w:name w:val="Основной текст с отступом Знак"/>
    <w:basedOn w:val="a0"/>
    <w:link w:val="ac"/>
    <w:rsid w:val="00284531"/>
    <w:rPr>
      <w:rFonts w:ascii="Times New Roman" w:eastAsia="Times New Roman" w:hAnsi="Times New Roman"/>
    </w:rPr>
  </w:style>
  <w:style w:type="paragraph" w:styleId="ae">
    <w:name w:val="No Spacing"/>
    <w:uiPriority w:val="1"/>
    <w:qFormat/>
    <w:rsid w:val="00531BEF"/>
    <w:rPr>
      <w:rFonts w:eastAsia="Times New Roman"/>
      <w:sz w:val="22"/>
      <w:szCs w:val="22"/>
    </w:rPr>
  </w:style>
  <w:style w:type="paragraph" w:styleId="af">
    <w:name w:val="List Paragraph"/>
    <w:aliases w:val="Список - нумерованный абзац,Bullet_IRAO,List Paragraph"/>
    <w:basedOn w:val="a"/>
    <w:link w:val="af0"/>
    <w:uiPriority w:val="34"/>
    <w:qFormat/>
    <w:rsid w:val="00813829"/>
    <w:pPr>
      <w:ind w:left="720"/>
      <w:contextualSpacing/>
    </w:pPr>
  </w:style>
  <w:style w:type="table" w:styleId="af1">
    <w:name w:val="Table Grid"/>
    <w:basedOn w:val="a1"/>
    <w:uiPriority w:val="59"/>
    <w:rsid w:val="0019658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2">
    <w:name w:val="header"/>
    <w:basedOn w:val="a"/>
    <w:link w:val="af3"/>
    <w:uiPriority w:val="99"/>
    <w:unhideWhenUsed/>
    <w:rsid w:val="00330888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330888"/>
    <w:rPr>
      <w:rFonts w:ascii="Times New Roman" w:eastAsia="Times New Roman" w:hAnsi="Times New Roman"/>
      <w:sz w:val="24"/>
      <w:szCs w:val="24"/>
    </w:rPr>
  </w:style>
  <w:style w:type="paragraph" w:styleId="af4">
    <w:name w:val="footer"/>
    <w:basedOn w:val="a"/>
    <w:link w:val="af5"/>
    <w:uiPriority w:val="99"/>
    <w:unhideWhenUsed/>
    <w:rsid w:val="00330888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330888"/>
    <w:rPr>
      <w:rFonts w:ascii="Times New Roman" w:eastAsia="Times New Roman" w:hAnsi="Times New Roman"/>
      <w:sz w:val="24"/>
      <w:szCs w:val="24"/>
    </w:rPr>
  </w:style>
  <w:style w:type="paragraph" w:styleId="af6">
    <w:name w:val="Balloon Text"/>
    <w:basedOn w:val="a"/>
    <w:link w:val="af7"/>
    <w:uiPriority w:val="99"/>
    <w:semiHidden/>
    <w:unhideWhenUsed/>
    <w:rsid w:val="00330888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330888"/>
    <w:rPr>
      <w:rFonts w:ascii="Tahoma" w:eastAsia="Times New Roman" w:hAnsi="Tahoma" w:cs="Tahoma"/>
      <w:sz w:val="16"/>
      <w:szCs w:val="16"/>
    </w:rPr>
  </w:style>
  <w:style w:type="paragraph" w:styleId="af8">
    <w:name w:val="Plain Text"/>
    <w:basedOn w:val="a"/>
    <w:link w:val="af9"/>
    <w:uiPriority w:val="99"/>
    <w:unhideWhenUsed/>
    <w:rsid w:val="009C6C43"/>
    <w:rPr>
      <w:rFonts w:ascii="Franklin Gothic Book" w:eastAsia="Calibri" w:hAnsi="Franklin Gothic Book"/>
      <w:color w:val="000000"/>
    </w:rPr>
  </w:style>
  <w:style w:type="character" w:customStyle="1" w:styleId="af9">
    <w:name w:val="Текст Знак"/>
    <w:basedOn w:val="a0"/>
    <w:link w:val="af8"/>
    <w:uiPriority w:val="99"/>
    <w:rsid w:val="009C6C43"/>
    <w:rPr>
      <w:rFonts w:ascii="Franklin Gothic Book" w:hAnsi="Franklin Gothic Book"/>
      <w:color w:val="000000"/>
      <w:sz w:val="24"/>
      <w:szCs w:val="24"/>
    </w:rPr>
  </w:style>
  <w:style w:type="paragraph" w:styleId="afa">
    <w:name w:val="Normal (Web)"/>
    <w:basedOn w:val="a"/>
    <w:rsid w:val="009172E2"/>
    <w:pPr>
      <w:spacing w:before="100" w:beforeAutospacing="1" w:after="100" w:afterAutospacing="1"/>
    </w:pPr>
  </w:style>
  <w:style w:type="character" w:styleId="afb">
    <w:name w:val="Strong"/>
    <w:basedOn w:val="a0"/>
    <w:uiPriority w:val="22"/>
    <w:qFormat/>
    <w:rsid w:val="00DD620C"/>
    <w:rPr>
      <w:b/>
      <w:bCs/>
    </w:rPr>
  </w:style>
  <w:style w:type="character" w:customStyle="1" w:styleId="apple-converted-space">
    <w:name w:val="apple-converted-space"/>
    <w:basedOn w:val="a0"/>
    <w:rsid w:val="00DD620C"/>
  </w:style>
  <w:style w:type="paragraph" w:customStyle="1" w:styleId="Head-1">
    <w:name w:val="Head-1"/>
    <w:basedOn w:val="a"/>
    <w:rsid w:val="00E95560"/>
    <w:pPr>
      <w:jc w:val="center"/>
    </w:pPr>
    <w:rPr>
      <w:rFonts w:ascii="MBD" w:hAnsi="MBD"/>
      <w:b/>
      <w:color w:val="000000"/>
      <w:sz w:val="28"/>
      <w:szCs w:val="20"/>
    </w:rPr>
  </w:style>
  <w:style w:type="paragraph" w:customStyle="1" w:styleId="afc">
    <w:basedOn w:val="a"/>
    <w:next w:val="afa"/>
    <w:rsid w:val="004B5F77"/>
    <w:pPr>
      <w:spacing w:before="100" w:beforeAutospacing="1" w:after="100" w:afterAutospacing="1"/>
    </w:pPr>
  </w:style>
  <w:style w:type="character" w:customStyle="1" w:styleId="af0">
    <w:name w:val="Абзац списка Знак"/>
    <w:aliases w:val="Список - нумерованный абзац Знак,Bullet_IRAO Знак,List Paragraph Знак"/>
    <w:link w:val="af"/>
    <w:uiPriority w:val="34"/>
    <w:rsid w:val="004B5F77"/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184AD6"/>
    <w:pPr>
      <w:autoSpaceDE w:val="0"/>
      <w:autoSpaceDN w:val="0"/>
      <w:adjustRightInd w:val="0"/>
    </w:pPr>
    <w:rPr>
      <w:rFonts w:ascii="Barnaul Grotesk Bold" w:hAnsi="Barnaul Grotesk Bold" w:cs="Barnaul Grotesk Bold"/>
      <w:color w:val="000000"/>
      <w:sz w:val="24"/>
      <w:szCs w:val="24"/>
    </w:rPr>
  </w:style>
  <w:style w:type="character" w:styleId="afd">
    <w:name w:val="Subtle Emphasis"/>
    <w:basedOn w:val="a0"/>
    <w:uiPriority w:val="19"/>
    <w:qFormat/>
    <w:rsid w:val="00311072"/>
    <w:rPr>
      <w:i/>
      <w:iCs/>
      <w:color w:val="404040" w:themeColor="text1" w:themeTint="BF"/>
    </w:rPr>
  </w:style>
  <w:style w:type="paragraph" w:customStyle="1" w:styleId="afe">
    <w:basedOn w:val="a"/>
    <w:next w:val="a3"/>
    <w:link w:val="aff"/>
    <w:qFormat/>
    <w:rsid w:val="00B949B4"/>
    <w:pPr>
      <w:jc w:val="center"/>
    </w:pPr>
    <w:rPr>
      <w:b/>
      <w:bCs/>
      <w:szCs w:val="20"/>
    </w:rPr>
  </w:style>
  <w:style w:type="character" w:customStyle="1" w:styleId="aff">
    <w:name w:val="Название Знак"/>
    <w:basedOn w:val="a0"/>
    <w:link w:val="afe"/>
    <w:rsid w:val="00B949B4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073DF7"/>
    <w:rPr>
      <w:color w:val="605E5C"/>
      <w:shd w:val="clear" w:color="auto" w:fill="E1DFDD"/>
    </w:rPr>
  </w:style>
  <w:style w:type="paragraph" w:customStyle="1" w:styleId="paragraph">
    <w:name w:val="paragraph"/>
    <w:basedOn w:val="a"/>
    <w:rsid w:val="00E32699"/>
    <w:pPr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E32699"/>
  </w:style>
  <w:style w:type="character" w:customStyle="1" w:styleId="eop">
    <w:name w:val="eop"/>
    <w:basedOn w:val="a0"/>
    <w:rsid w:val="00E32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4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72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9867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675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468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234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87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574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666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494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725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3650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860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560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5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F93341-A807-41DA-B382-7A7D6A2FC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</vt:lpstr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«Из инженера — в руководители»</dc:title>
  <dc:creator>Алексей Журавлев</dc:creator>
  <cp:lastModifiedBy>user</cp:lastModifiedBy>
  <cp:revision>3</cp:revision>
  <cp:lastPrinted>2019-05-20T12:39:00Z</cp:lastPrinted>
  <dcterms:created xsi:type="dcterms:W3CDTF">2026-01-20T08:03:00Z</dcterms:created>
  <dcterms:modified xsi:type="dcterms:W3CDTF">2026-01-20T08:28:00Z</dcterms:modified>
</cp:coreProperties>
</file>