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A40" w:rsidRDefault="00040A40" w:rsidP="00040A40">
      <w:pPr>
        <w:spacing w:line="360" w:lineRule="auto"/>
        <w:jc w:val="center"/>
        <w:rPr>
          <w:rFonts w:ascii="Times New Roman" w:hAnsi="Times New Roman"/>
          <w:b/>
          <w:sz w:val="28"/>
          <w:szCs w:val="28"/>
        </w:rPr>
      </w:pPr>
      <w:r w:rsidRPr="00D95752">
        <w:rPr>
          <w:rFonts w:ascii="Times New Roman" w:hAnsi="Times New Roman"/>
          <w:b/>
          <w:sz w:val="28"/>
          <w:szCs w:val="28"/>
        </w:rPr>
        <w:t>«</w:t>
      </w:r>
      <w:r w:rsidRPr="00040A40">
        <w:rPr>
          <w:rFonts w:ascii="Times New Roman" w:hAnsi="Times New Roman"/>
          <w:b/>
          <w:sz w:val="28"/>
          <w:szCs w:val="28"/>
        </w:rPr>
        <w:t>Особенно</w:t>
      </w:r>
      <w:r>
        <w:rPr>
          <w:rFonts w:ascii="Times New Roman" w:hAnsi="Times New Roman"/>
          <w:b/>
          <w:sz w:val="28"/>
          <w:szCs w:val="28"/>
        </w:rPr>
        <w:t>сти стратегического маркетинга р</w:t>
      </w:r>
      <w:r w:rsidRPr="00040A40">
        <w:rPr>
          <w:rFonts w:ascii="Times New Roman" w:hAnsi="Times New Roman"/>
          <w:b/>
          <w:sz w:val="28"/>
          <w:szCs w:val="28"/>
        </w:rPr>
        <w:t>оссийских коммерческих банков</w:t>
      </w:r>
      <w:r w:rsidRPr="00D95752">
        <w:rPr>
          <w:rFonts w:ascii="Times New Roman" w:hAnsi="Times New Roman"/>
          <w:b/>
          <w:sz w:val="28"/>
          <w:szCs w:val="28"/>
        </w:rPr>
        <w:t>»</w:t>
      </w:r>
    </w:p>
    <w:p w:rsidR="00040A40" w:rsidRPr="004D25AE" w:rsidRDefault="00040A40" w:rsidP="00040A40">
      <w:pPr>
        <w:spacing w:line="360" w:lineRule="auto"/>
        <w:jc w:val="center"/>
        <w:rPr>
          <w:rFonts w:ascii="Times New Roman" w:hAnsi="Times New Roman"/>
          <w:b/>
          <w:sz w:val="28"/>
          <w:szCs w:val="28"/>
          <w:lang w:val="en-US"/>
        </w:rPr>
      </w:pPr>
      <w:r w:rsidRPr="004D25AE">
        <w:rPr>
          <w:rFonts w:ascii="Times New Roman" w:hAnsi="Times New Roman"/>
          <w:b/>
          <w:sz w:val="28"/>
          <w:szCs w:val="28"/>
          <w:lang w:val="en-US"/>
        </w:rPr>
        <w:t>«</w:t>
      </w:r>
      <w:r w:rsidRPr="00040A40">
        <w:rPr>
          <w:lang w:val="en-US"/>
        </w:rPr>
        <w:t xml:space="preserve"> </w:t>
      </w:r>
      <w:r w:rsidRPr="00040A40">
        <w:rPr>
          <w:rFonts w:ascii="Times New Roman" w:hAnsi="Times New Roman"/>
          <w:b/>
          <w:sz w:val="28"/>
          <w:szCs w:val="28"/>
          <w:lang w:val="en-US"/>
        </w:rPr>
        <w:t>Features</w:t>
      </w:r>
      <w:r>
        <w:rPr>
          <w:rFonts w:ascii="Times New Roman" w:hAnsi="Times New Roman"/>
          <w:b/>
          <w:sz w:val="28"/>
          <w:szCs w:val="28"/>
          <w:lang w:val="en-US"/>
        </w:rPr>
        <w:t xml:space="preserve"> of strategic marketing of the </w:t>
      </w:r>
      <w:proofErr w:type="spellStart"/>
      <w:r>
        <w:rPr>
          <w:rFonts w:ascii="Times New Roman" w:hAnsi="Times New Roman"/>
          <w:b/>
          <w:sz w:val="28"/>
          <w:szCs w:val="28"/>
          <w:lang w:val="en-US"/>
        </w:rPr>
        <w:t>r</w:t>
      </w:r>
      <w:r w:rsidRPr="00040A40">
        <w:rPr>
          <w:rFonts w:ascii="Times New Roman" w:hAnsi="Times New Roman"/>
          <w:b/>
          <w:sz w:val="28"/>
          <w:szCs w:val="28"/>
          <w:lang w:val="en-US"/>
        </w:rPr>
        <w:t>ussian</w:t>
      </w:r>
      <w:proofErr w:type="spellEnd"/>
      <w:r w:rsidRPr="00040A40">
        <w:rPr>
          <w:rFonts w:ascii="Times New Roman" w:hAnsi="Times New Roman"/>
          <w:b/>
          <w:sz w:val="28"/>
          <w:szCs w:val="28"/>
          <w:lang w:val="en-US"/>
        </w:rPr>
        <w:t xml:space="preserve"> commercial banks</w:t>
      </w:r>
      <w:r w:rsidRPr="004D25AE">
        <w:rPr>
          <w:rFonts w:ascii="Times New Roman" w:hAnsi="Times New Roman"/>
          <w:b/>
          <w:sz w:val="28"/>
          <w:szCs w:val="28"/>
          <w:lang w:val="en-US"/>
        </w:rPr>
        <w:t xml:space="preserve"> »</w:t>
      </w:r>
    </w:p>
    <w:p w:rsidR="00040A40" w:rsidRPr="00D95752" w:rsidRDefault="00040A40" w:rsidP="00040A40">
      <w:pPr>
        <w:spacing w:line="360" w:lineRule="auto"/>
        <w:jc w:val="center"/>
        <w:rPr>
          <w:rFonts w:ascii="Times New Roman" w:hAnsi="Times New Roman"/>
          <w:b/>
          <w:sz w:val="28"/>
          <w:szCs w:val="28"/>
        </w:rPr>
      </w:pPr>
      <w:r w:rsidRPr="00D95752">
        <w:rPr>
          <w:rFonts w:ascii="Times New Roman" w:hAnsi="Times New Roman"/>
          <w:b/>
          <w:sz w:val="28"/>
          <w:szCs w:val="28"/>
        </w:rPr>
        <w:t>Тюрин Дмитрий Валерьевич</w:t>
      </w:r>
    </w:p>
    <w:p w:rsidR="00040A40" w:rsidRDefault="00040A40" w:rsidP="00040A40">
      <w:pPr>
        <w:spacing w:line="360" w:lineRule="auto"/>
        <w:jc w:val="center"/>
        <w:rPr>
          <w:rFonts w:ascii="Times New Roman" w:hAnsi="Times New Roman"/>
          <w:sz w:val="28"/>
          <w:szCs w:val="28"/>
        </w:rPr>
      </w:pPr>
      <w:r w:rsidRPr="0064664D">
        <w:rPr>
          <w:rFonts w:ascii="Times New Roman" w:hAnsi="Times New Roman"/>
          <w:sz w:val="28"/>
          <w:szCs w:val="28"/>
        </w:rPr>
        <w:t>Член Совета</w:t>
      </w:r>
      <w:r>
        <w:rPr>
          <w:rFonts w:ascii="Times New Roman" w:hAnsi="Times New Roman"/>
          <w:sz w:val="28"/>
          <w:szCs w:val="28"/>
        </w:rPr>
        <w:t xml:space="preserve"> и Спикер Гильдии Маркетологов, </w:t>
      </w:r>
      <w:r w:rsidRPr="0064664D">
        <w:rPr>
          <w:rFonts w:ascii="Times New Roman" w:hAnsi="Times New Roman"/>
          <w:sz w:val="28"/>
          <w:szCs w:val="28"/>
        </w:rPr>
        <w:t xml:space="preserve">кандидат экономических наук, доцент кафедры „Маркетинг и логистика“ Финансового Университета при Правительстве РФ, </w:t>
      </w:r>
      <w:r>
        <w:rPr>
          <w:rFonts w:ascii="Times New Roman" w:hAnsi="Times New Roman"/>
          <w:sz w:val="28"/>
          <w:szCs w:val="28"/>
        </w:rPr>
        <w:t>Генеральный директор ООО «</w:t>
      </w:r>
      <w:proofErr w:type="spellStart"/>
      <w:r>
        <w:rPr>
          <w:rFonts w:ascii="Times New Roman" w:hAnsi="Times New Roman"/>
          <w:sz w:val="28"/>
          <w:szCs w:val="28"/>
        </w:rPr>
        <w:t>Тубар</w:t>
      </w:r>
      <w:proofErr w:type="spellEnd"/>
      <w:r>
        <w:rPr>
          <w:rFonts w:ascii="Times New Roman" w:hAnsi="Times New Roman"/>
          <w:sz w:val="28"/>
          <w:szCs w:val="28"/>
        </w:rPr>
        <w:t xml:space="preserve"> </w:t>
      </w:r>
      <w:proofErr w:type="spellStart"/>
      <w:r>
        <w:rPr>
          <w:rFonts w:ascii="Times New Roman" w:hAnsi="Times New Roman"/>
          <w:sz w:val="28"/>
          <w:szCs w:val="28"/>
        </w:rPr>
        <w:t>Трейдинг</w:t>
      </w:r>
      <w:proofErr w:type="spellEnd"/>
      <w:r>
        <w:rPr>
          <w:rFonts w:ascii="Times New Roman" w:hAnsi="Times New Roman"/>
          <w:sz w:val="28"/>
          <w:szCs w:val="28"/>
        </w:rPr>
        <w:t>»</w:t>
      </w:r>
      <w:r w:rsidRPr="0064664D">
        <w:rPr>
          <w:rFonts w:ascii="Times New Roman" w:hAnsi="Times New Roman"/>
          <w:sz w:val="28"/>
          <w:szCs w:val="28"/>
        </w:rPr>
        <w:t>.</w:t>
      </w:r>
    </w:p>
    <w:p w:rsidR="00040A40" w:rsidRPr="004D25AE" w:rsidRDefault="00040A40" w:rsidP="00040A40">
      <w:pPr>
        <w:spacing w:line="360" w:lineRule="auto"/>
        <w:jc w:val="center"/>
        <w:rPr>
          <w:rFonts w:ascii="Times New Roman" w:hAnsi="Times New Roman"/>
          <w:b/>
          <w:sz w:val="28"/>
          <w:szCs w:val="28"/>
          <w:lang w:val="en-US"/>
        </w:rPr>
      </w:pPr>
      <w:proofErr w:type="spellStart"/>
      <w:r w:rsidRPr="004D25AE">
        <w:rPr>
          <w:rFonts w:ascii="Times New Roman" w:hAnsi="Times New Roman"/>
          <w:b/>
          <w:sz w:val="28"/>
          <w:szCs w:val="28"/>
          <w:lang w:val="en-US"/>
        </w:rPr>
        <w:t>Tyurin</w:t>
      </w:r>
      <w:proofErr w:type="spellEnd"/>
      <w:r w:rsidRPr="004D25AE">
        <w:rPr>
          <w:rFonts w:ascii="Times New Roman" w:hAnsi="Times New Roman"/>
          <w:b/>
          <w:sz w:val="28"/>
          <w:szCs w:val="28"/>
          <w:lang w:val="en-US"/>
        </w:rPr>
        <w:t xml:space="preserve"> Dmitry </w:t>
      </w:r>
      <w:proofErr w:type="spellStart"/>
      <w:r w:rsidRPr="004D25AE">
        <w:rPr>
          <w:rFonts w:ascii="Times New Roman" w:hAnsi="Times New Roman"/>
          <w:b/>
          <w:sz w:val="28"/>
          <w:szCs w:val="28"/>
          <w:lang w:val="en-US"/>
        </w:rPr>
        <w:t>Valeryevich</w:t>
      </w:r>
      <w:proofErr w:type="spellEnd"/>
    </w:p>
    <w:p w:rsidR="00040A40" w:rsidRPr="004D25AE" w:rsidRDefault="00040A40" w:rsidP="00040A40">
      <w:pPr>
        <w:spacing w:line="360" w:lineRule="auto"/>
        <w:jc w:val="center"/>
        <w:rPr>
          <w:rFonts w:ascii="Times New Roman" w:hAnsi="Times New Roman"/>
          <w:sz w:val="28"/>
          <w:szCs w:val="28"/>
          <w:lang w:val="en-US"/>
        </w:rPr>
      </w:pPr>
      <w:r w:rsidRPr="004D25AE">
        <w:rPr>
          <w:rFonts w:ascii="Times New Roman" w:hAnsi="Times New Roman"/>
          <w:sz w:val="28"/>
          <w:szCs w:val="28"/>
          <w:lang w:val="en-US"/>
        </w:rPr>
        <w:t xml:space="preserve">Member of council and Speaker of Guild of Marketing specialists, Candidate of Economic Sciences, associate professor "Marketing and logistics" Financial University under the Government of the Russian Federation, Director general of JSC </w:t>
      </w:r>
      <w:proofErr w:type="spellStart"/>
      <w:r w:rsidRPr="004D25AE">
        <w:rPr>
          <w:rFonts w:ascii="Times New Roman" w:hAnsi="Times New Roman"/>
          <w:sz w:val="28"/>
          <w:szCs w:val="28"/>
          <w:lang w:val="en-US"/>
        </w:rPr>
        <w:t>Tubar</w:t>
      </w:r>
      <w:proofErr w:type="spellEnd"/>
      <w:r w:rsidRPr="004D25AE">
        <w:rPr>
          <w:rFonts w:ascii="Times New Roman" w:hAnsi="Times New Roman"/>
          <w:sz w:val="28"/>
          <w:szCs w:val="28"/>
          <w:lang w:val="en-US"/>
        </w:rPr>
        <w:t xml:space="preserve"> Trading.</w:t>
      </w:r>
    </w:p>
    <w:p w:rsidR="00040A40" w:rsidRPr="00D95752" w:rsidRDefault="00040A40" w:rsidP="00040A40">
      <w:pPr>
        <w:spacing w:line="360" w:lineRule="auto"/>
        <w:jc w:val="center"/>
        <w:rPr>
          <w:rFonts w:ascii="Times New Roman" w:hAnsi="Times New Roman"/>
          <w:b/>
          <w:sz w:val="28"/>
          <w:szCs w:val="28"/>
        </w:rPr>
      </w:pPr>
      <w:r w:rsidRPr="00D95752">
        <w:rPr>
          <w:rFonts w:ascii="Times New Roman" w:hAnsi="Times New Roman"/>
          <w:b/>
          <w:sz w:val="28"/>
          <w:szCs w:val="28"/>
        </w:rPr>
        <w:t>Ягудаев Григорий Геннадьевич</w:t>
      </w:r>
    </w:p>
    <w:p w:rsidR="00040A40" w:rsidRPr="0097611E" w:rsidRDefault="00040A40" w:rsidP="00040A40">
      <w:pPr>
        <w:spacing w:line="360" w:lineRule="auto"/>
        <w:jc w:val="center"/>
        <w:rPr>
          <w:rFonts w:ascii="Times New Roman" w:hAnsi="Times New Roman"/>
          <w:sz w:val="28"/>
          <w:szCs w:val="28"/>
        </w:rPr>
      </w:pPr>
      <w:r w:rsidRPr="0097611E">
        <w:rPr>
          <w:rFonts w:ascii="Times New Roman" w:hAnsi="Times New Roman"/>
          <w:sz w:val="28"/>
          <w:szCs w:val="28"/>
        </w:rPr>
        <w:t xml:space="preserve">Студент магистратуры кафедры «Маркетинг и логистика» </w:t>
      </w:r>
      <w:r w:rsidRPr="0064664D">
        <w:rPr>
          <w:rFonts w:ascii="Times New Roman" w:hAnsi="Times New Roman"/>
          <w:sz w:val="28"/>
          <w:szCs w:val="28"/>
        </w:rPr>
        <w:t>Финансового Университета при Правительстве РФ</w:t>
      </w:r>
    </w:p>
    <w:p w:rsidR="00040A40" w:rsidRPr="00040A40" w:rsidRDefault="00040A40" w:rsidP="00040A40">
      <w:pPr>
        <w:spacing w:line="360" w:lineRule="auto"/>
        <w:jc w:val="center"/>
        <w:rPr>
          <w:rFonts w:ascii="Times New Roman" w:hAnsi="Times New Roman"/>
          <w:b/>
          <w:sz w:val="28"/>
          <w:szCs w:val="28"/>
          <w:lang w:val="en-US"/>
        </w:rPr>
      </w:pPr>
      <w:proofErr w:type="spellStart"/>
      <w:r w:rsidRPr="00040A40">
        <w:rPr>
          <w:rFonts w:ascii="Times New Roman" w:hAnsi="Times New Roman"/>
          <w:b/>
          <w:sz w:val="28"/>
          <w:szCs w:val="28"/>
          <w:lang w:val="en-US"/>
        </w:rPr>
        <w:t>Yagudaev</w:t>
      </w:r>
      <w:proofErr w:type="spellEnd"/>
      <w:r w:rsidRPr="00040A40">
        <w:rPr>
          <w:rFonts w:ascii="Times New Roman" w:hAnsi="Times New Roman"/>
          <w:b/>
          <w:sz w:val="28"/>
          <w:szCs w:val="28"/>
          <w:lang w:val="en-US"/>
        </w:rPr>
        <w:t xml:space="preserve"> </w:t>
      </w:r>
      <w:proofErr w:type="spellStart"/>
      <w:r w:rsidRPr="00040A40">
        <w:rPr>
          <w:rFonts w:ascii="Times New Roman" w:hAnsi="Times New Roman"/>
          <w:b/>
          <w:sz w:val="28"/>
          <w:szCs w:val="28"/>
          <w:lang w:val="en-US"/>
        </w:rPr>
        <w:t>Grigory</w:t>
      </w:r>
      <w:proofErr w:type="spellEnd"/>
      <w:r w:rsidRPr="00040A40">
        <w:rPr>
          <w:rFonts w:ascii="Times New Roman" w:hAnsi="Times New Roman"/>
          <w:b/>
          <w:sz w:val="28"/>
          <w:szCs w:val="28"/>
          <w:lang w:val="en-US"/>
        </w:rPr>
        <w:t xml:space="preserve"> </w:t>
      </w:r>
      <w:proofErr w:type="spellStart"/>
      <w:r w:rsidRPr="00040A40">
        <w:rPr>
          <w:rFonts w:ascii="Times New Roman" w:hAnsi="Times New Roman"/>
          <w:b/>
          <w:sz w:val="28"/>
          <w:szCs w:val="28"/>
          <w:lang w:val="en-US"/>
        </w:rPr>
        <w:t>Gennadevich</w:t>
      </w:r>
      <w:proofErr w:type="spellEnd"/>
    </w:p>
    <w:p w:rsidR="00040A40" w:rsidRPr="006548FF" w:rsidRDefault="00040A40" w:rsidP="00040A40">
      <w:pPr>
        <w:spacing w:line="360" w:lineRule="auto"/>
        <w:jc w:val="center"/>
        <w:rPr>
          <w:rFonts w:ascii="Times New Roman" w:hAnsi="Times New Roman"/>
          <w:sz w:val="28"/>
          <w:szCs w:val="28"/>
          <w:lang w:val="en-US"/>
        </w:rPr>
      </w:pPr>
      <w:r w:rsidRPr="004D25AE">
        <w:rPr>
          <w:rFonts w:ascii="Times New Roman" w:hAnsi="Times New Roman"/>
          <w:sz w:val="28"/>
          <w:szCs w:val="28"/>
          <w:lang w:val="en-US"/>
        </w:rPr>
        <w:t>Student of a magistracy of Marketing and Logistics chair of Financial University under the Government of the Russian Federation</w:t>
      </w:r>
    </w:p>
    <w:p w:rsidR="00763415" w:rsidRPr="006548FF" w:rsidRDefault="00763415" w:rsidP="00040A40">
      <w:pPr>
        <w:spacing w:line="360" w:lineRule="auto"/>
        <w:jc w:val="center"/>
        <w:rPr>
          <w:rFonts w:ascii="Times New Roman" w:hAnsi="Times New Roman"/>
          <w:sz w:val="28"/>
          <w:szCs w:val="28"/>
          <w:lang w:val="en-US"/>
        </w:rPr>
      </w:pPr>
    </w:p>
    <w:p w:rsidR="00763415" w:rsidRDefault="00763415" w:rsidP="00040A40">
      <w:pPr>
        <w:spacing w:line="360" w:lineRule="auto"/>
        <w:jc w:val="center"/>
        <w:rPr>
          <w:rFonts w:ascii="Times New Roman" w:hAnsi="Times New Roman"/>
          <w:sz w:val="28"/>
          <w:szCs w:val="28"/>
        </w:rPr>
      </w:pPr>
    </w:p>
    <w:p w:rsidR="00BC7E4E" w:rsidRDefault="00BC7E4E" w:rsidP="00040A40">
      <w:pPr>
        <w:spacing w:line="360" w:lineRule="auto"/>
        <w:jc w:val="center"/>
        <w:rPr>
          <w:rFonts w:ascii="Times New Roman" w:hAnsi="Times New Roman"/>
          <w:sz w:val="28"/>
          <w:szCs w:val="28"/>
        </w:rPr>
      </w:pPr>
    </w:p>
    <w:p w:rsidR="00BC7E4E" w:rsidRDefault="00BC7E4E" w:rsidP="00040A40">
      <w:pPr>
        <w:spacing w:line="360" w:lineRule="auto"/>
        <w:jc w:val="center"/>
        <w:rPr>
          <w:rFonts w:ascii="Times New Roman" w:hAnsi="Times New Roman"/>
          <w:sz w:val="28"/>
          <w:szCs w:val="28"/>
        </w:rPr>
      </w:pPr>
    </w:p>
    <w:p w:rsidR="00BC7E4E" w:rsidRDefault="00BC7E4E" w:rsidP="00040A40">
      <w:pPr>
        <w:spacing w:line="360" w:lineRule="auto"/>
        <w:jc w:val="center"/>
        <w:rPr>
          <w:rFonts w:ascii="Times New Roman" w:hAnsi="Times New Roman"/>
          <w:sz w:val="28"/>
          <w:szCs w:val="28"/>
        </w:rPr>
      </w:pPr>
    </w:p>
    <w:p w:rsidR="00BC7E4E" w:rsidRPr="00BC7E4E" w:rsidRDefault="00BC7E4E" w:rsidP="00040A40">
      <w:pPr>
        <w:spacing w:line="360" w:lineRule="auto"/>
        <w:jc w:val="center"/>
        <w:rPr>
          <w:rFonts w:ascii="Times New Roman" w:hAnsi="Times New Roman"/>
          <w:sz w:val="28"/>
          <w:szCs w:val="28"/>
        </w:rPr>
      </w:pPr>
      <w:bookmarkStart w:id="0" w:name="_GoBack"/>
      <w:bookmarkEnd w:id="0"/>
    </w:p>
    <w:p w:rsidR="00763415" w:rsidRPr="00E90686" w:rsidRDefault="00763415" w:rsidP="00763415">
      <w:pPr>
        <w:spacing w:line="360" w:lineRule="auto"/>
        <w:jc w:val="both"/>
        <w:rPr>
          <w:rFonts w:ascii="Times New Roman" w:hAnsi="Times New Roman"/>
          <w:b/>
          <w:sz w:val="28"/>
          <w:szCs w:val="28"/>
        </w:rPr>
      </w:pPr>
      <w:r w:rsidRPr="00E90686">
        <w:rPr>
          <w:rFonts w:ascii="Times New Roman" w:hAnsi="Times New Roman"/>
          <w:b/>
          <w:sz w:val="28"/>
          <w:szCs w:val="28"/>
        </w:rPr>
        <w:lastRenderedPageBreak/>
        <w:t>Аннотация</w:t>
      </w:r>
    </w:p>
    <w:p w:rsidR="00763415" w:rsidRPr="00763415" w:rsidRDefault="00763415" w:rsidP="00763415">
      <w:pPr>
        <w:spacing w:line="360" w:lineRule="auto"/>
        <w:jc w:val="both"/>
        <w:rPr>
          <w:rFonts w:ascii="Times New Roman" w:hAnsi="Times New Roman"/>
          <w:b/>
          <w:sz w:val="28"/>
          <w:szCs w:val="28"/>
        </w:rPr>
      </w:pPr>
      <w:r>
        <w:rPr>
          <w:rFonts w:ascii="Times New Roman" w:hAnsi="Times New Roman"/>
          <w:sz w:val="28"/>
          <w:szCs w:val="28"/>
        </w:rPr>
        <w:t xml:space="preserve">В данной статье авторами рассмотрена </w:t>
      </w:r>
      <w:r w:rsidRPr="00C95C9E">
        <w:rPr>
          <w:rFonts w:ascii="Times New Roman" w:hAnsi="Times New Roman"/>
          <w:sz w:val="28"/>
          <w:szCs w:val="28"/>
        </w:rPr>
        <w:t xml:space="preserve">достаточно </w:t>
      </w:r>
      <w:r>
        <w:rPr>
          <w:rFonts w:ascii="Times New Roman" w:hAnsi="Times New Roman"/>
          <w:sz w:val="28"/>
          <w:szCs w:val="28"/>
        </w:rPr>
        <w:t xml:space="preserve">актуальная на сегодняшний день </w:t>
      </w:r>
      <w:proofErr w:type="gramStart"/>
      <w:r>
        <w:rPr>
          <w:rFonts w:ascii="Times New Roman" w:hAnsi="Times New Roman"/>
          <w:sz w:val="28"/>
          <w:szCs w:val="28"/>
        </w:rPr>
        <w:t>тема</w:t>
      </w:r>
      <w:proofErr w:type="gramEnd"/>
      <w:r>
        <w:rPr>
          <w:rFonts w:ascii="Times New Roman" w:hAnsi="Times New Roman"/>
          <w:sz w:val="28"/>
          <w:szCs w:val="28"/>
        </w:rPr>
        <w:t xml:space="preserve"> связанная с о</w:t>
      </w:r>
      <w:r w:rsidRPr="00763415">
        <w:rPr>
          <w:rFonts w:ascii="Times New Roman" w:hAnsi="Times New Roman"/>
          <w:sz w:val="28"/>
          <w:szCs w:val="28"/>
        </w:rPr>
        <w:t>собе</w:t>
      </w:r>
      <w:r>
        <w:rPr>
          <w:rFonts w:ascii="Times New Roman" w:hAnsi="Times New Roman"/>
          <w:sz w:val="28"/>
          <w:szCs w:val="28"/>
        </w:rPr>
        <w:t>нностями</w:t>
      </w:r>
      <w:r w:rsidRPr="00763415">
        <w:rPr>
          <w:rFonts w:ascii="Times New Roman" w:hAnsi="Times New Roman"/>
          <w:sz w:val="28"/>
          <w:szCs w:val="28"/>
        </w:rPr>
        <w:t xml:space="preserve"> стратегического маркетинга российских коммерческих банков</w:t>
      </w:r>
      <w:r>
        <w:rPr>
          <w:rFonts w:ascii="Times New Roman" w:hAnsi="Times New Roman"/>
          <w:sz w:val="28"/>
          <w:szCs w:val="28"/>
        </w:rPr>
        <w:t>, где рассматривается в целом понятие стратегического маркетинга и его роль, а также его применение на примере российских коммерческих банков.</w:t>
      </w:r>
    </w:p>
    <w:p w:rsidR="00763415" w:rsidRPr="006548FF" w:rsidRDefault="00763415" w:rsidP="00763415">
      <w:pPr>
        <w:spacing w:line="360" w:lineRule="auto"/>
        <w:jc w:val="both"/>
        <w:rPr>
          <w:rFonts w:ascii="Times New Roman" w:hAnsi="Times New Roman"/>
          <w:b/>
          <w:sz w:val="28"/>
          <w:szCs w:val="28"/>
          <w:lang w:val="en-US"/>
        </w:rPr>
      </w:pPr>
      <w:r w:rsidRPr="00763415">
        <w:rPr>
          <w:rFonts w:ascii="Times New Roman" w:hAnsi="Times New Roman"/>
          <w:b/>
          <w:sz w:val="28"/>
          <w:szCs w:val="28"/>
          <w:lang w:val="en-US"/>
        </w:rPr>
        <w:t>Summary</w:t>
      </w:r>
    </w:p>
    <w:p w:rsidR="00763415" w:rsidRPr="006548FF" w:rsidRDefault="00763415" w:rsidP="00763415">
      <w:pPr>
        <w:spacing w:after="0" w:line="360" w:lineRule="auto"/>
        <w:jc w:val="both"/>
        <w:rPr>
          <w:rFonts w:ascii="Times New Roman" w:hAnsi="Times New Roman"/>
          <w:sz w:val="28"/>
          <w:szCs w:val="28"/>
          <w:lang w:val="en-US"/>
        </w:rPr>
      </w:pPr>
      <w:r w:rsidRPr="00763415">
        <w:rPr>
          <w:rFonts w:ascii="Times New Roman" w:hAnsi="Times New Roman"/>
          <w:sz w:val="28"/>
          <w:szCs w:val="28"/>
          <w:lang w:val="en-US"/>
        </w:rPr>
        <w:t>In this article authors considered the subject rather actual today connected with features of strategic marketing of the Russian commercial banks where the concept of strategic marketing and its role, and also its application on the example of the Russian commercial banks is considered in general.</w:t>
      </w:r>
    </w:p>
    <w:p w:rsidR="00763415" w:rsidRPr="00763415" w:rsidRDefault="00763415" w:rsidP="00763415">
      <w:pPr>
        <w:spacing w:line="360" w:lineRule="auto"/>
        <w:jc w:val="both"/>
        <w:rPr>
          <w:rFonts w:ascii="Times New Roman" w:hAnsi="Times New Roman"/>
          <w:b/>
          <w:sz w:val="28"/>
          <w:szCs w:val="28"/>
        </w:rPr>
      </w:pPr>
      <w:r w:rsidRPr="00E90686">
        <w:rPr>
          <w:rFonts w:ascii="Times New Roman" w:hAnsi="Times New Roman"/>
          <w:b/>
          <w:sz w:val="28"/>
          <w:szCs w:val="28"/>
        </w:rPr>
        <w:t>Ключевые</w:t>
      </w:r>
      <w:r w:rsidRPr="00763415">
        <w:rPr>
          <w:rFonts w:ascii="Times New Roman" w:hAnsi="Times New Roman"/>
          <w:b/>
          <w:sz w:val="28"/>
          <w:szCs w:val="28"/>
        </w:rPr>
        <w:t xml:space="preserve"> </w:t>
      </w:r>
      <w:r w:rsidRPr="00E90686">
        <w:rPr>
          <w:rFonts w:ascii="Times New Roman" w:hAnsi="Times New Roman"/>
          <w:b/>
          <w:sz w:val="28"/>
          <w:szCs w:val="28"/>
        </w:rPr>
        <w:t>слова</w:t>
      </w:r>
      <w:r>
        <w:rPr>
          <w:rFonts w:ascii="Times New Roman" w:hAnsi="Times New Roman"/>
          <w:b/>
          <w:sz w:val="28"/>
          <w:szCs w:val="28"/>
        </w:rPr>
        <w:t>:</w:t>
      </w:r>
    </w:p>
    <w:p w:rsidR="00763415" w:rsidRDefault="00763415" w:rsidP="00763415">
      <w:pPr>
        <w:spacing w:line="360" w:lineRule="auto"/>
        <w:jc w:val="both"/>
        <w:rPr>
          <w:rFonts w:ascii="Times New Roman" w:hAnsi="Times New Roman"/>
          <w:sz w:val="28"/>
          <w:szCs w:val="28"/>
        </w:rPr>
      </w:pPr>
      <w:r>
        <w:rPr>
          <w:rFonts w:ascii="Times New Roman" w:hAnsi="Times New Roman"/>
          <w:sz w:val="28"/>
          <w:szCs w:val="28"/>
        </w:rPr>
        <w:t>Стратегический маркетинг</w:t>
      </w:r>
      <w:r w:rsidRPr="00D95752">
        <w:rPr>
          <w:rFonts w:ascii="Times New Roman" w:hAnsi="Times New Roman"/>
          <w:sz w:val="28"/>
          <w:szCs w:val="28"/>
        </w:rPr>
        <w:t>;</w:t>
      </w:r>
      <w:r w:rsidRPr="00E90686">
        <w:rPr>
          <w:rFonts w:ascii="Times New Roman" w:hAnsi="Times New Roman"/>
          <w:sz w:val="28"/>
          <w:szCs w:val="28"/>
        </w:rPr>
        <w:t xml:space="preserve"> </w:t>
      </w:r>
      <w:r>
        <w:rPr>
          <w:rFonts w:ascii="Times New Roman" w:hAnsi="Times New Roman"/>
          <w:sz w:val="28"/>
          <w:szCs w:val="28"/>
        </w:rPr>
        <w:t>формирование стратегии банка; реализация товаров и услуг;</w:t>
      </w:r>
      <w:r w:rsidRPr="00E90686">
        <w:rPr>
          <w:rFonts w:ascii="Times New Roman" w:hAnsi="Times New Roman"/>
          <w:sz w:val="28"/>
          <w:szCs w:val="28"/>
        </w:rPr>
        <w:t xml:space="preserve"> </w:t>
      </w:r>
      <w:r>
        <w:rPr>
          <w:rFonts w:ascii="Times New Roman" w:hAnsi="Times New Roman"/>
          <w:sz w:val="28"/>
          <w:szCs w:val="28"/>
        </w:rPr>
        <w:t xml:space="preserve">характер функционирования банка на рынке; </w:t>
      </w:r>
      <w:r w:rsidRPr="00763415">
        <w:rPr>
          <w:rFonts w:ascii="Times New Roman" w:hAnsi="Times New Roman"/>
          <w:sz w:val="28"/>
          <w:szCs w:val="28"/>
        </w:rPr>
        <w:t>Формирование политики установления цен на банковские продукты и услуги</w:t>
      </w:r>
      <w:r>
        <w:rPr>
          <w:rFonts w:ascii="Times New Roman" w:hAnsi="Times New Roman"/>
          <w:sz w:val="28"/>
          <w:szCs w:val="28"/>
        </w:rPr>
        <w:t>.</w:t>
      </w:r>
    </w:p>
    <w:p w:rsidR="00763415" w:rsidRPr="00763415" w:rsidRDefault="00763415" w:rsidP="00763415">
      <w:pPr>
        <w:spacing w:line="360" w:lineRule="auto"/>
        <w:jc w:val="both"/>
        <w:rPr>
          <w:rFonts w:ascii="Times New Roman" w:hAnsi="Times New Roman"/>
          <w:b/>
          <w:sz w:val="28"/>
          <w:szCs w:val="28"/>
          <w:lang w:val="en-US"/>
        </w:rPr>
      </w:pPr>
      <w:r w:rsidRPr="00763415">
        <w:rPr>
          <w:rFonts w:ascii="Times New Roman" w:hAnsi="Times New Roman"/>
          <w:b/>
          <w:sz w:val="28"/>
          <w:szCs w:val="28"/>
          <w:lang w:val="en-US"/>
        </w:rPr>
        <w:t>Keywords:</w:t>
      </w:r>
    </w:p>
    <w:p w:rsidR="00763415" w:rsidRPr="00763415" w:rsidRDefault="00763415" w:rsidP="00763415">
      <w:pPr>
        <w:spacing w:after="0" w:line="360" w:lineRule="auto"/>
        <w:jc w:val="both"/>
        <w:rPr>
          <w:rFonts w:ascii="Times New Roman" w:hAnsi="Times New Roman"/>
          <w:sz w:val="28"/>
          <w:szCs w:val="28"/>
          <w:lang w:val="en-US"/>
        </w:rPr>
      </w:pPr>
      <w:proofErr w:type="gramStart"/>
      <w:r w:rsidRPr="00763415">
        <w:rPr>
          <w:rFonts w:ascii="Times New Roman" w:hAnsi="Times New Roman"/>
          <w:sz w:val="28"/>
          <w:szCs w:val="28"/>
          <w:lang w:val="en-US"/>
        </w:rPr>
        <w:t>Strategic marketing; formation of strategy of bank; realization of goods and services; nature of functioning of bank in the market; Formation of policy of establishment of the prices of banking products and services.</w:t>
      </w:r>
      <w:proofErr w:type="gramEnd"/>
    </w:p>
    <w:p w:rsidR="00763415" w:rsidRPr="00763415" w:rsidRDefault="00763415" w:rsidP="00763415">
      <w:pPr>
        <w:spacing w:after="0" w:line="360" w:lineRule="auto"/>
        <w:jc w:val="both"/>
        <w:rPr>
          <w:rFonts w:ascii="Times New Roman" w:hAnsi="Times New Roman"/>
          <w:sz w:val="28"/>
          <w:szCs w:val="28"/>
          <w:lang w:val="en-US"/>
        </w:rPr>
      </w:pPr>
    </w:p>
    <w:p w:rsidR="00763415" w:rsidRPr="00763415" w:rsidRDefault="00763415" w:rsidP="00763415">
      <w:pPr>
        <w:spacing w:after="0" w:line="360" w:lineRule="auto"/>
        <w:jc w:val="both"/>
        <w:rPr>
          <w:rFonts w:ascii="Times New Roman" w:hAnsi="Times New Roman"/>
          <w:sz w:val="28"/>
          <w:szCs w:val="28"/>
          <w:lang w:val="en-US"/>
        </w:rPr>
      </w:pPr>
    </w:p>
    <w:p w:rsidR="00763415" w:rsidRPr="00763415" w:rsidRDefault="00763415" w:rsidP="00763415">
      <w:pPr>
        <w:spacing w:after="0" w:line="360" w:lineRule="auto"/>
        <w:jc w:val="both"/>
        <w:rPr>
          <w:rFonts w:ascii="Times New Roman" w:hAnsi="Times New Roman"/>
          <w:sz w:val="28"/>
          <w:szCs w:val="28"/>
          <w:lang w:val="en-US"/>
        </w:rPr>
      </w:pPr>
    </w:p>
    <w:p w:rsidR="00763415" w:rsidRPr="00763415" w:rsidRDefault="00763415" w:rsidP="00763415">
      <w:pPr>
        <w:spacing w:after="0" w:line="360" w:lineRule="auto"/>
        <w:jc w:val="both"/>
        <w:rPr>
          <w:rFonts w:ascii="Times New Roman" w:hAnsi="Times New Roman"/>
          <w:sz w:val="28"/>
          <w:szCs w:val="28"/>
          <w:lang w:val="en-US"/>
        </w:rPr>
      </w:pPr>
    </w:p>
    <w:p w:rsidR="00763415" w:rsidRPr="00763415" w:rsidRDefault="00763415" w:rsidP="00763415">
      <w:pPr>
        <w:spacing w:after="0" w:line="360" w:lineRule="auto"/>
        <w:jc w:val="both"/>
        <w:rPr>
          <w:rFonts w:ascii="Times New Roman" w:hAnsi="Times New Roman"/>
          <w:sz w:val="28"/>
          <w:szCs w:val="28"/>
          <w:lang w:val="en-US"/>
        </w:rPr>
      </w:pPr>
    </w:p>
    <w:p w:rsidR="00763415" w:rsidRPr="006548FF" w:rsidRDefault="00763415" w:rsidP="0001162E">
      <w:pPr>
        <w:spacing w:after="0" w:line="360" w:lineRule="auto"/>
        <w:ind w:firstLine="709"/>
        <w:jc w:val="both"/>
        <w:rPr>
          <w:rFonts w:ascii="Times New Roman" w:hAnsi="Times New Roman"/>
          <w:sz w:val="28"/>
          <w:szCs w:val="24"/>
          <w:lang w:val="en-US"/>
        </w:rPr>
      </w:pPr>
    </w:p>
    <w:p w:rsidR="00763415" w:rsidRPr="006548FF" w:rsidRDefault="00763415" w:rsidP="0001162E">
      <w:pPr>
        <w:spacing w:after="0" w:line="360" w:lineRule="auto"/>
        <w:ind w:firstLine="709"/>
        <w:jc w:val="both"/>
        <w:rPr>
          <w:rFonts w:ascii="Times New Roman" w:hAnsi="Times New Roman"/>
          <w:sz w:val="28"/>
          <w:szCs w:val="24"/>
          <w:lang w:val="en-US"/>
        </w:rPr>
      </w:pPr>
    </w:p>
    <w:p w:rsidR="00763415" w:rsidRPr="006548FF" w:rsidRDefault="00763415" w:rsidP="0001162E">
      <w:pPr>
        <w:spacing w:after="0" w:line="360" w:lineRule="auto"/>
        <w:ind w:firstLine="709"/>
        <w:jc w:val="both"/>
        <w:rPr>
          <w:rFonts w:ascii="Times New Roman" w:hAnsi="Times New Roman"/>
          <w:sz w:val="28"/>
          <w:szCs w:val="24"/>
          <w:lang w:val="en-US"/>
        </w:rPr>
      </w:pPr>
    </w:p>
    <w:p w:rsidR="00413B59" w:rsidRPr="0001162E" w:rsidRDefault="00716ACD"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lastRenderedPageBreak/>
        <w:t xml:space="preserve">Формирование и продвижение </w:t>
      </w:r>
      <w:r w:rsidR="00413B59" w:rsidRPr="0001162E">
        <w:rPr>
          <w:rFonts w:ascii="Times New Roman" w:hAnsi="Times New Roman"/>
          <w:sz w:val="28"/>
          <w:szCs w:val="24"/>
        </w:rPr>
        <w:t>широкого спектра услуг банков, оказываемых клиентам (физическим и юридическим лицам) базируется на ряде основных предпосылок: формирование стратегии банка, определение эффективности, концепция, продажа услуг, исследования рынка, кадровая политика и др.</w:t>
      </w:r>
    </w:p>
    <w:p w:rsidR="00413B59" w:rsidRPr="0001162E" w:rsidRDefault="00413B59"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Особенности</w:t>
      </w:r>
      <w:r w:rsidR="00E748BF" w:rsidRPr="0001162E">
        <w:rPr>
          <w:rFonts w:ascii="Times New Roman" w:hAnsi="Times New Roman"/>
          <w:sz w:val="28"/>
          <w:szCs w:val="24"/>
        </w:rPr>
        <w:t xml:space="preserve"> стратегического </w:t>
      </w:r>
      <w:r w:rsidRPr="0001162E">
        <w:rPr>
          <w:rFonts w:ascii="Times New Roman" w:hAnsi="Times New Roman"/>
          <w:sz w:val="28"/>
          <w:szCs w:val="24"/>
        </w:rPr>
        <w:t>маркетинга в банковской сфере обусловлены спецификой банковской продукции.</w:t>
      </w:r>
    </w:p>
    <w:p w:rsidR="00413B59" w:rsidRPr="0001162E" w:rsidRDefault="00413B59"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Реализация товаров и услуг – важнейшая задача в деятельности любого предприятия, работающего в условиях рынка. Целью политики руководства банка и деятельности всех его служб является привлечение клиентуры, расширение сферы сбыта своих услуг и завоевание рынка, рост получаемой прибыли.</w:t>
      </w:r>
    </w:p>
    <w:p w:rsidR="00413B59" w:rsidRPr="0001162E" w:rsidRDefault="00413B59"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Еще совсем недавно рынок банковских услуг был рынком продавца, когда клиенты располагали большими суммами (вследствие инфляции) денег, а банков было немного. Но в последнее время при наметившейся стабилизации с инфляцией, ростом ставки рефинансирования и в условиях хронической нехватки денежных ресурсов у основных клиентов банков – предприятий, рынок банковских услуг превратился в рынок покупателя. С этого момента большинство российских банков стали искать новые способы привлечения клиентов. Для этих целей они могут успешно применять стратегический маркетинг.</w:t>
      </w:r>
    </w:p>
    <w:p w:rsidR="00E748BF" w:rsidRPr="0001162E" w:rsidRDefault="003D2F88"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Таким образом,</w:t>
      </w:r>
      <w:r w:rsidR="00E748BF" w:rsidRPr="0001162E">
        <w:rPr>
          <w:rFonts w:ascii="Times New Roman" w:hAnsi="Times New Roman"/>
          <w:sz w:val="28"/>
          <w:szCs w:val="24"/>
        </w:rPr>
        <w:t xml:space="preserve"> стратегический </w:t>
      </w:r>
      <w:r w:rsidRPr="0001162E">
        <w:rPr>
          <w:rFonts w:ascii="Times New Roman" w:hAnsi="Times New Roman"/>
          <w:sz w:val="28"/>
          <w:szCs w:val="24"/>
        </w:rPr>
        <w:t>маркетинг в банке – это стратегия и философия банка, требующая тщательной подготовки, глубокого и всестороннего анализа, активной работы всех подразделений банка от руководителей до низовых звеньев. Всех, чья работа может повлиять на клиента. Маркетинговый подход в организации деятельности предполагает переориентацию банка со своего продукта на потребности клиента. Поэтому необходимо тщательное изучение рынка, анализ изменяющихся вкусов и потребностей потребителей банковских услуг</w:t>
      </w:r>
      <w:r w:rsidR="00E748BF" w:rsidRPr="0001162E">
        <w:rPr>
          <w:rFonts w:ascii="Times New Roman" w:hAnsi="Times New Roman"/>
          <w:sz w:val="28"/>
          <w:szCs w:val="24"/>
        </w:rPr>
        <w:t xml:space="preserve">. </w:t>
      </w:r>
    </w:p>
    <w:p w:rsidR="00E748BF" w:rsidRPr="0001162E" w:rsidRDefault="00E748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lastRenderedPageBreak/>
        <w:t xml:space="preserve">Банковский маркетинг, следовательно, можно определить как поиск и использование банком наиболее выгодных рынков банковских продуктов с учетом реальных потребностей клиентуры. Это предполагает четкую постановку целей банка, формирование путей и способов их достижения и разработку конкретных мероприятий для реализации планов. </w:t>
      </w:r>
    </w:p>
    <w:p w:rsidR="00716ACD" w:rsidRPr="0001162E" w:rsidRDefault="00716ACD"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 xml:space="preserve">В настоящее время, можно определить банковский маркетинг (от англ. </w:t>
      </w:r>
      <w:proofErr w:type="spellStart"/>
      <w:r w:rsidRPr="0001162E">
        <w:rPr>
          <w:rFonts w:ascii="Times New Roman" w:hAnsi="Times New Roman"/>
          <w:sz w:val="28"/>
          <w:szCs w:val="24"/>
        </w:rPr>
        <w:t>bankmarketing</w:t>
      </w:r>
      <w:proofErr w:type="spellEnd"/>
      <w:r w:rsidRPr="0001162E">
        <w:rPr>
          <w:rFonts w:ascii="Times New Roman" w:hAnsi="Times New Roman"/>
          <w:sz w:val="28"/>
          <w:szCs w:val="24"/>
        </w:rPr>
        <w:t>), как рыночную стратегию по созданию, продвижению и сбыту банковских продуктов и услуг. Банковский маркетинг представляет собой набор технических приемов, целью применения которых является удовлетворение потребностей клиентов и получение банком дохода.</w:t>
      </w:r>
    </w:p>
    <w:p w:rsidR="00473DA0" w:rsidRPr="0001162E" w:rsidRDefault="006548FF" w:rsidP="006548FF">
      <w:pPr>
        <w:spacing w:after="0" w:line="360" w:lineRule="auto"/>
        <w:jc w:val="both"/>
        <w:rPr>
          <w:rFonts w:ascii="Times New Roman" w:hAnsi="Times New Roman"/>
          <w:sz w:val="28"/>
          <w:szCs w:val="24"/>
        </w:rPr>
      </w:pPr>
      <w:r>
        <w:rPr>
          <w:rFonts w:ascii="Times New Roman" w:hAnsi="Times New Roman"/>
          <w:sz w:val="28"/>
          <w:szCs w:val="24"/>
        </w:rPr>
        <w:t xml:space="preserve">В </w:t>
      </w:r>
      <w:r w:rsidR="00716ACD" w:rsidRPr="0001162E">
        <w:rPr>
          <w:rFonts w:ascii="Times New Roman" w:hAnsi="Times New Roman"/>
          <w:sz w:val="28"/>
          <w:szCs w:val="24"/>
        </w:rPr>
        <w:t>российской экономике присутствует достаточно высокая конкуренция между многочисленными коммерческими банками</w:t>
      </w:r>
      <w:r w:rsidR="00456F80" w:rsidRPr="0001162E">
        <w:rPr>
          <w:rFonts w:ascii="Times New Roman" w:hAnsi="Times New Roman"/>
          <w:sz w:val="28"/>
          <w:szCs w:val="24"/>
        </w:rPr>
        <w:t>, где</w:t>
      </w:r>
      <w:r w:rsidR="00716ACD" w:rsidRPr="0001162E">
        <w:rPr>
          <w:rFonts w:ascii="Times New Roman" w:hAnsi="Times New Roman"/>
          <w:sz w:val="28"/>
          <w:szCs w:val="24"/>
        </w:rPr>
        <w:t xml:space="preserve"> на лидирующих позициях оказываются только те банки, которые наиболее эффективно прорабатывают свои м</w:t>
      </w:r>
      <w:r w:rsidR="00456F80" w:rsidRPr="0001162E">
        <w:rPr>
          <w:rFonts w:ascii="Times New Roman" w:hAnsi="Times New Roman"/>
          <w:sz w:val="28"/>
          <w:szCs w:val="24"/>
        </w:rPr>
        <w:t xml:space="preserve">аркетинговые стратегии, что в конечном итоге приводит к повышению </w:t>
      </w:r>
      <w:r w:rsidR="00716ACD" w:rsidRPr="0001162E">
        <w:rPr>
          <w:rFonts w:ascii="Times New Roman" w:hAnsi="Times New Roman"/>
          <w:sz w:val="28"/>
          <w:szCs w:val="24"/>
        </w:rPr>
        <w:t>реализации ба</w:t>
      </w:r>
      <w:r w:rsidR="00456F80" w:rsidRPr="0001162E">
        <w:rPr>
          <w:rFonts w:ascii="Times New Roman" w:hAnsi="Times New Roman"/>
          <w:sz w:val="28"/>
          <w:szCs w:val="24"/>
        </w:rPr>
        <w:t>нковски</w:t>
      </w:r>
      <w:r>
        <w:rPr>
          <w:rFonts w:ascii="Times New Roman" w:hAnsi="Times New Roman"/>
          <w:sz w:val="28"/>
          <w:szCs w:val="24"/>
        </w:rPr>
        <w:t>х продуктов</w:t>
      </w:r>
      <w:r w:rsidR="00716ACD" w:rsidRPr="0001162E">
        <w:rPr>
          <w:rFonts w:ascii="Times New Roman" w:hAnsi="Times New Roman"/>
          <w:sz w:val="28"/>
          <w:szCs w:val="24"/>
        </w:rPr>
        <w:t>.</w:t>
      </w:r>
      <w:r w:rsidR="00456F80" w:rsidRPr="0001162E">
        <w:rPr>
          <w:rFonts w:ascii="Times New Roman" w:hAnsi="Times New Roman"/>
          <w:sz w:val="28"/>
          <w:szCs w:val="24"/>
        </w:rPr>
        <w:t xml:space="preserve"> Рассмотрим несколько успешных примеров применения стратегического маркетинга российскими коммерческими банками.</w:t>
      </w:r>
    </w:p>
    <w:p w:rsidR="00560EBF" w:rsidRPr="0001162E" w:rsidRDefault="00473DA0" w:rsidP="0001162E">
      <w:pPr>
        <w:spacing w:after="0" w:line="360" w:lineRule="auto"/>
        <w:ind w:firstLine="709"/>
        <w:jc w:val="both"/>
        <w:rPr>
          <w:rFonts w:ascii="Times New Roman" w:hAnsi="Times New Roman"/>
          <w:sz w:val="28"/>
          <w:szCs w:val="24"/>
        </w:rPr>
      </w:pPr>
      <w:proofErr w:type="gramStart"/>
      <w:r w:rsidRPr="0001162E">
        <w:rPr>
          <w:rFonts w:ascii="Times New Roman" w:hAnsi="Times New Roman"/>
          <w:sz w:val="28"/>
          <w:szCs w:val="24"/>
        </w:rPr>
        <w:t>«Сбербанк России» в настоящее время является одним из крупнейших банков Российской Федерации и СНГ, где активы банка составляют более четверти банковской системы страны (26%), а доля в банковском капитале находится на уровне 30%.</w:t>
      </w:r>
      <w:r w:rsidR="00C8231C" w:rsidRPr="0001162E">
        <w:rPr>
          <w:rFonts w:ascii="Times New Roman" w:hAnsi="Times New Roman"/>
          <w:sz w:val="28"/>
          <w:szCs w:val="24"/>
        </w:rPr>
        <w:t xml:space="preserve"> Банк в качестве главной цели определяет предоставление всем клиентам полного спектра современных банковских продуктов и услуг при непрерывном внедрении и использовании последних достижений в области информационных технологий</w:t>
      </w:r>
      <w:proofErr w:type="gramEnd"/>
      <w:r w:rsidR="00C8231C" w:rsidRPr="0001162E">
        <w:rPr>
          <w:rFonts w:ascii="Times New Roman" w:hAnsi="Times New Roman"/>
          <w:sz w:val="28"/>
          <w:szCs w:val="24"/>
        </w:rPr>
        <w:t xml:space="preserve">, </w:t>
      </w:r>
      <w:proofErr w:type="gramStart"/>
      <w:r w:rsidR="00C8231C" w:rsidRPr="0001162E">
        <w:rPr>
          <w:rFonts w:ascii="Times New Roman" w:hAnsi="Times New Roman"/>
          <w:sz w:val="28"/>
          <w:szCs w:val="24"/>
        </w:rPr>
        <w:t>совершенствовании</w:t>
      </w:r>
      <w:proofErr w:type="gramEnd"/>
      <w:r w:rsidR="00C8231C" w:rsidRPr="0001162E">
        <w:rPr>
          <w:rFonts w:ascii="Times New Roman" w:hAnsi="Times New Roman"/>
          <w:sz w:val="28"/>
          <w:szCs w:val="24"/>
        </w:rPr>
        <w:t xml:space="preserve"> бизнес – процессов.</w:t>
      </w:r>
    </w:p>
    <w:p w:rsidR="00560EBF" w:rsidRPr="0001162E" w:rsidRDefault="006548FF" w:rsidP="0001162E">
      <w:pPr>
        <w:spacing w:after="0" w:line="360" w:lineRule="auto"/>
        <w:ind w:firstLine="709"/>
        <w:jc w:val="both"/>
        <w:rPr>
          <w:rFonts w:ascii="Times New Roman" w:hAnsi="Times New Roman"/>
          <w:sz w:val="28"/>
          <w:szCs w:val="24"/>
        </w:rPr>
      </w:pPr>
      <w:r>
        <w:rPr>
          <w:rFonts w:ascii="Times New Roman" w:hAnsi="Times New Roman"/>
          <w:sz w:val="28"/>
          <w:szCs w:val="24"/>
        </w:rPr>
        <w:t>О</w:t>
      </w:r>
      <w:r w:rsidR="00560EBF" w:rsidRPr="0001162E">
        <w:rPr>
          <w:rFonts w:ascii="Times New Roman" w:hAnsi="Times New Roman"/>
          <w:sz w:val="28"/>
          <w:szCs w:val="24"/>
        </w:rPr>
        <w:t>собенности, характеризующие маркетинг в «Сбербанк России» в частности, и в банковском бизнесе в целом:</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Работа над обеспечением рынка сбыта банковских услуг;</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Осуществление деятельности по определению характера функционирования банка на рынке;</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lastRenderedPageBreak/>
        <w:t>Разработка мер и способов установления и налаживания партнерских отношений с клиентами банка;</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Выявление и создание условий для обеспечения конкурентоспособности банка;</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Формирование политики установления цен на банковские продукты и услуги;</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Разработка и применение рекламы;</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 xml:space="preserve">Принятие мер по развитию «паблик </w:t>
      </w:r>
      <w:proofErr w:type="spellStart"/>
      <w:r w:rsidRPr="0001162E">
        <w:rPr>
          <w:rFonts w:ascii="Times New Roman" w:hAnsi="Times New Roman"/>
          <w:sz w:val="28"/>
          <w:szCs w:val="24"/>
        </w:rPr>
        <w:t>рилейшнз</w:t>
      </w:r>
      <w:proofErr w:type="spellEnd"/>
      <w:r w:rsidRPr="0001162E">
        <w:rPr>
          <w:rFonts w:ascii="Times New Roman" w:hAnsi="Times New Roman"/>
          <w:sz w:val="28"/>
          <w:szCs w:val="24"/>
        </w:rPr>
        <w:t>»;</w:t>
      </w:r>
    </w:p>
    <w:p w:rsidR="00560EBF"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Анализ рынка и конкурентов;</w:t>
      </w:r>
    </w:p>
    <w:p w:rsidR="0001162E" w:rsidRPr="0001162E" w:rsidRDefault="00560EBF" w:rsidP="0001162E">
      <w:pPr>
        <w:spacing w:after="0" w:line="360" w:lineRule="auto"/>
        <w:ind w:firstLine="709"/>
        <w:jc w:val="both"/>
        <w:rPr>
          <w:rFonts w:ascii="Times New Roman" w:hAnsi="Times New Roman"/>
          <w:sz w:val="28"/>
          <w:szCs w:val="24"/>
        </w:rPr>
      </w:pPr>
      <w:r w:rsidRPr="0001162E">
        <w:rPr>
          <w:rFonts w:ascii="Times New Roman" w:hAnsi="Times New Roman"/>
          <w:sz w:val="28"/>
          <w:szCs w:val="24"/>
        </w:rPr>
        <w:t>Деятельность по совершенствованию политики маркетинга.</w:t>
      </w:r>
    </w:p>
    <w:p w:rsidR="0001162E" w:rsidRPr="0001162E" w:rsidRDefault="0001162E" w:rsidP="0001162E">
      <w:pPr>
        <w:spacing w:after="0" w:line="360" w:lineRule="auto"/>
        <w:jc w:val="both"/>
        <w:rPr>
          <w:rFonts w:ascii="Times New Roman" w:hAnsi="Times New Roman"/>
          <w:sz w:val="28"/>
          <w:szCs w:val="24"/>
        </w:rPr>
      </w:pPr>
      <w:r w:rsidRPr="0001162E">
        <w:rPr>
          <w:rFonts w:ascii="Times New Roman" w:hAnsi="Times New Roman"/>
          <w:sz w:val="28"/>
          <w:szCs w:val="24"/>
        </w:rPr>
        <w:t xml:space="preserve">К стратегическим маркетинговым целям следует отнести: </w:t>
      </w:r>
    </w:p>
    <w:p w:rsidR="0001162E" w:rsidRPr="0001162E" w:rsidRDefault="0001162E" w:rsidP="0001162E">
      <w:pPr>
        <w:spacing w:after="0" w:line="360" w:lineRule="auto"/>
        <w:jc w:val="both"/>
        <w:rPr>
          <w:rFonts w:ascii="Times New Roman" w:hAnsi="Times New Roman"/>
          <w:sz w:val="28"/>
          <w:szCs w:val="24"/>
        </w:rPr>
      </w:pPr>
      <w:r w:rsidRPr="0001162E">
        <w:rPr>
          <w:rFonts w:ascii="Times New Roman" w:hAnsi="Times New Roman"/>
          <w:sz w:val="28"/>
          <w:szCs w:val="24"/>
        </w:rPr>
        <w:t>1. Повышение объема прибыли в долгосрочном периоде более чем в три раза с учетом снижения отношения операционных затрат к чистому операционному доходу.</w:t>
      </w:r>
    </w:p>
    <w:p w:rsidR="0001162E" w:rsidRPr="0001162E" w:rsidRDefault="0001162E" w:rsidP="0001162E">
      <w:pPr>
        <w:spacing w:after="0" w:line="360" w:lineRule="auto"/>
        <w:jc w:val="both"/>
        <w:rPr>
          <w:rFonts w:ascii="Times New Roman" w:hAnsi="Times New Roman"/>
          <w:sz w:val="28"/>
          <w:szCs w:val="24"/>
        </w:rPr>
      </w:pPr>
      <w:r w:rsidRPr="0001162E">
        <w:rPr>
          <w:rFonts w:ascii="Times New Roman" w:hAnsi="Times New Roman"/>
          <w:sz w:val="28"/>
          <w:szCs w:val="24"/>
        </w:rPr>
        <w:t>2. Разработка и реализация мер по укреплению конкурентных позиций на основных банковских рынках (привлечение средств физических лиц, кредитование населения, привлечение средств и кредитование юридических лиц).</w:t>
      </w:r>
    </w:p>
    <w:p w:rsidR="0001162E" w:rsidRPr="006548FF" w:rsidRDefault="0001162E" w:rsidP="0001162E">
      <w:pPr>
        <w:spacing w:after="0" w:line="360" w:lineRule="auto"/>
        <w:jc w:val="both"/>
        <w:rPr>
          <w:rFonts w:ascii="Times New Roman" w:hAnsi="Times New Roman"/>
          <w:sz w:val="28"/>
          <w:szCs w:val="24"/>
        </w:rPr>
      </w:pPr>
      <w:r w:rsidRPr="0001162E">
        <w:rPr>
          <w:rFonts w:ascii="Times New Roman" w:hAnsi="Times New Roman"/>
          <w:sz w:val="28"/>
          <w:szCs w:val="24"/>
        </w:rPr>
        <w:t>3. Совершенствование клиентского обслуживания, корпоративной культуры, формирование «позитивного» бренда, повышение лояльности клиентов.</w:t>
      </w:r>
    </w:p>
    <w:p w:rsidR="0001162E" w:rsidRPr="006548FF" w:rsidRDefault="0001162E" w:rsidP="0001162E">
      <w:pPr>
        <w:spacing w:after="0" w:line="360" w:lineRule="auto"/>
        <w:jc w:val="both"/>
        <w:rPr>
          <w:rFonts w:ascii="Times New Roman" w:hAnsi="Times New Roman"/>
          <w:sz w:val="28"/>
          <w:szCs w:val="24"/>
        </w:rPr>
      </w:pPr>
      <w:r>
        <w:rPr>
          <w:rFonts w:ascii="Times New Roman" w:hAnsi="Times New Roman"/>
          <w:sz w:val="28"/>
          <w:szCs w:val="24"/>
        </w:rPr>
        <w:t>В октябре 20</w:t>
      </w:r>
      <w:r w:rsidRPr="0001162E">
        <w:rPr>
          <w:rFonts w:ascii="Times New Roman" w:hAnsi="Times New Roman"/>
          <w:sz w:val="28"/>
          <w:szCs w:val="24"/>
        </w:rPr>
        <w:t>10 г. Сбербанком была принята новая стра</w:t>
      </w:r>
      <w:r>
        <w:rPr>
          <w:rFonts w:ascii="Times New Roman" w:hAnsi="Times New Roman"/>
          <w:sz w:val="28"/>
          <w:szCs w:val="24"/>
        </w:rPr>
        <w:t>тегия развития на период до 201</w:t>
      </w:r>
      <w:r w:rsidRPr="0001162E">
        <w:rPr>
          <w:rFonts w:ascii="Times New Roman" w:hAnsi="Times New Roman"/>
          <w:sz w:val="28"/>
          <w:szCs w:val="24"/>
        </w:rPr>
        <w:t>5 г., в рамках которой Банк нацелен на дальнейшее развитие своих конкурентных преимуществ и создание новых областей роста. Совершенствование системы управления рисками, оптимизация расходов и реализация инициатив, направленных на повышение эффективности деятельности, позволят Сбербанку России доказать свою устойчивость в текущих условиях нестабильности на глобальных финансовых рынках, сохранить лидерство в российской финансовой системе и стать одной из лучших мировых кредитных организаций.</w:t>
      </w:r>
    </w:p>
    <w:p w:rsidR="00AA2F90" w:rsidRPr="00413B59" w:rsidRDefault="00AA2F90"/>
    <w:sectPr w:rsidR="00AA2F90" w:rsidRPr="00413B59" w:rsidSect="00AA2F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040A40"/>
    <w:rsid w:val="0001162E"/>
    <w:rsid w:val="00040A40"/>
    <w:rsid w:val="00315E00"/>
    <w:rsid w:val="003D2F88"/>
    <w:rsid w:val="00413B59"/>
    <w:rsid w:val="00456F80"/>
    <w:rsid w:val="00473DA0"/>
    <w:rsid w:val="004869C8"/>
    <w:rsid w:val="004A4922"/>
    <w:rsid w:val="00560EBF"/>
    <w:rsid w:val="006548FF"/>
    <w:rsid w:val="00716ACD"/>
    <w:rsid w:val="00763415"/>
    <w:rsid w:val="00AA2F90"/>
    <w:rsid w:val="00BC7E4E"/>
    <w:rsid w:val="00C8231C"/>
    <w:rsid w:val="00E748BF"/>
    <w:rsid w:val="00EA4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0A40"/>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40A4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4F90E7-5881-4A2A-99BB-6DF541699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5</Pages>
  <Words>1062</Words>
  <Characters>6059</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dc:creator>
  <cp:keywords/>
  <dc:description/>
  <cp:lastModifiedBy>Dima</cp:lastModifiedBy>
  <cp:revision>14</cp:revision>
  <dcterms:created xsi:type="dcterms:W3CDTF">2014-11-04T18:43:00Z</dcterms:created>
  <dcterms:modified xsi:type="dcterms:W3CDTF">2015-04-09T09:24:00Z</dcterms:modified>
</cp:coreProperties>
</file>