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67A6D4C0" w:rsidR="006C1E13" w:rsidRPr="006C1E13" w:rsidRDefault="00EC490E" w:rsidP="006C1E13">
            <w:pPr>
              <w:rPr>
                <w:b/>
                <w:bCs/>
              </w:rPr>
            </w:pPr>
            <w:r>
              <w:rPr>
                <w:b/>
                <w:bCs/>
              </w:rPr>
              <w:t>Магистрант</w:t>
            </w:r>
            <w:r w:rsidR="006C1E13" w:rsidRPr="006C1E13">
              <w:rPr>
                <w:b/>
                <w:bCs/>
              </w:rPr>
              <w:t>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0D4D39C2" w:rsidR="006C1E13" w:rsidRPr="00F80067" w:rsidRDefault="00EC490E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56DED546" w:rsidR="006C1E13" w:rsidRPr="00AE69C8" w:rsidRDefault="006C1E13" w:rsidP="006C1E13"/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66F84A1A" w:rsidR="006C1E13" w:rsidRPr="004708C3" w:rsidRDefault="00897C93" w:rsidP="006C1E13">
            <w:proofErr w:type="spellStart"/>
            <w:r>
              <w:t>к.ф-м.н</w:t>
            </w:r>
            <w:proofErr w:type="spellEnd"/>
            <w:r>
              <w:t>.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2B3541CB" w14:textId="01F47DDA" w:rsidR="001C5A29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4359" w:history="1">
            <w:r w:rsidR="001C5A29" w:rsidRPr="00FF58CF">
              <w:rPr>
                <w:rStyle w:val="a5"/>
                <w:noProof/>
              </w:rPr>
              <w:t>Список условных обозначений</w:t>
            </w:r>
            <w:r w:rsidR="001C5A29">
              <w:rPr>
                <w:noProof/>
                <w:webHidden/>
              </w:rPr>
              <w:tab/>
            </w:r>
            <w:r w:rsidR="001C5A29">
              <w:rPr>
                <w:noProof/>
                <w:webHidden/>
              </w:rPr>
              <w:fldChar w:fldCharType="begin"/>
            </w:r>
            <w:r w:rsidR="001C5A29">
              <w:rPr>
                <w:noProof/>
                <w:webHidden/>
              </w:rPr>
              <w:instrText xml:space="preserve"> PAGEREF _Toc41864359 \h </w:instrText>
            </w:r>
            <w:r w:rsidR="001C5A29">
              <w:rPr>
                <w:noProof/>
                <w:webHidden/>
              </w:rPr>
            </w:r>
            <w:r w:rsidR="001C5A29">
              <w:rPr>
                <w:noProof/>
                <w:webHidden/>
              </w:rPr>
              <w:fldChar w:fldCharType="separate"/>
            </w:r>
            <w:r w:rsidR="001C5A29">
              <w:rPr>
                <w:noProof/>
                <w:webHidden/>
              </w:rPr>
              <w:t>3</w:t>
            </w:r>
            <w:r w:rsidR="001C5A29">
              <w:rPr>
                <w:noProof/>
                <w:webHidden/>
              </w:rPr>
              <w:fldChar w:fldCharType="end"/>
            </w:r>
          </w:hyperlink>
        </w:p>
        <w:p w14:paraId="3529D70C" w14:textId="25409116" w:rsidR="001C5A29" w:rsidRDefault="008023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0" w:history="1">
            <w:r w:rsidR="001C5A29" w:rsidRPr="00FF58CF">
              <w:rPr>
                <w:rStyle w:val="a5"/>
                <w:noProof/>
              </w:rPr>
              <w:t>Введение</w:t>
            </w:r>
            <w:r w:rsidR="001C5A29">
              <w:rPr>
                <w:noProof/>
                <w:webHidden/>
              </w:rPr>
              <w:tab/>
            </w:r>
            <w:r w:rsidR="001C5A29">
              <w:rPr>
                <w:noProof/>
                <w:webHidden/>
              </w:rPr>
              <w:fldChar w:fldCharType="begin"/>
            </w:r>
            <w:r w:rsidR="001C5A29">
              <w:rPr>
                <w:noProof/>
                <w:webHidden/>
              </w:rPr>
              <w:instrText xml:space="preserve"> PAGEREF _Toc41864360 \h </w:instrText>
            </w:r>
            <w:r w:rsidR="001C5A29">
              <w:rPr>
                <w:noProof/>
                <w:webHidden/>
              </w:rPr>
            </w:r>
            <w:r w:rsidR="001C5A29">
              <w:rPr>
                <w:noProof/>
                <w:webHidden/>
              </w:rPr>
              <w:fldChar w:fldCharType="separate"/>
            </w:r>
            <w:r w:rsidR="001C5A29">
              <w:rPr>
                <w:noProof/>
                <w:webHidden/>
              </w:rPr>
              <w:t>4</w:t>
            </w:r>
            <w:r w:rsidR="001C5A29">
              <w:rPr>
                <w:noProof/>
                <w:webHidden/>
              </w:rPr>
              <w:fldChar w:fldCharType="end"/>
            </w:r>
          </w:hyperlink>
        </w:p>
        <w:p w14:paraId="212BBA15" w14:textId="5CB4053C" w:rsidR="001C5A29" w:rsidRDefault="008023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1" w:history="1">
            <w:r w:rsidR="001C5A29" w:rsidRPr="00FF58CF">
              <w:rPr>
                <w:rStyle w:val="a5"/>
                <w:noProof/>
              </w:rPr>
              <w:t>Часть 1. Долгая краткосрочная память.</w:t>
            </w:r>
            <w:r w:rsidR="001C5A29">
              <w:rPr>
                <w:noProof/>
                <w:webHidden/>
              </w:rPr>
              <w:tab/>
            </w:r>
            <w:r w:rsidR="001C5A29">
              <w:rPr>
                <w:noProof/>
                <w:webHidden/>
              </w:rPr>
              <w:fldChar w:fldCharType="begin"/>
            </w:r>
            <w:r w:rsidR="001C5A29">
              <w:rPr>
                <w:noProof/>
                <w:webHidden/>
              </w:rPr>
              <w:instrText xml:space="preserve"> PAGEREF _Toc41864361 \h </w:instrText>
            </w:r>
            <w:r w:rsidR="001C5A29">
              <w:rPr>
                <w:noProof/>
                <w:webHidden/>
              </w:rPr>
            </w:r>
            <w:r w:rsidR="001C5A29">
              <w:rPr>
                <w:noProof/>
                <w:webHidden/>
              </w:rPr>
              <w:fldChar w:fldCharType="separate"/>
            </w:r>
            <w:r w:rsidR="001C5A29">
              <w:rPr>
                <w:noProof/>
                <w:webHidden/>
              </w:rPr>
              <w:t>8</w:t>
            </w:r>
            <w:r w:rsidR="001C5A29">
              <w:rPr>
                <w:noProof/>
                <w:webHidden/>
              </w:rPr>
              <w:fldChar w:fldCharType="end"/>
            </w:r>
          </w:hyperlink>
        </w:p>
        <w:p w14:paraId="258E7F7D" w14:textId="22CF9495" w:rsidR="001C5A29" w:rsidRDefault="008023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2" w:history="1">
            <w:r w:rsidR="001C5A29" w:rsidRPr="00FF58CF">
              <w:rPr>
                <w:rStyle w:val="a5"/>
                <w:noProof/>
              </w:rPr>
              <w:t>Часть 2. Сингулярное разложение.</w:t>
            </w:r>
            <w:r w:rsidR="001C5A29">
              <w:rPr>
                <w:noProof/>
                <w:webHidden/>
              </w:rPr>
              <w:tab/>
            </w:r>
            <w:r w:rsidR="001C5A29">
              <w:rPr>
                <w:noProof/>
                <w:webHidden/>
              </w:rPr>
              <w:fldChar w:fldCharType="begin"/>
            </w:r>
            <w:r w:rsidR="001C5A29">
              <w:rPr>
                <w:noProof/>
                <w:webHidden/>
              </w:rPr>
              <w:instrText xml:space="preserve"> PAGEREF _Toc41864362 \h </w:instrText>
            </w:r>
            <w:r w:rsidR="001C5A29">
              <w:rPr>
                <w:noProof/>
                <w:webHidden/>
              </w:rPr>
            </w:r>
            <w:r w:rsidR="001C5A29">
              <w:rPr>
                <w:noProof/>
                <w:webHidden/>
              </w:rPr>
              <w:fldChar w:fldCharType="separate"/>
            </w:r>
            <w:r w:rsidR="001C5A29">
              <w:rPr>
                <w:noProof/>
                <w:webHidden/>
              </w:rPr>
              <w:t>14</w:t>
            </w:r>
            <w:r w:rsidR="001C5A29">
              <w:rPr>
                <w:noProof/>
                <w:webHidden/>
              </w:rPr>
              <w:fldChar w:fldCharType="end"/>
            </w:r>
          </w:hyperlink>
        </w:p>
        <w:p w14:paraId="66BD994D" w14:textId="741CEA37" w:rsidR="001C5A29" w:rsidRDefault="008023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3" w:history="1">
            <w:r w:rsidR="001C5A29" w:rsidRPr="00FF58CF">
              <w:rPr>
                <w:rStyle w:val="a5"/>
                <w:noProof/>
              </w:rPr>
              <w:t>Часть 3. Обучение.</w:t>
            </w:r>
            <w:r w:rsidR="001C5A29">
              <w:rPr>
                <w:noProof/>
                <w:webHidden/>
              </w:rPr>
              <w:tab/>
            </w:r>
            <w:r w:rsidR="001C5A29">
              <w:rPr>
                <w:noProof/>
                <w:webHidden/>
              </w:rPr>
              <w:fldChar w:fldCharType="begin"/>
            </w:r>
            <w:r w:rsidR="001C5A29">
              <w:rPr>
                <w:noProof/>
                <w:webHidden/>
              </w:rPr>
              <w:instrText xml:space="preserve"> PAGEREF _Toc41864363 \h </w:instrText>
            </w:r>
            <w:r w:rsidR="001C5A29">
              <w:rPr>
                <w:noProof/>
                <w:webHidden/>
              </w:rPr>
            </w:r>
            <w:r w:rsidR="001C5A29">
              <w:rPr>
                <w:noProof/>
                <w:webHidden/>
              </w:rPr>
              <w:fldChar w:fldCharType="separate"/>
            </w:r>
            <w:r w:rsidR="001C5A29">
              <w:rPr>
                <w:noProof/>
                <w:webHidden/>
              </w:rPr>
              <w:t>19</w:t>
            </w:r>
            <w:r w:rsidR="001C5A29">
              <w:rPr>
                <w:noProof/>
                <w:webHidden/>
              </w:rPr>
              <w:fldChar w:fldCharType="end"/>
            </w:r>
          </w:hyperlink>
        </w:p>
        <w:p w14:paraId="12AF1656" w14:textId="1C9F3256" w:rsidR="001C5A29" w:rsidRDefault="008023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4" w:history="1">
            <w:r w:rsidR="001C5A29" w:rsidRPr="00FF58CF">
              <w:rPr>
                <w:rStyle w:val="a5"/>
                <w:noProof/>
              </w:rPr>
              <w:t>Часть 4. Оптимизация.</w:t>
            </w:r>
            <w:r w:rsidR="001C5A29">
              <w:rPr>
                <w:noProof/>
                <w:webHidden/>
              </w:rPr>
              <w:tab/>
            </w:r>
            <w:r w:rsidR="001C5A29">
              <w:rPr>
                <w:noProof/>
                <w:webHidden/>
              </w:rPr>
              <w:fldChar w:fldCharType="begin"/>
            </w:r>
            <w:r w:rsidR="001C5A29">
              <w:rPr>
                <w:noProof/>
                <w:webHidden/>
              </w:rPr>
              <w:instrText xml:space="preserve"> PAGEREF _Toc41864364 \h </w:instrText>
            </w:r>
            <w:r w:rsidR="001C5A29">
              <w:rPr>
                <w:noProof/>
                <w:webHidden/>
              </w:rPr>
            </w:r>
            <w:r w:rsidR="001C5A29">
              <w:rPr>
                <w:noProof/>
                <w:webHidden/>
              </w:rPr>
              <w:fldChar w:fldCharType="separate"/>
            </w:r>
            <w:r w:rsidR="001C5A29">
              <w:rPr>
                <w:noProof/>
                <w:webHidden/>
              </w:rPr>
              <w:t>29</w:t>
            </w:r>
            <w:r w:rsidR="001C5A29">
              <w:rPr>
                <w:noProof/>
                <w:webHidden/>
              </w:rPr>
              <w:fldChar w:fldCharType="end"/>
            </w:r>
          </w:hyperlink>
        </w:p>
        <w:p w14:paraId="61F8A247" w14:textId="79C9CDD0" w:rsidR="001C5A29" w:rsidRDefault="008023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5" w:history="1">
            <w:r w:rsidR="001C5A29" w:rsidRPr="00FF58CF">
              <w:rPr>
                <w:rStyle w:val="a5"/>
                <w:noProof/>
              </w:rPr>
              <w:t>Заключение</w:t>
            </w:r>
            <w:r w:rsidR="001C5A29">
              <w:rPr>
                <w:noProof/>
                <w:webHidden/>
              </w:rPr>
              <w:tab/>
            </w:r>
            <w:r w:rsidR="001C5A29">
              <w:rPr>
                <w:noProof/>
                <w:webHidden/>
              </w:rPr>
              <w:fldChar w:fldCharType="begin"/>
            </w:r>
            <w:r w:rsidR="001C5A29">
              <w:rPr>
                <w:noProof/>
                <w:webHidden/>
              </w:rPr>
              <w:instrText xml:space="preserve"> PAGEREF _Toc41864365 \h </w:instrText>
            </w:r>
            <w:r w:rsidR="001C5A29">
              <w:rPr>
                <w:noProof/>
                <w:webHidden/>
              </w:rPr>
            </w:r>
            <w:r w:rsidR="001C5A29">
              <w:rPr>
                <w:noProof/>
                <w:webHidden/>
              </w:rPr>
              <w:fldChar w:fldCharType="separate"/>
            </w:r>
            <w:r w:rsidR="001C5A29">
              <w:rPr>
                <w:noProof/>
                <w:webHidden/>
              </w:rPr>
              <w:t>40</w:t>
            </w:r>
            <w:r w:rsidR="001C5A29">
              <w:rPr>
                <w:noProof/>
                <w:webHidden/>
              </w:rPr>
              <w:fldChar w:fldCharType="end"/>
            </w:r>
          </w:hyperlink>
        </w:p>
        <w:p w14:paraId="1A76711C" w14:textId="29382E78" w:rsidR="001C5A29" w:rsidRDefault="008023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6" w:history="1">
            <w:r w:rsidR="001C5A29" w:rsidRPr="00FF58CF">
              <w:rPr>
                <w:rStyle w:val="a5"/>
                <w:noProof/>
              </w:rPr>
              <w:t>Список</w:t>
            </w:r>
            <w:r w:rsidR="001C5A29" w:rsidRPr="00FF58CF">
              <w:rPr>
                <w:rStyle w:val="a5"/>
                <w:noProof/>
                <w:lang w:val="en-US"/>
              </w:rPr>
              <w:t xml:space="preserve"> </w:t>
            </w:r>
            <w:r w:rsidR="001C5A29" w:rsidRPr="00FF58CF">
              <w:rPr>
                <w:rStyle w:val="a5"/>
                <w:noProof/>
              </w:rPr>
              <w:t>литературы</w:t>
            </w:r>
            <w:r w:rsidR="001C5A29">
              <w:rPr>
                <w:noProof/>
                <w:webHidden/>
              </w:rPr>
              <w:tab/>
            </w:r>
            <w:r w:rsidR="001C5A29">
              <w:rPr>
                <w:noProof/>
                <w:webHidden/>
              </w:rPr>
              <w:fldChar w:fldCharType="begin"/>
            </w:r>
            <w:r w:rsidR="001C5A29">
              <w:rPr>
                <w:noProof/>
                <w:webHidden/>
              </w:rPr>
              <w:instrText xml:space="preserve"> PAGEREF _Toc41864366 \h </w:instrText>
            </w:r>
            <w:r w:rsidR="001C5A29">
              <w:rPr>
                <w:noProof/>
                <w:webHidden/>
              </w:rPr>
            </w:r>
            <w:r w:rsidR="001C5A29">
              <w:rPr>
                <w:noProof/>
                <w:webHidden/>
              </w:rPr>
              <w:fldChar w:fldCharType="separate"/>
            </w:r>
            <w:r w:rsidR="001C5A29">
              <w:rPr>
                <w:noProof/>
                <w:webHidden/>
              </w:rPr>
              <w:t>41</w:t>
            </w:r>
            <w:r w:rsidR="001C5A29">
              <w:rPr>
                <w:noProof/>
                <w:webHidden/>
              </w:rPr>
              <w:fldChar w:fldCharType="end"/>
            </w:r>
          </w:hyperlink>
        </w:p>
        <w:p w14:paraId="4CDE078D" w14:textId="1CF63A2B" w:rsidR="001C5A29" w:rsidRDefault="008023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864367" w:history="1">
            <w:r w:rsidR="001C5A29" w:rsidRPr="00FF58CF">
              <w:rPr>
                <w:rStyle w:val="a5"/>
                <w:noProof/>
              </w:rPr>
              <w:t>Приложение</w:t>
            </w:r>
            <w:r w:rsidR="001C5A29">
              <w:rPr>
                <w:noProof/>
                <w:webHidden/>
              </w:rPr>
              <w:tab/>
            </w:r>
            <w:r w:rsidR="001C5A29">
              <w:rPr>
                <w:noProof/>
                <w:webHidden/>
              </w:rPr>
              <w:fldChar w:fldCharType="begin"/>
            </w:r>
            <w:r w:rsidR="001C5A29">
              <w:rPr>
                <w:noProof/>
                <w:webHidden/>
              </w:rPr>
              <w:instrText xml:space="preserve"> PAGEREF _Toc41864367 \h </w:instrText>
            </w:r>
            <w:r w:rsidR="001C5A29">
              <w:rPr>
                <w:noProof/>
                <w:webHidden/>
              </w:rPr>
            </w:r>
            <w:r w:rsidR="001C5A29">
              <w:rPr>
                <w:noProof/>
                <w:webHidden/>
              </w:rPr>
              <w:fldChar w:fldCharType="separate"/>
            </w:r>
            <w:r w:rsidR="001C5A29">
              <w:rPr>
                <w:noProof/>
                <w:webHidden/>
              </w:rPr>
              <w:t>44</w:t>
            </w:r>
            <w:r w:rsidR="001C5A29">
              <w:rPr>
                <w:noProof/>
                <w:webHidden/>
              </w:rPr>
              <w:fldChar w:fldCharType="end"/>
            </w:r>
          </w:hyperlink>
        </w:p>
        <w:p w14:paraId="1D807B57" w14:textId="7CD497E4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1864359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F6216C" w:rsidRDefault="003734E2" w:rsidP="000C0209">
      <w:pPr>
        <w:rPr>
          <w:lang w:val="en-US"/>
        </w:rPr>
      </w:pPr>
      <w:r>
        <w:t>ЯП</w:t>
      </w:r>
      <w:r w:rsidRPr="00F6216C">
        <w:rPr>
          <w:lang w:val="en-US"/>
        </w:rPr>
        <w:t xml:space="preserve"> – </w:t>
      </w:r>
      <w:r>
        <w:t>язык</w:t>
      </w:r>
      <w:r w:rsidRPr="00F6216C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802344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802344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802344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802344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1864360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1C70144E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EndPr/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CA1D4E" w:rsidRPr="00CA1D4E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215AFE6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EndPr/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CA1D4E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1531B3C4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EndPr/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CA1D4E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EndPr/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CA1D4E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7FFF2F76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EndPr/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CA1D4E" w:rsidRPr="00F6216C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EndPr/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CA1D4E" w:rsidRPr="00F6216C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63D84E49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EndPr/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CA1D4E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36E3812A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EndPr/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CA1D4E" w:rsidRPr="00F6216C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2A9F4C46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EndPr/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CA1D4E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1864361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1434AE1A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CA1D4E" w:rsidRPr="00CA1D4E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EndPr/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CA1D4E" w:rsidRPr="00CA1D4E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</w:t>
      </w:r>
      <w:proofErr w:type="gramStart"/>
      <w:r w:rsidR="00B240F1" w:rsidRPr="00FB7D96">
        <w:t xml:space="preserve">ряд </w:t>
      </w:r>
      <w:r w:rsidR="006119E5" w:rsidRPr="00FB7D96">
        <w:t>упрощений</w:t>
      </w:r>
      <w:proofErr w:type="gramEnd"/>
      <w:r w:rsidR="006119E5" w:rsidRPr="00FB7D96">
        <w:t xml:space="preserve">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C196703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EndPr/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CA1D4E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05471B9A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EndPr/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CA1D4E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802344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802344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802344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802344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802344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802344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769FABF1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EndPr/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CA1D4E" w:rsidRPr="00CA1D4E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802344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BF11847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EndPr/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CA1D4E" w:rsidRPr="00CA1D4E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802344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802344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802344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802344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802344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33D561CC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EndPr/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CA1D4E" w:rsidRPr="00CA1D4E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1ACCDB72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EndPr/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CA1D4E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1864362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1164CC6D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EndPr/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CA1D4E" w:rsidRPr="00F6216C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802344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802344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11489A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2888387A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CA1D4E" w:rsidRPr="00CA1D4E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EndPr/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CA1D4E" w:rsidRPr="00F6216C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3F370BB5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EndPr/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CA1D4E" w:rsidRPr="00F6216C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1B1DC92A" w14:textId="7A23FCA4" w:rsidR="00984A5B" w:rsidRPr="00984A5B" w:rsidRDefault="00782052" w:rsidP="00984A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EndPr/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CA1D4E" w:rsidRPr="00F6216C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  <w:r w:rsidR="00984A5B">
        <w:t xml:space="preserve"> Алгоритм сингулярного</w:t>
      </w:r>
      <w:r w:rsidR="00984A5B" w:rsidRPr="00524C1C">
        <w:t xml:space="preserve"> </w:t>
      </w:r>
      <w:r w:rsidR="00984A5B">
        <w:t xml:space="preserve">разложения по важности может быть сопоставим с алгоритмом быстрого преобразования Фурье (англ. </w:t>
      </w:r>
      <w:r w:rsidR="00984A5B">
        <w:rPr>
          <w:lang w:val="en-US"/>
        </w:rPr>
        <w:t>FFT</w:t>
      </w:r>
      <w:r w:rsidR="00984A5B" w:rsidRPr="00916846">
        <w:t>)</w:t>
      </w:r>
      <w:r w:rsidR="00984A5B">
        <w:t>.</w:t>
      </w:r>
      <w:r w:rsidR="00984A5B">
        <w:rPr>
          <w:rFonts w:eastAsiaTheme="minorEastAsia"/>
          <w:color w:val="222222"/>
          <w:shd w:val="clear" w:color="auto" w:fill="FFFFFF"/>
        </w:rPr>
        <w:t xml:space="preserve"> </w:t>
      </w:r>
      <w:r w:rsidR="00DE0F06"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 w:rsidR="00DE0F06"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="00DE0F06" w:rsidRPr="00DE0F06">
        <w:rPr>
          <w:rFonts w:eastAsiaTheme="minorEastAsia"/>
          <w:color w:val="222222"/>
          <w:shd w:val="clear" w:color="auto" w:fill="FFFFFF"/>
        </w:rPr>
        <w:t xml:space="preserve"> </w:t>
      </w:r>
      <w:r w:rsidR="000E3B02">
        <w:rPr>
          <w:rFonts w:eastAsiaTheme="minorEastAsia"/>
          <w:color w:val="222222"/>
          <w:shd w:val="clear" w:color="auto" w:fill="FFFFFF"/>
        </w:rPr>
        <w:t xml:space="preserve">он </w:t>
      </w:r>
      <w:r w:rsidR="00DE0F06">
        <w:rPr>
          <w:rFonts w:eastAsiaTheme="minorEastAsia"/>
          <w:color w:val="222222"/>
          <w:shd w:val="clear" w:color="auto" w:fill="FFFFFF"/>
        </w:rPr>
        <w:t>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</w:p>
    <w:p w14:paraId="3091097C" w14:textId="2C86781F" w:rsidR="00056D97" w:rsidRPr="007C4203" w:rsidRDefault="00B925C8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Область применения сингулярного разложения достаточно разнообразная</w:t>
      </w:r>
      <w:r w:rsidR="00576EE8">
        <w:t xml:space="preserve"> и такое разложение может быть использовано в</w:t>
      </w:r>
      <w:r w:rsidR="00CC680A">
        <w:t xml:space="preserve"> </w:t>
      </w:r>
      <w:r w:rsidR="003A36D7">
        <w:t>целом</w:t>
      </w:r>
      <w:r w:rsidR="00576EE8">
        <w:t xml:space="preserve"> ряде </w:t>
      </w:r>
      <w:r w:rsidR="00576EE8">
        <w:lastRenderedPageBreak/>
        <w:t>задач</w:t>
      </w:r>
      <w:r>
        <w:t>.</w:t>
      </w:r>
      <w:r w:rsidR="00883C55">
        <w:t xml:space="preserve"> Например</w:t>
      </w:r>
      <w:r w:rsidR="00835100">
        <w:t>,</w:t>
      </w:r>
      <w:r w:rsidR="00883C55">
        <w:t xml:space="preserve"> такое разложение может быть использовано для сжатия изображений</w:t>
      </w:r>
      <w:r w:rsidR="00835100">
        <w:t xml:space="preserve">, когда </w:t>
      </w:r>
      <w:r w:rsidR="00E13FF6">
        <w:t>часть информации,</w:t>
      </w:r>
      <w:r w:rsidR="00835100">
        <w:t xml:space="preserve"> представляемой </w:t>
      </w:r>
      <w:r w:rsidR="00E13FF6">
        <w:t>сингулярными числами,</w:t>
      </w:r>
      <w:r w:rsidR="00835100">
        <w:t xml:space="preserve"> </w:t>
      </w:r>
      <w:r w:rsidR="00E13FF6">
        <w:t xml:space="preserve">может быть </w:t>
      </w:r>
      <w:r w:rsidR="006D5881">
        <w:t>проигнорирована</w:t>
      </w:r>
      <w:r w:rsidR="00125D2F">
        <w:t xml:space="preserve"> как несущественная</w:t>
      </w:r>
      <w:r w:rsidR="004736F1" w:rsidRPr="007C4203">
        <w:t xml:space="preserve"> </w:t>
      </w:r>
      <w:sdt>
        <w:sdtPr>
          <w:rPr>
            <w:lang w:val="en-US"/>
          </w:rPr>
          <w:id w:val="402570813"/>
          <w:citation/>
        </w:sdtPr>
        <w:sdtEndPr/>
        <w:sdtContent>
          <w:r w:rsidR="009C1024">
            <w:rPr>
              <w:lang w:val="en-US"/>
            </w:rPr>
            <w:fldChar w:fldCharType="begin"/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CITATION</w:instrText>
          </w:r>
          <w:r w:rsidR="009C1024" w:rsidRPr="007C4203">
            <w:instrText xml:space="preserve"> </w:instrText>
          </w:r>
          <w:r w:rsidR="009C1024">
            <w:rPr>
              <w:lang w:val="en-US"/>
            </w:rPr>
            <w:instrText>Cao</w:instrText>
          </w:r>
          <w:r w:rsidR="009C1024" w:rsidRPr="007C4203">
            <w:instrText>20 \</w:instrText>
          </w:r>
          <w:r w:rsidR="009C1024">
            <w:rPr>
              <w:lang w:val="en-US"/>
            </w:rPr>
            <w:instrText>l</w:instrText>
          </w:r>
          <w:r w:rsidR="009C1024" w:rsidRPr="007C4203">
            <w:instrText xml:space="preserve"> 1033 </w:instrText>
          </w:r>
          <w:r w:rsidR="009C1024">
            <w:rPr>
              <w:lang w:val="en-US"/>
            </w:rPr>
            <w:fldChar w:fldCharType="separate"/>
          </w:r>
          <w:r w:rsidR="00CA1D4E" w:rsidRPr="00F6216C">
            <w:rPr>
              <w:noProof/>
            </w:rPr>
            <w:t>(18)</w:t>
          </w:r>
          <w:r w:rsidR="009C1024">
            <w:rPr>
              <w:lang w:val="en-US"/>
            </w:rPr>
            <w:fldChar w:fldCharType="end"/>
          </w:r>
        </w:sdtContent>
      </w:sdt>
      <w:r w:rsidR="00883C55">
        <w:t>.</w:t>
      </w:r>
      <w:r w:rsidR="007C4203" w:rsidRPr="007C4203">
        <w:t xml:space="preserve"> </w:t>
      </w:r>
      <w:r w:rsidR="007C4203">
        <w:t xml:space="preserve">В информационном поиске также может быть </w:t>
      </w:r>
      <w:r w:rsidR="00F430A7">
        <w:t>использовано</w:t>
      </w:r>
      <w:r w:rsidR="007C4203">
        <w:t xml:space="preserve"> сингулярное разложение для кластеризации документов.</w:t>
      </w:r>
      <w:r w:rsidR="00F430A7">
        <w:t xml:space="preserve"> В этом случае сингулярное разложение позволяет определить наиболее подходящую компоненту </w:t>
      </w:r>
      <w:r w:rsidR="00D020DF">
        <w:t xml:space="preserve">которой соответствует документ </w:t>
      </w:r>
      <w:r w:rsidR="00F430A7">
        <w:t>тем самым</w:t>
      </w:r>
      <w:r w:rsidR="00D020DF">
        <w:t xml:space="preserve"> помогая определить категорию документа</w:t>
      </w:r>
      <w:r w:rsidR="005D169B" w:rsidRPr="005D169B">
        <w:t xml:space="preserve"> </w:t>
      </w:r>
      <w:sdt>
        <w:sdtPr>
          <w:id w:val="1561287655"/>
          <w:citation/>
        </w:sdtPr>
        <w:sdtEndPr/>
        <w:sdtContent>
          <w:r w:rsidR="005D169B">
            <w:fldChar w:fldCharType="begin"/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CITATION</w:instrText>
          </w:r>
          <w:r w:rsidR="005D169B" w:rsidRPr="005D169B">
            <w:instrText xml:space="preserve"> </w:instrText>
          </w:r>
          <w:r w:rsidR="005D169B">
            <w:rPr>
              <w:lang w:val="en-US"/>
            </w:rPr>
            <w:instrText>Fur</w:instrText>
          </w:r>
          <w:r w:rsidR="005D169B" w:rsidRPr="005D169B">
            <w:instrText>98 \</w:instrText>
          </w:r>
          <w:r w:rsidR="005D169B">
            <w:rPr>
              <w:lang w:val="en-US"/>
            </w:rPr>
            <w:instrText>l</w:instrText>
          </w:r>
          <w:r w:rsidR="005D169B" w:rsidRPr="005D169B">
            <w:instrText xml:space="preserve"> 1033 </w:instrText>
          </w:r>
          <w:r w:rsidR="005D169B">
            <w:fldChar w:fldCharType="separate"/>
          </w:r>
          <w:r w:rsidR="00CA1D4E" w:rsidRPr="00F6216C">
            <w:rPr>
              <w:noProof/>
            </w:rPr>
            <w:t>(19)</w:t>
          </w:r>
          <w:r w:rsidR="005D169B">
            <w:fldChar w:fldCharType="end"/>
          </w:r>
        </w:sdtContent>
      </w:sdt>
      <w:r w:rsidR="00F430A7">
        <w:t>.</w:t>
      </w:r>
      <w:r w:rsidR="00E551A5" w:rsidRPr="00E551A5">
        <w:t xml:space="preserve"> </w:t>
      </w:r>
      <w:r w:rsidR="00E551A5">
        <w:t>Также сингулярное разложение может быть применено в более интересных задачах, например,</w:t>
      </w:r>
      <w:r w:rsidR="00F849CA">
        <w:t xml:space="preserve"> для</w:t>
      </w:r>
      <w:r w:rsidR="00E551A5">
        <w:t xml:space="preserve"> отделени</w:t>
      </w:r>
      <w:r w:rsidR="00F849CA">
        <w:t>я</w:t>
      </w:r>
      <w:r w:rsidR="00E551A5">
        <w:t xml:space="preserve"> движущихся объектов от фона на видеозапис</w:t>
      </w:r>
      <w:r w:rsidR="004D2E57">
        <w:t>и</w:t>
      </w:r>
      <w:r w:rsidR="00E551A5">
        <w:t xml:space="preserve">. </w:t>
      </w:r>
      <w:r w:rsidR="00D430F7">
        <w:t xml:space="preserve">Фон является </w:t>
      </w:r>
      <w:r w:rsidR="00F849CA">
        <w:t>статическим изображением</w:t>
      </w:r>
      <w:r w:rsidR="00954142">
        <w:t xml:space="preserve"> и</w:t>
      </w:r>
      <w:r w:rsidR="00D430F7">
        <w:t xml:space="preserve"> не меня</w:t>
      </w:r>
      <w:r w:rsidR="00954142">
        <w:t>ется</w:t>
      </w:r>
      <w:r w:rsidR="00D430F7">
        <w:t xml:space="preserve"> во времени</w:t>
      </w:r>
      <w:r w:rsidR="00E551A5">
        <w:t>.</w:t>
      </w:r>
      <w:r w:rsidR="00F849CA">
        <w:t xml:space="preserve"> Сингулярное разложение позволяет отделить</w:t>
      </w:r>
      <w:r w:rsidR="008C1B48">
        <w:t xml:space="preserve"> </w:t>
      </w:r>
      <w:r w:rsidR="00CF4BE0">
        <w:t>те участки кадра,</w:t>
      </w:r>
      <w:r w:rsidR="008C1B48">
        <w:t xml:space="preserve"> которые меняются при поступлении следующего кадра </w:t>
      </w:r>
      <w:r w:rsidR="00CF4BE0">
        <w:t>от тех участков,</w:t>
      </w:r>
      <w:r w:rsidR="008C1B48">
        <w:t xml:space="preserve"> которые остаются неизменными</w:t>
      </w:r>
      <w:r w:rsidR="00CF4BE0" w:rsidRPr="00F6216C">
        <w:t xml:space="preserve"> </w:t>
      </w:r>
      <w:sdt>
        <w:sdtPr>
          <w:rPr>
            <w:lang w:val="en-US"/>
          </w:rPr>
          <w:id w:val="-320967683"/>
          <w:citation/>
        </w:sdtPr>
        <w:sdtEndPr/>
        <w:sdtContent>
          <w:r w:rsidR="00CF4BE0">
            <w:rPr>
              <w:lang w:val="en-US"/>
            </w:rPr>
            <w:fldChar w:fldCharType="begin"/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CITATION</w:instrText>
          </w:r>
          <w:r w:rsidR="00CF4BE0" w:rsidRPr="00F6216C">
            <w:instrText xml:space="preserve"> </w:instrText>
          </w:r>
          <w:r w:rsidR="00CF4BE0">
            <w:rPr>
              <w:lang w:val="en-US"/>
            </w:rPr>
            <w:instrText>Rei</w:instrText>
          </w:r>
          <w:r w:rsidR="00CF4BE0" w:rsidRPr="00F6216C">
            <w:instrText>19 \</w:instrText>
          </w:r>
          <w:r w:rsidR="00CF4BE0">
            <w:rPr>
              <w:lang w:val="en-US"/>
            </w:rPr>
            <w:instrText>l</w:instrText>
          </w:r>
          <w:r w:rsidR="00CF4BE0" w:rsidRPr="00F6216C">
            <w:instrText xml:space="preserve"> 1033 </w:instrText>
          </w:r>
          <w:r w:rsidR="00CF4BE0">
            <w:rPr>
              <w:lang w:val="en-US"/>
            </w:rPr>
            <w:fldChar w:fldCharType="separate"/>
          </w:r>
          <w:r w:rsidR="00CA1D4E" w:rsidRPr="00F6216C">
            <w:rPr>
              <w:noProof/>
            </w:rPr>
            <w:t>(20)</w:t>
          </w:r>
          <w:r w:rsidR="00CF4BE0">
            <w:rPr>
              <w:lang w:val="en-US"/>
            </w:rPr>
            <w:fldChar w:fldCharType="end"/>
          </w:r>
        </w:sdtContent>
      </w:sdt>
      <w:r w:rsidR="00F849CA">
        <w:t>.</w:t>
      </w:r>
    </w:p>
    <w:p w14:paraId="0A98927B" w14:textId="77777777" w:rsidR="00056D97" w:rsidRDefault="00056D97" w:rsidP="00E551A5">
      <w:pPr>
        <w:rPr>
          <w:rFonts w:eastAsiaTheme="minorEastAsia"/>
          <w:color w:val="222222"/>
          <w:shd w:val="clear" w:color="auto" w:fill="FFFFFF"/>
        </w:rPr>
      </w:pPr>
    </w:p>
    <w:p w14:paraId="3703853A" w14:textId="4725A786" w:rsidR="00B361CE" w:rsidRPr="00056D97" w:rsidRDefault="00FE39AE" w:rsidP="00056D97">
      <w:pPr>
        <w:ind w:firstLine="708"/>
        <w:rPr>
          <w:rFonts w:eastAsiaTheme="minorEastAsia"/>
          <w:color w:val="222222"/>
          <w:shd w:val="clear" w:color="auto" w:fill="FFFFFF"/>
        </w:rPr>
      </w:pPr>
      <w:r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1864363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1A3F75A3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EndPr/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CA1D4E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proofErr w:type="spellStart"/>
      <w:r w:rsidR="00E9064F">
        <w:rPr>
          <w:rFonts w:eastAsiaTheme="minorEastAsia"/>
          <w:lang w:val="en-US"/>
        </w:rPr>
        <w:t>Adagrad</w:t>
      </w:r>
      <w:proofErr w:type="spellEnd"/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proofErr w:type="spellStart"/>
      <w:r w:rsidR="00D314D2">
        <w:t>гиперпараметров</w:t>
      </w:r>
      <w:proofErr w:type="spellEnd"/>
      <w:r w:rsidR="00D314D2">
        <w:t>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1B5D5B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0533736B" w14:textId="77777777" w:rsidR="00997DA1" w:rsidRDefault="002F5B3B" w:rsidP="00997DA1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62698580" w:rsidR="00B842F3" w:rsidRPr="00A850D3" w:rsidRDefault="00B842F3" w:rsidP="00997DA1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71553A" w:rsidRDefault="00B842F3" w:rsidP="00B842F3">
      <w:pPr>
        <w:jc w:val="center"/>
      </w:pPr>
      <w:r w:rsidRPr="001B5D5B">
        <w:rPr>
          <w:b/>
          <w:bCs/>
        </w:rPr>
        <w:t>Рисунок 3.8.</w:t>
      </w:r>
      <w:r w:rsidRPr="0071553A">
        <w:t xml:space="preserve"> Предсказание сети. </w:t>
      </w:r>
      <w:r w:rsidRPr="0071553A">
        <w:rPr>
          <w:lang w:val="en-US"/>
        </w:rPr>
        <w:t>MSE</w:t>
      </w:r>
      <w:r w:rsidRPr="0071553A">
        <w:t xml:space="preserve"> = </w:t>
      </w:r>
      <w:r w:rsidRPr="00E31861">
        <w:rPr>
          <w:highlight w:val="yellow"/>
        </w:rPr>
        <w:t>1.657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</w:t>
      </w:r>
      <w:r w:rsidRPr="00E31861">
        <w:rPr>
          <w:highlight w:val="yellow"/>
        </w:rPr>
        <w:t>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Pr="00F6216C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1864364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0F1D28C2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130DE4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полюса </w:t>
      </w:r>
      <w:r w:rsidR="00D635D9">
        <w:t xml:space="preserve">вращения </w:t>
      </w:r>
      <w:r w:rsidR="00E161A6">
        <w:t>з</w:t>
      </w:r>
      <w:r w:rsidR="002F05C3">
        <w:t>е</w:t>
      </w:r>
      <w:r w:rsidR="00E161A6">
        <w:t>мли.</w:t>
      </w:r>
    </w:p>
    <w:p w14:paraId="39AC3E5D" w14:textId="7AA1BB91" w:rsidR="0012545E" w:rsidRPr="0012545E" w:rsidRDefault="009C7273" w:rsidP="0012545E">
      <w:pPr>
        <w:ind w:firstLine="708"/>
      </w:pPr>
      <w:r>
        <w:t>Ц</w:t>
      </w:r>
      <w:r w:rsidR="00BF20B5">
        <w:t xml:space="preserve">икл </w:t>
      </w:r>
      <w:r w:rsidR="008A6ACB">
        <w:t xml:space="preserve">обучения </w:t>
      </w:r>
      <w:r w:rsidR="00441A7C">
        <w:t>был</w:t>
      </w:r>
      <w:r>
        <w:t xml:space="preserve"> модифицирован</w:t>
      </w:r>
      <w:r w:rsidR="0040588D">
        <w:t xml:space="preserve">, </w:t>
      </w:r>
      <w:r w:rsidR="00575A57">
        <w:t>так</w:t>
      </w:r>
      <w:r w:rsidR="0040588D">
        <w:t xml:space="preserve"> что</w:t>
      </w:r>
      <w:r w:rsidR="00220258">
        <w:t xml:space="preserve"> </w:t>
      </w:r>
      <w:r w:rsidR="0040588D">
        <w:t>б</w:t>
      </w:r>
      <w:r>
        <w:t>ыло</w:t>
      </w:r>
      <w:r w:rsidR="00441A7C">
        <w:t xml:space="preserve"> добавлено </w:t>
      </w:r>
      <w:r w:rsidR="008A6ACB">
        <w:t>сингулярно</w:t>
      </w:r>
      <w:r w:rsidR="00E420B5">
        <w:t>е</w:t>
      </w:r>
      <w:r w:rsidR="008A6ACB">
        <w:t xml:space="preserve"> разложени</w:t>
      </w:r>
      <w:r w:rsidR="00E420B5">
        <w:t>е</w:t>
      </w:r>
      <w:r w:rsidR="00D9342D">
        <w:t xml:space="preserve"> матриц весов</w:t>
      </w:r>
      <w:r w:rsidR="00F61055">
        <w:t>ых коэффициентов</w:t>
      </w:r>
      <w:r w:rsidR="00D9342D">
        <w:t xml:space="preserve"> </w:t>
      </w:r>
      <w:r>
        <w:t xml:space="preserve">и </w:t>
      </w:r>
      <w:r w:rsidR="00D55DB2">
        <w:t xml:space="preserve">было оценено </w:t>
      </w:r>
      <w:r w:rsidR="00703361">
        <w:t xml:space="preserve">его </w:t>
      </w:r>
      <w:r w:rsidR="004C044B">
        <w:t xml:space="preserve">влияние 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A76F2E" w14:paraId="328386FF" w14:textId="77777777" w:rsidTr="0012545E">
        <w:tc>
          <w:tcPr>
            <w:tcW w:w="9345" w:type="dxa"/>
          </w:tcPr>
          <w:p w14:paraId="6F1D0E18" w14:textId="16D504B5" w:rsidR="009C5212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for p </w:t>
            </w:r>
            <w:r w:rsidRPr="00EA2396">
              <w:rPr>
                <w:lang w:val="en-US"/>
              </w:rPr>
              <w:t>← 0</w:t>
            </w:r>
            <w:r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  <w:proofErr w:type="spellEnd"/>
          </w:p>
          <w:p w14:paraId="1FE14BCE" w14:textId="0E122FAF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 xml:space="preserve">for e ← 0 to </w:t>
            </w:r>
            <w:proofErr w:type="spellStart"/>
            <w:r w:rsidR="0012545E" w:rsidRPr="00EA2396">
              <w:rPr>
                <w:lang w:val="en-US"/>
              </w:rPr>
              <w:t>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  <w:proofErr w:type="spellEnd"/>
          </w:p>
          <w:p w14:paraId="2125E565" w14:textId="49F1AD9B" w:rsidR="0012545E" w:rsidRPr="00EA2396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2545E"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 w:rsidR="0012545E" w:rsidRPr="00EA2396">
              <w:rPr>
                <w:lang w:val="en-US"/>
              </w:rPr>
              <w:t>Clear</w:t>
            </w:r>
            <w:r w:rsidR="0012545E">
              <w:rPr>
                <w:lang w:val="en-US"/>
              </w:rPr>
              <w:t>Hidden</w:t>
            </w:r>
            <w:r w:rsidR="0012545E" w:rsidRPr="00EA2396">
              <w:rPr>
                <w:lang w:val="en-US"/>
              </w:rPr>
              <w:t>State</w:t>
            </w:r>
            <w:proofErr w:type="spellEnd"/>
            <w:r w:rsidR="0012545E" w:rsidRPr="00EA2396">
              <w:rPr>
                <w:lang w:val="en-US"/>
              </w:rPr>
              <w:t>(</w:t>
            </w:r>
            <w:proofErr w:type="gramEnd"/>
            <w:r w:rsidR="0012545E" w:rsidRPr="00EA2396">
              <w:rPr>
                <w:lang w:val="en-US"/>
              </w:rPr>
              <w:t>)</w:t>
            </w:r>
          </w:p>
          <w:p w14:paraId="45DE1913" w14:textId="5FC2466F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7474CF62" w14:textId="2DE66DBB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4044C881" w14:textId="03CA4964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46A9AAB2" w14:textId="5B5F3850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UpdateHiddenState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201D1E26" w14:textId="785B96D4" w:rsidR="00FF576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SaveState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755FEBA2" w14:textId="23B6F5B3" w:rsidR="007963DD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096FAF">
              <w:rPr>
                <w:lang w:val="en-US"/>
              </w:rPr>
              <w:t>p</w:t>
            </w:r>
            <w:r w:rsidR="007963DD">
              <w:rPr>
                <w:lang w:val="en-US"/>
              </w:rPr>
              <w:t>red</w:t>
            </w:r>
            <w:proofErr w:type="spellEnd"/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</w:t>
            </w:r>
            <w:proofErr w:type="gramStart"/>
            <w:r w:rsidR="00096FAF">
              <w:rPr>
                <w:lang w:val="en-US"/>
              </w:rPr>
              <w:t>Predict(</w:t>
            </w:r>
            <w:proofErr w:type="gramEnd"/>
            <w:r w:rsidR="00096FAF">
              <w:rPr>
                <w:lang w:val="en-US"/>
              </w:rPr>
              <w:t>)</w:t>
            </w:r>
          </w:p>
          <w:p w14:paraId="0D236CD1" w14:textId="522D1617" w:rsidR="002B1F6C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proofErr w:type="gramStart"/>
            <w:r w:rsidR="00FF5762">
              <w:rPr>
                <w:lang w:val="en-US"/>
              </w:rPr>
              <w:t>RestoreState</w:t>
            </w:r>
            <w:proofErr w:type="spellEnd"/>
            <w:r w:rsidR="00FF5762">
              <w:rPr>
                <w:lang w:val="en-US"/>
              </w:rPr>
              <w:t>(</w:t>
            </w:r>
            <w:proofErr w:type="gramEnd"/>
            <w:r w:rsidR="00FF5762">
              <w:rPr>
                <w:lang w:val="en-US"/>
              </w:rPr>
              <w:t>)</w:t>
            </w:r>
          </w:p>
          <w:p w14:paraId="26B55ECD" w14:textId="43DEE656" w:rsidR="006A4C31" w:rsidRDefault="006A4C31" w:rsidP="002805E6">
            <w:pPr>
              <w:rPr>
                <w:lang w:val="en-US"/>
              </w:rPr>
            </w:pPr>
            <w:r w:rsidRPr="004D352C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SVDCompress</w:t>
            </w:r>
            <w:proofErr w:type="spellEnd"/>
            <w:r>
              <w:rPr>
                <w:lang w:val="en-US"/>
              </w:rPr>
              <w:t>(factor)</w:t>
            </w:r>
          </w:p>
          <w:p w14:paraId="31E24125" w14:textId="49E2E235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F72781" w:rsidRPr="00EA2396">
              <w:rPr>
                <w:lang w:val="en-US"/>
              </w:rPr>
              <w:t>←</w:t>
            </w:r>
            <w:r w:rsidR="00F72781">
              <w:rPr>
                <w:lang w:val="en-US"/>
              </w:rPr>
              <w:t xml:space="preserve"> </w:t>
            </w:r>
            <w:proofErr w:type="gramStart"/>
            <w:r w:rsidR="00F72781">
              <w:rPr>
                <w:lang w:val="en-US"/>
              </w:rPr>
              <w:t>MAE(</w:t>
            </w:r>
            <w:proofErr w:type="spellStart"/>
            <w:proofErr w:type="gramEnd"/>
            <w:r w:rsidR="00F72781">
              <w:rPr>
                <w:lang w:val="en-US"/>
              </w:rPr>
              <w:t>pred</w:t>
            </w:r>
            <w:proofErr w:type="spellEnd"/>
            <w:r w:rsidR="00F72781">
              <w:rPr>
                <w:lang w:val="en-US"/>
              </w:rPr>
              <w:t>, test)</w:t>
            </w:r>
          </w:p>
          <w:p w14:paraId="18B5F6C9" w14:textId="2A55F48A" w:rsidR="00F72781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i</w:t>
            </w:r>
            <w:r w:rsidR="00F72781">
              <w:rPr>
                <w:lang w:val="en-US"/>
              </w:rPr>
              <w:t xml:space="preserve">f </w:t>
            </w:r>
            <w:proofErr w:type="spellStart"/>
            <w:r w:rsidR="00F72781">
              <w:rPr>
                <w:lang w:val="en-US"/>
              </w:rPr>
              <w:t>mae</w:t>
            </w:r>
            <w:proofErr w:type="spellEnd"/>
            <w:r w:rsidR="00F72781">
              <w:rPr>
                <w:lang w:val="en-US"/>
              </w:rPr>
              <w:t xml:space="preserve"> </w:t>
            </w:r>
            <w:r w:rsidR="00600DEE">
              <w:rPr>
                <w:rFonts w:cs="Times New Roman"/>
                <w:lang w:val="en-US"/>
              </w:rPr>
              <w:t>≥</w:t>
            </w:r>
            <w:r w:rsidR="00F72781">
              <w:rPr>
                <w:lang w:val="en-US"/>
              </w:rPr>
              <w:t xml:space="preserve"> </w:t>
            </w:r>
            <w:proofErr w:type="spellStart"/>
            <w:r w:rsidR="00F72781">
              <w:rPr>
                <w:lang w:val="en-US"/>
              </w:rPr>
              <w:t>mae_prev</w:t>
            </w:r>
            <w:proofErr w:type="spellEnd"/>
          </w:p>
          <w:p w14:paraId="25D1B725" w14:textId="2AFD0FD1" w:rsidR="00A76F2E" w:rsidRDefault="00A76F2E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430463BF" w14:textId="77777777" w:rsidR="005B22D8" w:rsidRDefault="00F72781" w:rsidP="006A4C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D126F8">
              <w:rPr>
                <w:lang w:val="en-US"/>
              </w:rPr>
              <w:t>b</w:t>
            </w:r>
            <w:r>
              <w:rPr>
                <w:lang w:val="en-US"/>
              </w:rPr>
              <w:t>reak</w:t>
            </w:r>
          </w:p>
          <w:p w14:paraId="29CCD7E7" w14:textId="40883BFB" w:rsidR="005B22D8" w:rsidRPr="005B22D8" w:rsidRDefault="005B22D8" w:rsidP="006A4C3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6516190E" w14:textId="77777777" w:rsidR="00D126F8" w:rsidRDefault="00D126F8" w:rsidP="00441A7C"/>
    <w:p w14:paraId="16911FC5" w14:textId="5682702C" w:rsidR="009C62A4" w:rsidRDefault="006D1A7B" w:rsidP="00253DFD">
      <w:pPr>
        <w:ind w:firstLine="708"/>
      </w:pPr>
      <w:proofErr w:type="spellStart"/>
      <w:r w:rsidRPr="00DE4625">
        <w:lastRenderedPageBreak/>
        <w:t>Гиперпараметр</w:t>
      </w:r>
      <w:proofErr w:type="spellEnd"/>
      <w:r w:rsidRPr="00DE4625">
        <w:t xml:space="preserve"> </w:t>
      </w:r>
      <w:r w:rsidRPr="00DE4625">
        <w:rPr>
          <w:lang w:val="en-US"/>
        </w:rPr>
        <w:t>num</w:t>
      </w:r>
      <w:r w:rsidRPr="00DE4625">
        <w:t>_</w:t>
      </w:r>
      <w:r w:rsidRPr="00DE4625">
        <w:rPr>
          <w:lang w:val="en-US"/>
        </w:rPr>
        <w:t>pruning</w:t>
      </w:r>
      <w:r w:rsidRPr="00DE4625">
        <w:t>_</w:t>
      </w:r>
      <w:proofErr w:type="spellStart"/>
      <w:r w:rsidRPr="00DE4625">
        <w:rPr>
          <w:lang w:val="en-US"/>
        </w:rPr>
        <w:t>iters</w:t>
      </w:r>
      <w:proofErr w:type="spellEnd"/>
      <w:r w:rsidRPr="00DE4625">
        <w:t xml:space="preserve"> задаёт количество</w:t>
      </w:r>
      <w:r w:rsidR="00280BD8" w:rsidRPr="00DE4625">
        <w:t xml:space="preserve"> итераций цикла оптимизации</w:t>
      </w:r>
      <w:r w:rsidRPr="00DE4625">
        <w:t>.</w:t>
      </w:r>
      <w:r w:rsidR="0017791D" w:rsidRPr="00DE4625">
        <w:t xml:space="preserve"> </w:t>
      </w:r>
      <w:r w:rsidR="00BA5FA2" w:rsidRPr="00DE4625">
        <w:t xml:space="preserve">В пределах одной </w:t>
      </w:r>
      <w:r w:rsidR="0017791D" w:rsidRPr="00DE4625">
        <w:t>итераци</w:t>
      </w:r>
      <w:r w:rsidR="00BA5FA2" w:rsidRPr="00DE4625">
        <w:t>и</w:t>
      </w:r>
      <w:r w:rsidR="0017791D" w:rsidRPr="00DE4625">
        <w:t xml:space="preserve"> </w:t>
      </w:r>
      <w:r w:rsidR="00BA5FA2" w:rsidRPr="00DE4625">
        <w:t xml:space="preserve">запускается </w:t>
      </w:r>
      <w:r w:rsidR="00091E03" w:rsidRPr="00DE4625">
        <w:t>алгоритм обучения,</w:t>
      </w:r>
      <w:r w:rsidR="0017791D" w:rsidRPr="00DE4625">
        <w:t xml:space="preserve"> </w:t>
      </w:r>
      <w:r w:rsidR="00402917" w:rsidRPr="00DE4625">
        <w:t>после которого следует</w:t>
      </w:r>
      <w:r w:rsidR="00BA5FA2" w:rsidRPr="00DE4625">
        <w:t xml:space="preserve"> алгоритм</w:t>
      </w:r>
      <w:r w:rsidR="00402917" w:rsidRPr="00DE4625">
        <w:t xml:space="preserve"> </w:t>
      </w:r>
      <w:r w:rsidR="0017791D" w:rsidRPr="00DE4625">
        <w:t>сингулярно</w:t>
      </w:r>
      <w:r w:rsidR="00BA5FA2" w:rsidRPr="00DE4625">
        <w:t>го</w:t>
      </w:r>
      <w:r w:rsidR="0017791D" w:rsidRPr="00DE4625">
        <w:t xml:space="preserve"> разложени</w:t>
      </w:r>
      <w:r w:rsidR="005B67DB" w:rsidRPr="00DE4625">
        <w:t>я</w:t>
      </w:r>
      <w:r w:rsidR="00E416F6" w:rsidRPr="00DE4625">
        <w:t xml:space="preserve"> матриц весовых коэффициентов</w:t>
      </w:r>
      <w:r w:rsidR="0017791D" w:rsidRPr="00DE4625">
        <w:t>.</w:t>
      </w:r>
      <w:r w:rsidR="00091E03" w:rsidRPr="00DE4625">
        <w:t xml:space="preserve"> </w:t>
      </w:r>
      <w:r w:rsidR="00D475B3" w:rsidRPr="00DE4625">
        <w:t>После разложения сеть переобучается и процесс повторяется заново.</w:t>
      </w:r>
      <w:r w:rsidR="00C2129F" w:rsidRPr="00DE4625">
        <w:t xml:space="preserve"> </w:t>
      </w:r>
      <w:r w:rsidR="00DE4625" w:rsidRPr="00DE4625">
        <w:t>На</w:t>
      </w:r>
      <w:r w:rsidR="00C2129F" w:rsidRPr="00DE4625">
        <w:t xml:space="preserve"> каждо</w:t>
      </w:r>
      <w:r w:rsidR="00C37AFE" w:rsidRPr="00DE4625">
        <w:t>й</w:t>
      </w:r>
      <w:r w:rsidR="00C2129F" w:rsidRPr="00DE4625">
        <w:t xml:space="preserve"> </w:t>
      </w:r>
      <w:r w:rsidR="00C37AFE" w:rsidRPr="00DE4625">
        <w:t xml:space="preserve">итерации </w:t>
      </w:r>
      <w:r w:rsidR="00C2129F" w:rsidRPr="00DE4625"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</w:t>
      </w:r>
      <w:r w:rsidR="006546CB" w:rsidRPr="006546CB">
        <w:t xml:space="preserve"> </w:t>
      </w:r>
      <w:r w:rsidR="006546CB">
        <w:t xml:space="preserve">качеством </w:t>
      </w:r>
      <w:r w:rsidR="00C2129F">
        <w:t>предсказани</w:t>
      </w:r>
      <w:r w:rsidR="006546CB">
        <w:t>я</w:t>
      </w:r>
      <w:r w:rsidR="00C2129F">
        <w:t xml:space="preserve"> на предыдущей итерации, обучение сети прекращается.</w:t>
      </w:r>
    </w:p>
    <w:p w14:paraId="759314D8" w14:textId="220C41E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022CF">
        <w:t xml:space="preserve">оптимизационного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21DE43B0" w:rsidR="009F3457" w:rsidRDefault="009F3457" w:rsidP="009F3457">
      <w:pPr>
        <w:ind w:firstLine="708"/>
      </w:pPr>
      <w:r>
        <w:t xml:space="preserve">Так как </w:t>
      </w:r>
      <w:r w:rsidR="00A40951">
        <w:t xml:space="preserve">в пределах одной итерации оптимизационного </w:t>
      </w:r>
      <w:r>
        <w:t>цикл</w:t>
      </w:r>
      <w:r w:rsidR="00A40951">
        <w:t>а</w:t>
      </w:r>
      <w:r>
        <w:t xml:space="preserve"> предполагает</w:t>
      </w:r>
      <w:r w:rsidR="00A40951">
        <w:t>ся</w:t>
      </w:r>
      <w:r>
        <w:t xml:space="preserve"> </w:t>
      </w:r>
      <w:r w:rsidR="0077174E">
        <w:t>оценка</w:t>
      </w:r>
      <w:r>
        <w:t xml:space="preserve"> ошибки, то это означает что</w:t>
      </w:r>
      <w:r w:rsidR="005C4F35">
        <w:t xml:space="preserve"> необходимо </w:t>
      </w:r>
      <w:r w:rsidR="0077174E">
        <w:t>производить</w:t>
      </w:r>
      <w:r w:rsidR="005C4F35">
        <w:t xml:space="preserve"> предсказание </w:t>
      </w:r>
      <w:r w:rsidR="0077174E">
        <w:t>на каждой итерации цикла.</w:t>
      </w:r>
      <w:r w:rsidR="004C47D0">
        <w:t xml:space="preserve"> </w:t>
      </w:r>
      <w:r w:rsidR="004A03C4">
        <w:t>Это в</w:t>
      </w:r>
      <w:r w:rsidR="0077174E">
        <w:t xml:space="preserve"> </w:t>
      </w:r>
      <w:r w:rsidR="005C4F35">
        <w:t>свою очередь приводит к изменению внутреннего состояния сети.</w:t>
      </w:r>
      <w:r>
        <w:t xml:space="preserve">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</w:t>
      </w:r>
      <w:r w:rsidR="00266AB5">
        <w:t>оценки</w:t>
      </w:r>
      <w:r w:rsidR="00C30676">
        <w:t xml:space="preserve"> ошибки</w:t>
      </w:r>
      <w:r w:rsidR="00091F4D">
        <w:t>.</w:t>
      </w:r>
    </w:p>
    <w:p w14:paraId="250D362B" w14:textId="71CAC6B1" w:rsidR="006619B4" w:rsidRDefault="00AD44E3" w:rsidP="009F3457">
      <w:pPr>
        <w:ind w:firstLine="708"/>
      </w:pPr>
      <w:r>
        <w:t>В начале</w:t>
      </w:r>
      <w:r w:rsidR="00E06987">
        <w:t xml:space="preserve"> было</w:t>
      </w:r>
      <w:r>
        <w:t xml:space="preserve"> рассмотр</w:t>
      </w:r>
      <w:r w:rsidR="00E06987">
        <w:t>ено</w:t>
      </w:r>
      <w:r>
        <w:t xml:space="preserve"> влияние сингулярного разложения на </w:t>
      </w:r>
      <w:r w:rsidR="00BA6ED2">
        <w:t xml:space="preserve">качество предсказания </w:t>
      </w:r>
      <w:r>
        <w:t>восходящ</w:t>
      </w:r>
      <w:r w:rsidR="00BA6ED2">
        <w:t>ей</w:t>
      </w:r>
      <w:r>
        <w:t xml:space="preserve"> синусоид</w:t>
      </w:r>
      <w:r w:rsidR="00BA6ED2">
        <w:t>ы</w:t>
      </w:r>
      <w:r w:rsidR="002122E7">
        <w:t xml:space="preserve">. </w:t>
      </w:r>
      <w:r w:rsidR="003A6CB3">
        <w:t>С</w:t>
      </w:r>
      <w:r w:rsidR="002122E7">
        <w:t xml:space="preserve"> учётом </w:t>
      </w:r>
      <w:r w:rsidR="00573F35">
        <w:t>того,</w:t>
      </w:r>
      <w:r w:rsidR="002122E7">
        <w:t xml:space="preserve"> что было сказано выше был добавлен ещё один </w:t>
      </w:r>
      <w:proofErr w:type="spellStart"/>
      <w:r w:rsidR="002122E7">
        <w:t>гиперпараметр</w:t>
      </w:r>
      <w:proofErr w:type="spellEnd"/>
      <w:r w:rsidR="002122E7">
        <w:t xml:space="preserve"> </w:t>
      </w:r>
      <w:r w:rsidR="00B653D9">
        <w:t xml:space="preserve">– </w:t>
      </w:r>
      <w:r w:rsidR="002122E7">
        <w:t>количество циклов</w:t>
      </w:r>
      <w:r w:rsidR="00B653D9">
        <w:t xml:space="preserve"> прореживания</w:t>
      </w:r>
      <w:r w:rsidR="00AE6545">
        <w:t>,</w:t>
      </w:r>
      <w:r w:rsidR="00573F35">
        <w:t xml:space="preserve"> </w:t>
      </w:r>
      <w:r w:rsidR="00AE6545">
        <w:t>и б</w:t>
      </w:r>
      <w:r w:rsidR="00573F35">
        <w:t>ыл</w:t>
      </w:r>
      <w:r w:rsidR="005A1F04">
        <w:t>о проведено обучение сети</w:t>
      </w:r>
      <w:r w:rsidR="00573F35">
        <w:t xml:space="preserve"> </w:t>
      </w:r>
      <w:r w:rsidR="005A1F04">
        <w:t xml:space="preserve">с </w:t>
      </w:r>
      <w:r w:rsidR="00573F35">
        <w:t>различны</w:t>
      </w:r>
      <w:r w:rsidR="005A1F04">
        <w:t>ми</w:t>
      </w:r>
      <w:r w:rsidR="00573F35">
        <w:t xml:space="preserve"> </w:t>
      </w:r>
      <w:r w:rsidR="005144D3">
        <w:t>вариант</w:t>
      </w:r>
      <w:r w:rsidR="005A1F04">
        <w:t>ами</w:t>
      </w:r>
      <w:r w:rsidR="00573F35">
        <w:t xml:space="preserve"> сочетания </w:t>
      </w:r>
      <w:proofErr w:type="spellStart"/>
      <w:r w:rsidR="00F77A87">
        <w:t>г</w:t>
      </w:r>
      <w:r w:rsidR="00573F35">
        <w:t>иперпараметров</w:t>
      </w:r>
      <w:proofErr w:type="spellEnd"/>
      <w:r w:rsidR="00573F35">
        <w:t>.</w:t>
      </w:r>
    </w:p>
    <w:p w14:paraId="66D78C5B" w14:textId="0F87B5D1" w:rsidR="00AD44E3" w:rsidRPr="00960384" w:rsidRDefault="001F662A" w:rsidP="003C7243">
      <w:pPr>
        <w:ind w:firstLine="708"/>
      </w:pPr>
      <w:r>
        <w:t>На рисунк</w:t>
      </w:r>
      <w:r w:rsidR="004E72F3">
        <w:t>ах</w:t>
      </w:r>
      <w:r>
        <w:t xml:space="preserve"> 4.1</w:t>
      </w:r>
      <w:r w:rsidR="004E72F3">
        <w:t xml:space="preserve"> и 4.2</w:t>
      </w:r>
      <w:r>
        <w:t xml:space="preserve"> представлен</w:t>
      </w:r>
      <w:r w:rsidR="004E72F3">
        <w:t>ы</w:t>
      </w:r>
      <w:r>
        <w:t xml:space="preserve"> </w:t>
      </w:r>
      <w:r w:rsidR="00AB7C45">
        <w:t>результаты предсказания сети с использованием,</w:t>
      </w:r>
      <w:r w:rsidR="006619B4" w:rsidRPr="006619B4">
        <w:t xml:space="preserve"> </w:t>
      </w:r>
      <w:r w:rsidR="00210C34">
        <w:t>предложенного ранее способа</w:t>
      </w:r>
      <w:r w:rsidR="006619B4">
        <w:t xml:space="preserve"> оптимизации</w:t>
      </w:r>
      <w:r w:rsidR="00AC3363">
        <w:t>, а также</w:t>
      </w:r>
      <w:r w:rsidR="00B45236">
        <w:t xml:space="preserve"> </w:t>
      </w:r>
      <w:r w:rsidR="004E5648">
        <w:lastRenderedPageBreak/>
        <w:t>дополнительная статистика,</w:t>
      </w:r>
      <w:r w:rsidR="00ED7BF7">
        <w:t xml:space="preserve"> собранная </w:t>
      </w:r>
      <w:r w:rsidR="00A9357E">
        <w:t>за</w:t>
      </w:r>
      <w:r w:rsidR="00ED7BF7">
        <w:t xml:space="preserve"> время</w:t>
      </w:r>
      <w:r w:rsidR="00B45236">
        <w:t xml:space="preserve"> обучения сети.</w:t>
      </w:r>
      <w:r w:rsidR="00663B9C">
        <w:t xml:space="preserve"> Конфигурация сети была </w:t>
      </w:r>
      <w:r w:rsidR="00D64C86">
        <w:t>подобрана так что</w:t>
      </w:r>
      <w:r w:rsidR="00AB7C45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 w:rsidR="00663B9C">
        <w:t xml:space="preserve"> и</w:t>
      </w:r>
      <w:r w:rsidR="00960384" w:rsidRPr="0096038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663B9C">
        <w:t>.</w:t>
      </w:r>
    </w:p>
    <w:p w14:paraId="13364B07" w14:textId="4C83DE4E" w:rsidR="009F38BB" w:rsidRDefault="00735CB1" w:rsidP="00735CB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951D6" wp14:editId="1E27B332">
            <wp:extent cx="5734050" cy="3038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" t="43838" r="1445"/>
                    <a:stretch/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3DA8" w14:textId="7053F5DE" w:rsidR="00CB3B8E" w:rsidRPr="003A6F75" w:rsidRDefault="009F38BB" w:rsidP="009F38BB">
      <w:pPr>
        <w:jc w:val="center"/>
      </w:pPr>
      <w:r w:rsidRPr="00B6063F">
        <w:rPr>
          <w:b/>
          <w:bCs/>
        </w:rPr>
        <w:t>Рисунок 4.1.</w:t>
      </w:r>
      <w:r w:rsidR="00B6063F">
        <w:t xml:space="preserve"> </w:t>
      </w:r>
      <w:r w:rsidR="00B10BF8">
        <w:t>Первы</w:t>
      </w:r>
      <w:r w:rsidR="008106BB">
        <w:t>е</w:t>
      </w:r>
      <w:r w:rsidR="00B10BF8">
        <w:t xml:space="preserve"> результат</w:t>
      </w:r>
      <w:r w:rsidR="008106BB">
        <w:t>ы</w:t>
      </w:r>
      <w:r w:rsidR="00B10BF8">
        <w:t xml:space="preserve"> оптимизации. </w:t>
      </w:r>
      <w:r w:rsidR="003A6F75">
        <w:rPr>
          <w:lang w:val="en-US"/>
        </w:rPr>
        <w:t>MSE</w:t>
      </w:r>
      <w:r w:rsidR="003A6F75" w:rsidRPr="0024287D">
        <w:t xml:space="preserve"> = </w:t>
      </w:r>
      <w:r w:rsidR="003A6F75" w:rsidRPr="00FA0C15">
        <w:rPr>
          <w:highlight w:val="yellow"/>
        </w:rPr>
        <w:t>2.086</w:t>
      </w:r>
    </w:p>
    <w:p w14:paraId="73623566" w14:textId="673B2ADB" w:rsidR="00F77A87" w:rsidRDefault="00F77A87" w:rsidP="008C7317">
      <w:pPr>
        <w:jc w:val="center"/>
      </w:pPr>
      <w:r>
        <w:rPr>
          <w:noProof/>
        </w:rPr>
        <w:drawing>
          <wp:inline distT="0" distB="0" distL="0" distR="0" wp14:anchorId="19AF9ABA" wp14:editId="4597AFAC">
            <wp:extent cx="5876925" cy="3133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83"/>
                    <a:stretch/>
                  </pic:blipFill>
                  <pic:spPr bwMode="auto">
                    <a:xfrm>
                      <a:off x="0" y="0"/>
                      <a:ext cx="58769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7F770" w14:textId="5ED09C57" w:rsidR="00F77A87" w:rsidRPr="00CD7D9B" w:rsidRDefault="00F77A87" w:rsidP="00F77A87">
      <w:pPr>
        <w:jc w:val="center"/>
      </w:pPr>
      <w:r w:rsidRPr="008106BB">
        <w:rPr>
          <w:b/>
          <w:bCs/>
        </w:rPr>
        <w:t>Рисунок 4.</w:t>
      </w:r>
      <w:r w:rsidR="009F38BB" w:rsidRPr="008106BB">
        <w:rPr>
          <w:b/>
          <w:bCs/>
        </w:rPr>
        <w:t>2</w:t>
      </w:r>
      <w:r w:rsidRPr="008106BB">
        <w:rPr>
          <w:b/>
          <w:bCs/>
        </w:rPr>
        <w:t>.</w:t>
      </w:r>
      <w:r w:rsidR="0024453B">
        <w:t xml:space="preserve"> </w:t>
      </w:r>
      <w:r w:rsidR="008106BB">
        <w:t xml:space="preserve">Первые результаты оптимизации. </w:t>
      </w:r>
      <w:r w:rsidR="008106BB">
        <w:rPr>
          <w:lang w:val="en-US"/>
        </w:rPr>
        <w:t>MSE</w:t>
      </w:r>
      <w:r w:rsidR="008106BB" w:rsidRPr="00CD7D9B">
        <w:t xml:space="preserve"> = </w:t>
      </w:r>
      <w:r w:rsidR="008106BB" w:rsidRPr="00FA0C15">
        <w:rPr>
          <w:highlight w:val="yellow"/>
        </w:rPr>
        <w:t>2.014</w:t>
      </w:r>
    </w:p>
    <w:p w14:paraId="5139F21F" w14:textId="77777777" w:rsidR="00CD7D9B" w:rsidRDefault="00CD7D9B" w:rsidP="000D06EC">
      <w:pPr>
        <w:ind w:firstLine="708"/>
      </w:pPr>
      <w:r>
        <w:t>Два графика отмеченные как «</w:t>
      </w:r>
      <w:r>
        <w:rPr>
          <w:lang w:val="en-US"/>
        </w:rPr>
        <w:t>MAE</w:t>
      </w:r>
      <w:r>
        <w:t>»</w:t>
      </w:r>
      <w:r w:rsidRPr="004E5648">
        <w:t xml:space="preserve"> </w:t>
      </w:r>
      <w:r>
        <w:t>и «</w:t>
      </w:r>
      <w:r>
        <w:rPr>
          <w:lang w:val="en-US"/>
        </w:rPr>
        <w:t>MSE</w:t>
      </w:r>
      <w:r>
        <w:t>»</w:t>
      </w:r>
      <w:r w:rsidRPr="004E5648">
        <w:t xml:space="preserve"> </w:t>
      </w:r>
      <w:r>
        <w:t xml:space="preserve">показывают изменение соответствующих ошибок в процессе обучения, где каждая точка кривой соответствует конкретной итерации оптимизационного цикла. На рисунке 4.1 </w:t>
      </w:r>
      <w:r>
        <w:lastRenderedPageBreak/>
        <w:t>ошибка возрастает что в свою очередь может быть сигналом к прекращению дальнейшего обучения сети.</w:t>
      </w:r>
    </w:p>
    <w:p w14:paraId="370A79D0" w14:textId="77777777" w:rsidR="00CD7D9B" w:rsidRDefault="00CD7D9B" w:rsidP="00CD7D9B">
      <w:pPr>
        <w:ind w:firstLine="708"/>
      </w:pPr>
      <w:r>
        <w:t>График «Норма</w:t>
      </w:r>
      <w:r w:rsidRPr="003F2AE1">
        <w:t xml:space="preserve"> </w:t>
      </w:r>
      <w:r>
        <w:rPr>
          <w:lang w:val="en-US"/>
        </w:rPr>
        <w:t>SVD</w:t>
      </w:r>
      <w:r>
        <w:t xml:space="preserve">» показывает норму Фробениуса между матрицей весовых коэффициентов до и после сингулярного разложения. Норма Фробениуса показывает степень сходства двух матриц поэтому можно оценить эффективность влияния такой оптимизации. Если матрица после разложения сильно схожа с матрицей до разложения, тогда можно предположить, что дальнейшая оптимизация не требуется. С учётом скрытых состояний </w:t>
      </w:r>
      <w:r>
        <w:rPr>
          <w:lang w:val="en-US"/>
        </w:rPr>
        <w:t>LSTM</w:t>
      </w:r>
      <w:r w:rsidRPr="00671CF2">
        <w:t xml:space="preserve"> </w:t>
      </w:r>
      <w:r>
        <w:t>сеть имеет 8 матриц весовых коэффициентов поэтому для оценки используется усреднённая норма Фробениуса.</w:t>
      </w:r>
    </w:p>
    <w:p w14:paraId="385581E8" w14:textId="7353EE16" w:rsidR="00CD7D9B" w:rsidRDefault="00CD7D9B" w:rsidP="00D42F2F">
      <w:pPr>
        <w:ind w:firstLine="708"/>
      </w:pPr>
      <w:r>
        <w:t xml:space="preserve">График «Время» </w:t>
      </w:r>
      <w:r w:rsidR="00C17FAE">
        <w:t>показывает</w:t>
      </w:r>
      <w:r>
        <w:t xml:space="preserve"> время, затраченное на прохождение </w:t>
      </w:r>
      <w:r w:rsidR="003735F6">
        <w:t xml:space="preserve">каждой </w:t>
      </w:r>
      <w:r>
        <w:t>итерации цикла оптимизации. Полное время, затраченное на обучение сети, является суммой всех точек на этом графике.</w:t>
      </w:r>
    </w:p>
    <w:p w14:paraId="75E1AD5D" w14:textId="223FF498" w:rsidR="00942E11" w:rsidRDefault="00942E11" w:rsidP="00D42F2F">
      <w:pPr>
        <w:ind w:firstLine="708"/>
      </w:pPr>
      <w:r>
        <w:t>На рисунк</w:t>
      </w:r>
      <w:r w:rsidR="002C1B8E">
        <w:t>ах</w:t>
      </w:r>
      <w:r>
        <w:t xml:space="preserve"> 4.3</w:t>
      </w:r>
      <w:r w:rsidR="002C1B8E">
        <w:t xml:space="preserve"> и 4.4</w:t>
      </w:r>
      <w:r>
        <w:t xml:space="preserve"> представлен</w:t>
      </w:r>
      <w:r w:rsidR="00C84BB7">
        <w:t>а</w:t>
      </w:r>
      <w:r>
        <w:t xml:space="preserve"> </w:t>
      </w:r>
      <w:r w:rsidR="00C1693C">
        <w:t>более сложная статистика,</w:t>
      </w:r>
      <w:r w:rsidR="00673E97">
        <w:t xml:space="preserve"> </w:t>
      </w:r>
      <w:r w:rsidR="00071AC9">
        <w:t xml:space="preserve">собранная </w:t>
      </w:r>
      <w:r w:rsidR="007E7AC9">
        <w:t xml:space="preserve">в процессе </w:t>
      </w:r>
      <w:r w:rsidR="00673E97">
        <w:t>обучения</w:t>
      </w:r>
      <w:r w:rsidR="005F28E4">
        <w:t xml:space="preserve"> и оптимизации</w:t>
      </w:r>
      <w:r w:rsidR="0043681D">
        <w:t xml:space="preserve"> сети</w:t>
      </w:r>
      <w:r>
        <w:t>.</w:t>
      </w:r>
    </w:p>
    <w:p w14:paraId="7A211E15" w14:textId="2305EF19" w:rsidR="002C1B8E" w:rsidRDefault="002C1B8E" w:rsidP="00E0711E">
      <w:pPr>
        <w:jc w:val="center"/>
      </w:pPr>
      <w:r>
        <w:rPr>
          <w:noProof/>
        </w:rPr>
        <w:drawing>
          <wp:inline distT="0" distB="0" distL="0" distR="0" wp14:anchorId="751F5A74" wp14:editId="5E3143E1">
            <wp:extent cx="5867400" cy="3105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1" b="1"/>
                    <a:stretch/>
                  </pic:blipFill>
                  <pic:spPr bwMode="auto"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C2C3" w14:textId="75995707" w:rsidR="00135328" w:rsidRPr="00000055" w:rsidRDefault="002C1B8E" w:rsidP="00135328">
      <w:pPr>
        <w:jc w:val="center"/>
      </w:pPr>
      <w:r w:rsidRPr="002C1B8E">
        <w:rPr>
          <w:b/>
          <w:bCs/>
        </w:rPr>
        <w:t>Рисунок 4.3.</w:t>
      </w:r>
      <w:r>
        <w:t xml:space="preserve"> Продолжительное обучение сети. </w:t>
      </w:r>
      <w:r>
        <w:rPr>
          <w:lang w:val="en-US"/>
        </w:rPr>
        <w:t>MSE</w:t>
      </w:r>
      <w:r w:rsidRPr="00000055">
        <w:t xml:space="preserve"> = </w:t>
      </w:r>
      <w:r w:rsidRPr="00FA0C15">
        <w:rPr>
          <w:highlight w:val="yellow"/>
        </w:rPr>
        <w:t>1.902</w:t>
      </w:r>
    </w:p>
    <w:p w14:paraId="2FC962A4" w14:textId="39655448" w:rsidR="00E0711E" w:rsidRDefault="00E0711E" w:rsidP="002C1B8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F64541" wp14:editId="5C6C14C3">
            <wp:extent cx="5848350" cy="3133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50"/>
                    <a:stretch/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F2705" w14:textId="5EF08E30" w:rsidR="00E0711E" w:rsidRPr="00000055" w:rsidRDefault="00E0711E" w:rsidP="002C1B8E">
      <w:pPr>
        <w:jc w:val="center"/>
      </w:pPr>
      <w:r w:rsidRPr="00E0711E">
        <w:rPr>
          <w:b/>
          <w:bCs/>
        </w:rPr>
        <w:t xml:space="preserve">Рисунок 4.4. </w:t>
      </w:r>
      <w:r>
        <w:t xml:space="preserve">Продолжительное обучение сети. </w:t>
      </w:r>
      <w:r>
        <w:rPr>
          <w:lang w:val="en-US"/>
        </w:rPr>
        <w:t>MSE</w:t>
      </w:r>
      <w:r w:rsidRPr="00000055">
        <w:t xml:space="preserve"> = </w:t>
      </w:r>
      <w:r w:rsidRPr="00FA0C15">
        <w:rPr>
          <w:highlight w:val="yellow"/>
        </w:rPr>
        <w:t>0.805</w:t>
      </w:r>
    </w:p>
    <w:p w14:paraId="4D8BABEA" w14:textId="763BED3C" w:rsidR="00E0711E" w:rsidRPr="00E0711E" w:rsidRDefault="00E0711E" w:rsidP="00E0711E">
      <w:pPr>
        <w:ind w:firstLine="708"/>
      </w:pPr>
      <w:r>
        <w:t>Особый интерес здесь представляют</w:t>
      </w:r>
      <w:r w:rsidR="00B36E03">
        <w:t xml:space="preserve"> характерный взлёт в начале обучения и последующий спад</w:t>
      </w:r>
      <w:r w:rsidR="00A4276F">
        <w:t xml:space="preserve"> на графиках ошиб</w:t>
      </w:r>
      <w:r w:rsidR="00023A87">
        <w:t>ок</w:t>
      </w:r>
      <w:r w:rsidR="00A4276F">
        <w:t xml:space="preserve"> «</w:t>
      </w:r>
      <w:r w:rsidR="00A4276F">
        <w:rPr>
          <w:lang w:val="en-US"/>
        </w:rPr>
        <w:t>MSE</w:t>
      </w:r>
      <w:r w:rsidR="00A4276F">
        <w:t>» и «</w:t>
      </w:r>
      <w:r w:rsidR="00A4276F">
        <w:rPr>
          <w:lang w:val="en-US"/>
        </w:rPr>
        <w:t>MAE</w:t>
      </w:r>
      <w:r w:rsidR="00A4276F">
        <w:t>»</w:t>
      </w:r>
      <w:r w:rsidR="00313905">
        <w:t xml:space="preserve"> неясной этимологии</w:t>
      </w:r>
      <w:r>
        <w:t>.</w:t>
      </w:r>
    </w:p>
    <w:p w14:paraId="2B035739" w14:textId="41B897D6" w:rsidR="00943148" w:rsidRDefault="00FF13C2" w:rsidP="00943148">
      <w:pPr>
        <w:ind w:firstLine="708"/>
      </w:pPr>
      <w:r>
        <w:t>В</w:t>
      </w:r>
      <w:r w:rsidR="00F61764">
        <w:t xml:space="preserve"> целом </w:t>
      </w:r>
      <w:r w:rsidR="00FA6905">
        <w:t xml:space="preserve">использование </w:t>
      </w:r>
      <w:r w:rsidR="00F61764">
        <w:t>сингулярно</w:t>
      </w:r>
      <w:r w:rsidR="00FA6905">
        <w:t>го</w:t>
      </w:r>
      <w:r w:rsidR="00F61764">
        <w:t xml:space="preserve"> разложени</w:t>
      </w:r>
      <w:r w:rsidR="00FA6905">
        <w:t>я в</w:t>
      </w:r>
      <w:r w:rsidR="00337213">
        <w:t>о</w:t>
      </w:r>
      <w:r w:rsidR="00FA6905">
        <w:t xml:space="preserve"> </w:t>
      </w:r>
      <w:r w:rsidR="00337213">
        <w:t xml:space="preserve">время </w:t>
      </w:r>
      <w:r w:rsidR="00FA6905">
        <w:t xml:space="preserve">обучения </w:t>
      </w:r>
      <w:r w:rsidR="005A2512">
        <w:t xml:space="preserve">сети </w:t>
      </w:r>
      <w:r w:rsidR="00F61764">
        <w:t xml:space="preserve">даёт </w:t>
      </w:r>
      <w:r w:rsidR="005E0920">
        <w:t>определённ</w:t>
      </w:r>
      <w:r w:rsidR="00C104E4">
        <w:t xml:space="preserve">ый выигрыш </w:t>
      </w:r>
      <w:r w:rsidR="00F61764">
        <w:t xml:space="preserve">в </w:t>
      </w:r>
      <w:r w:rsidR="00FA6905">
        <w:t>качестве предсказани</w:t>
      </w:r>
      <w:r w:rsidR="00FE7317">
        <w:t>я</w:t>
      </w:r>
      <w:r w:rsidR="00FA6905">
        <w:t xml:space="preserve">. </w:t>
      </w:r>
      <w:r w:rsidR="00D428A3">
        <w:t>Тем не менее</w:t>
      </w:r>
      <w:r w:rsidR="00F23C10">
        <w:t xml:space="preserve"> качество предсказани</w:t>
      </w:r>
      <w:r w:rsidR="005E0920">
        <w:t>я</w:t>
      </w:r>
      <w:r w:rsidR="00F23C10">
        <w:t xml:space="preserve"> </w:t>
      </w:r>
      <w:r w:rsidR="00377DE4">
        <w:t>остаётся далеко не</w:t>
      </w:r>
      <w:r w:rsidR="00F250D7">
        <w:t xml:space="preserve"> </w:t>
      </w:r>
      <w:r w:rsidR="00C616B2">
        <w:t xml:space="preserve">идеальным </w:t>
      </w:r>
      <w:r w:rsidR="0098551C">
        <w:t>п</w:t>
      </w:r>
      <w:r w:rsidR="007F76DF">
        <w:t xml:space="preserve">оэтому была предложена очередная </w:t>
      </w:r>
      <w:r w:rsidR="00861D48">
        <w:t xml:space="preserve">поправка </w:t>
      </w:r>
      <w:r w:rsidR="00E72529">
        <w:t>в</w:t>
      </w:r>
      <w:r w:rsidR="00861D48">
        <w:t xml:space="preserve"> алгоритм оптимизации</w:t>
      </w:r>
      <w:r w:rsidR="00AF1967">
        <w:t xml:space="preserve"> и</w:t>
      </w:r>
      <w:r w:rsidR="00A9042B">
        <w:t xml:space="preserve">сходя из соображений </w:t>
      </w:r>
      <w:r w:rsidR="00943148">
        <w:t>что</w:t>
      </w:r>
      <w:r w:rsidR="0098551C">
        <w:t xml:space="preserve"> в процессе обучения </w:t>
      </w:r>
      <w:r w:rsidR="00624D81">
        <w:t xml:space="preserve">стоит </w:t>
      </w:r>
      <w:r w:rsidR="00943148">
        <w:t>плавно понижать</w:t>
      </w:r>
      <w:r w:rsidR="0098551C">
        <w:t xml:space="preserve"> </w:t>
      </w:r>
      <w:r w:rsidR="00943148">
        <w:t>силу</w:t>
      </w:r>
      <w:r w:rsidR="00427ECF">
        <w:t xml:space="preserve"> </w:t>
      </w:r>
      <w:r w:rsidR="00943148">
        <w:t xml:space="preserve">прореживания матриц </w:t>
      </w:r>
      <w:r w:rsidR="0098551C">
        <w:t>таким образом чтобы</w:t>
      </w:r>
      <w:r w:rsidR="00886381">
        <w:t xml:space="preserve"> он</w:t>
      </w:r>
      <w:r w:rsidR="0068781F">
        <w:t>а</w:t>
      </w:r>
      <w:r w:rsidR="00886381">
        <w:t xml:space="preserve"> был</w:t>
      </w:r>
      <w:r w:rsidR="003170B1">
        <w:t>а</w:t>
      </w:r>
      <w:r w:rsidR="00886381">
        <w:t xml:space="preserve"> </w:t>
      </w:r>
      <w:r w:rsidR="00427ECF">
        <w:t>больше</w:t>
      </w:r>
      <w:r w:rsidR="00943148">
        <w:t xml:space="preserve"> </w:t>
      </w:r>
      <w:r w:rsidR="00886381">
        <w:t xml:space="preserve">в начале обучения и </w:t>
      </w:r>
      <w:r w:rsidR="00427ECF">
        <w:t>меньше</w:t>
      </w:r>
      <w:r w:rsidR="00886381">
        <w:t xml:space="preserve"> на поздних итерациях</w:t>
      </w:r>
      <w:r w:rsidR="00C22C09" w:rsidRPr="00C22C09">
        <w:t xml:space="preserve"> </w:t>
      </w:r>
      <w:r w:rsidR="00730F85">
        <w:t>ц</w:t>
      </w:r>
      <w:r w:rsidR="00C22C09">
        <w:t>икла</w:t>
      </w:r>
      <w:r w:rsidR="0098551C">
        <w:t>.</w:t>
      </w:r>
      <w:r w:rsidR="00FA5954">
        <w:t xml:space="preserve"> </w:t>
      </w:r>
      <w:r w:rsidR="0038118E">
        <w:t xml:space="preserve">С логической точки зрения это можно представить как </w:t>
      </w:r>
      <w:r w:rsidR="00230093">
        <w:t>то,</w:t>
      </w:r>
      <w:r w:rsidR="0060293C">
        <w:t xml:space="preserve"> что в начале обучения сильное прореживание </w:t>
      </w:r>
      <w:r w:rsidR="00EE3D23">
        <w:t xml:space="preserve">пока ещё не устоявшейся </w:t>
      </w:r>
      <w:r w:rsidR="0060293C">
        <w:t>сети мало скажется на её работ</w:t>
      </w:r>
      <w:r w:rsidR="00EE3D23">
        <w:t>е</w:t>
      </w:r>
      <w:r w:rsidR="0060293C">
        <w:t>, однако в конце обучения сильное прореживание может повредить</w:t>
      </w:r>
      <w:r w:rsidR="00CD6ABF">
        <w:t xml:space="preserve"> уже </w:t>
      </w:r>
      <w:r w:rsidR="00D228F7">
        <w:t xml:space="preserve">устоявшиеся </w:t>
      </w:r>
      <w:r w:rsidR="00CD6ABF">
        <w:t>связи</w:t>
      </w:r>
      <w:r w:rsidR="0038118E">
        <w:t xml:space="preserve">. </w:t>
      </w:r>
      <w:r w:rsidR="00FA5954">
        <w:t>Таким образом</w:t>
      </w:r>
      <w:r w:rsidR="0060293C">
        <w:t xml:space="preserve"> был</w:t>
      </w:r>
      <w:r w:rsidR="0034309C">
        <w:t>о</w:t>
      </w:r>
      <w:r w:rsidR="00FA5954">
        <w:t xml:space="preserve"> реализ</w:t>
      </w:r>
      <w:r w:rsidR="0060293C">
        <w:t>овано</w:t>
      </w:r>
      <w:r w:rsidR="00FA5954">
        <w:t xml:space="preserve"> линейное ослабление прореживания сети.</w:t>
      </w:r>
      <w:r w:rsidR="000D43D6">
        <w:t xml:space="preserve"> Это означает что</w:t>
      </w:r>
      <w:r w:rsidR="00973429">
        <w:t xml:space="preserve"> на </w:t>
      </w:r>
      <w:r w:rsidR="000D43D6">
        <w:t>кажд</w:t>
      </w:r>
      <w:r w:rsidR="00973429">
        <w:t>ой</w:t>
      </w:r>
      <w:r w:rsidR="000D43D6">
        <w:t xml:space="preserve"> итераци</w:t>
      </w:r>
      <w:r w:rsidR="00973429">
        <w:t>и</w:t>
      </w:r>
      <w:r w:rsidR="00B16A2E">
        <w:t xml:space="preserve"> </w:t>
      </w:r>
      <w:r w:rsidR="00973429">
        <w:t xml:space="preserve">оптимизационного цикла сила прореживания </w:t>
      </w:r>
      <w:r w:rsidR="00B16A2E">
        <w:t>уменьшается на константное значение.</w:t>
      </w:r>
    </w:p>
    <w:p w14:paraId="61A5BC2A" w14:textId="1BEF30CD" w:rsidR="00ED5096" w:rsidRPr="00ED5096" w:rsidRDefault="00ED5096" w:rsidP="00943148">
      <w:pPr>
        <w:ind w:firstLine="708"/>
      </w:pPr>
      <w:r w:rsidRPr="00ED5096">
        <w:rPr>
          <w:highlight w:val="yellow"/>
        </w:rPr>
        <w:t>Добавить про линейное ослабление коэффициента.</w:t>
      </w:r>
    </w:p>
    <w:p w14:paraId="5B1D934D" w14:textId="68BCB89D" w:rsidR="000D43D6" w:rsidRDefault="00BD1548" w:rsidP="00943148">
      <w:pPr>
        <w:ind w:firstLine="708"/>
      </w:pPr>
      <w:r>
        <w:lastRenderedPageBreak/>
        <w:t>На рисунках 4.5 и 4.6 представлен результат использовани</w:t>
      </w:r>
      <w:r w:rsidR="000C5CA6">
        <w:t>я</w:t>
      </w:r>
      <w:r>
        <w:t xml:space="preserve"> такого подхода в действии</w:t>
      </w:r>
      <w:r w:rsidR="0094469E" w:rsidRPr="0094469E">
        <w:t xml:space="preserve"> </w:t>
      </w:r>
      <w:r w:rsidR="0094469E">
        <w:t>для разных коэффициентов ослабления</w:t>
      </w:r>
      <w:r>
        <w:t>.</w:t>
      </w:r>
      <w:r w:rsidR="00943148" w:rsidRPr="00943148">
        <w:t xml:space="preserve"> </w:t>
      </w:r>
      <w:r w:rsidR="00943148">
        <w:t>Полная статистика обучения сети представлена в приложении в таблице 4.1.</w:t>
      </w:r>
    </w:p>
    <w:p w14:paraId="231A47B4" w14:textId="2C4A6597" w:rsidR="00B40DAA" w:rsidRDefault="0069302E" w:rsidP="0069302E">
      <w:pPr>
        <w:jc w:val="center"/>
      </w:pPr>
      <w:r>
        <w:rPr>
          <w:noProof/>
        </w:rPr>
        <w:drawing>
          <wp:inline distT="0" distB="0" distL="0" distR="0" wp14:anchorId="7107BE69" wp14:editId="44D70EBD">
            <wp:extent cx="5848350" cy="3086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4"/>
                    <a:stretch/>
                  </pic:blipFill>
                  <pic:spPr bwMode="auto">
                    <a:xfrm>
                      <a:off x="0" y="0"/>
                      <a:ext cx="5848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7A2B9" w14:textId="34922C5E" w:rsidR="00B40DAA" w:rsidRPr="00815CD8" w:rsidRDefault="00B40DAA" w:rsidP="00B40DAA">
      <w:pPr>
        <w:jc w:val="center"/>
      </w:pPr>
      <w:r w:rsidRPr="003E76E0">
        <w:rPr>
          <w:b/>
          <w:bCs/>
        </w:rPr>
        <w:t>Рисунок 4.5.</w:t>
      </w:r>
      <w:r w:rsidRPr="003E76E0">
        <w:t xml:space="preserve"> Результат </w:t>
      </w:r>
      <w:r w:rsidR="00D64321" w:rsidRPr="003E76E0">
        <w:t xml:space="preserve">предсказания </w:t>
      </w:r>
      <w:r w:rsidR="00F70BA8" w:rsidRPr="003E76E0">
        <w:t xml:space="preserve">обученной сети </w:t>
      </w:r>
      <w:r w:rsidR="00937530" w:rsidRPr="003E76E0">
        <w:t>после</w:t>
      </w:r>
      <w:r w:rsidR="00F70BA8" w:rsidRPr="003E76E0">
        <w:t xml:space="preserve"> использовани</w:t>
      </w:r>
      <w:r w:rsidR="00937530" w:rsidRPr="003E76E0">
        <w:t>я</w:t>
      </w:r>
      <w:r w:rsidR="00F70BA8" w:rsidRPr="003E76E0">
        <w:t xml:space="preserve"> </w:t>
      </w:r>
      <w:r w:rsidR="004C26F0" w:rsidRPr="003E76E0">
        <w:t>л</w:t>
      </w:r>
      <w:r w:rsidRPr="003E76E0">
        <w:t>инейного ослабления прореживания.</w:t>
      </w:r>
      <w:r w:rsidR="00CC28FE" w:rsidRPr="003E76E0">
        <w:t xml:space="preserve"> </w:t>
      </w:r>
      <w:r w:rsidRPr="003E76E0">
        <w:rPr>
          <w:lang w:val="en-US"/>
        </w:rPr>
        <w:t>MSE</w:t>
      </w:r>
      <w:r w:rsidRPr="003E76E0">
        <w:t xml:space="preserve"> = </w:t>
      </w:r>
      <w:r w:rsidR="003E76E0" w:rsidRPr="00815CD8">
        <w:t>0.001</w:t>
      </w:r>
    </w:p>
    <w:p w14:paraId="095C2564" w14:textId="0B021F30" w:rsidR="00125A0A" w:rsidRDefault="000110AA" w:rsidP="000110A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68CCE9" wp14:editId="3E922DDE">
            <wp:extent cx="5800725" cy="3095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9"/>
                    <a:stretch/>
                  </pic:blipFill>
                  <pic:spPr bwMode="auto"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25FD" w14:textId="44BD6675" w:rsidR="00125A0A" w:rsidRPr="006F7CFF" w:rsidRDefault="00125A0A" w:rsidP="00CD4B98">
      <w:pPr>
        <w:jc w:val="center"/>
      </w:pPr>
      <w:r w:rsidRPr="00684770">
        <w:rPr>
          <w:b/>
          <w:bCs/>
        </w:rPr>
        <w:t>Рисунок 4.6.</w:t>
      </w:r>
      <w:r>
        <w:t xml:space="preserve"> </w:t>
      </w:r>
      <w:r w:rsidR="00937530">
        <w:t>Результат предсказания обученной сети после использования линейного ослабления прореживания</w:t>
      </w:r>
      <w:r>
        <w:t xml:space="preserve">. </w:t>
      </w:r>
      <w:r>
        <w:rPr>
          <w:lang w:val="en-US"/>
        </w:rPr>
        <w:t>MSE</w:t>
      </w:r>
      <w:r w:rsidRPr="006F7CFF">
        <w:t xml:space="preserve"> = </w:t>
      </w:r>
      <w:r w:rsidR="000110AA">
        <w:t>0.001</w:t>
      </w:r>
    </w:p>
    <w:p w14:paraId="6DC8355F" w14:textId="34B4722D" w:rsidR="00175D4D" w:rsidRDefault="007E3ED6" w:rsidP="00D85B20">
      <w:pPr>
        <w:ind w:firstLine="708"/>
      </w:pPr>
      <w:r>
        <w:lastRenderedPageBreak/>
        <w:t>Наконец</w:t>
      </w:r>
      <w:r w:rsidR="00943148" w:rsidRPr="00943148">
        <w:t xml:space="preserve"> </w:t>
      </w:r>
      <w:r w:rsidR="00943148">
        <w:rPr>
          <w:lang w:val="en-US"/>
        </w:rPr>
        <w:t>LSTM</w:t>
      </w:r>
      <w:r>
        <w:t xml:space="preserve"> сеть была обучена на предсказание положения географического полюса </w:t>
      </w:r>
      <w:r w:rsidR="009F681C">
        <w:t>З</w:t>
      </w:r>
      <w:r>
        <w:t>емли с применением сингулярного разложения.</w:t>
      </w:r>
    </w:p>
    <w:p w14:paraId="4E118086" w14:textId="5C879FEA" w:rsidR="00D85B20" w:rsidRPr="002F4B73" w:rsidRDefault="004A7F38" w:rsidP="00D85B20">
      <w:pPr>
        <w:ind w:firstLine="708"/>
      </w:pPr>
      <w:r>
        <w:t>Географический полюс представляет собой</w:t>
      </w:r>
      <w:r w:rsidR="00001ACC">
        <w:t xml:space="preserve"> точку на поверхности </w:t>
      </w:r>
      <w:r w:rsidR="00687BD5">
        <w:t xml:space="preserve">Земли, сквозь </w:t>
      </w:r>
      <w:r w:rsidR="00001ACC">
        <w:t xml:space="preserve">которую проходит ось вращения </w:t>
      </w:r>
      <w:r w:rsidR="00687BD5">
        <w:t>планеты</w:t>
      </w:r>
      <w:r w:rsidR="00001ACC">
        <w:t>.</w:t>
      </w:r>
      <w:r w:rsidR="008E1D85">
        <w:t xml:space="preserve"> </w:t>
      </w:r>
      <w:r w:rsidR="00ED5154">
        <w:t>Г</w:t>
      </w:r>
      <w:r w:rsidR="008E1D85">
        <w:t>еографическ</w:t>
      </w:r>
      <w:r w:rsidR="00ED5154">
        <w:t>ий</w:t>
      </w:r>
      <w:r w:rsidR="008E1D85">
        <w:t xml:space="preserve"> полюс </w:t>
      </w:r>
      <w:r w:rsidR="006E767C">
        <w:t xml:space="preserve">имеет свойство </w:t>
      </w:r>
      <w:r w:rsidR="008E1D85">
        <w:t>менят</w:t>
      </w:r>
      <w:r w:rsidR="006E767C">
        <w:t>ь</w:t>
      </w:r>
      <w:r w:rsidR="008E1D85">
        <w:t xml:space="preserve"> своё положение со скоростью </w:t>
      </w:r>
      <w:r w:rsidR="00C90E6E">
        <w:t>до</w:t>
      </w:r>
      <w:r w:rsidR="008E1D85">
        <w:t xml:space="preserve"> </w:t>
      </w:r>
      <w:r w:rsidR="00C90E6E">
        <w:t xml:space="preserve">10 </w:t>
      </w:r>
      <w:r w:rsidR="008E1D85">
        <w:t>метр</w:t>
      </w:r>
      <w:r w:rsidR="009B66AD">
        <w:t>ов</w:t>
      </w:r>
      <w:r w:rsidR="00557BCB">
        <w:t xml:space="preserve"> в год</w:t>
      </w:r>
      <w:r w:rsidR="008E1D85">
        <w:t>.</w:t>
      </w:r>
      <w:r w:rsidR="00B21567" w:rsidRPr="00B21567">
        <w:t xml:space="preserve"> </w:t>
      </w:r>
      <w:r w:rsidR="00B21567">
        <w:t xml:space="preserve">Движение полюсов Земли </w:t>
      </w:r>
      <w:r w:rsidR="003A03FD">
        <w:t xml:space="preserve">имеет </w:t>
      </w:r>
      <w:r w:rsidR="003A0381">
        <w:t>периодический характер,</w:t>
      </w:r>
      <w:r w:rsidR="003A03FD">
        <w:t xml:space="preserve"> </w:t>
      </w:r>
      <w:r w:rsidR="00184FC7">
        <w:t>основной вклад в котор</w:t>
      </w:r>
      <w:r w:rsidR="00D85B20">
        <w:t>ый</w:t>
      </w:r>
      <w:r w:rsidR="00184FC7">
        <w:t xml:space="preserve"> вносят 14-месячный период Чандлера и 12-месячный «годовой» период</w:t>
      </w:r>
      <w:r w:rsidR="00D85B20">
        <w:t xml:space="preserve"> </w:t>
      </w:r>
      <w:sdt>
        <w:sdtPr>
          <w:id w:val="-2044597458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CA1D4E">
            <w:rPr>
              <w:noProof/>
            </w:rPr>
            <w:t>(21)</w:t>
          </w:r>
          <w:r w:rsidR="00D85B20">
            <w:fldChar w:fldCharType="end"/>
          </w:r>
        </w:sdtContent>
      </w:sdt>
      <w:r w:rsidR="003A03FD">
        <w:t>.</w:t>
      </w:r>
    </w:p>
    <w:p w14:paraId="303D5A89" w14:textId="01059E42" w:rsidR="00F722D3" w:rsidRDefault="00E2477C" w:rsidP="00F722D3">
      <w:pPr>
        <w:ind w:firstLine="708"/>
      </w:pPr>
      <w:r>
        <w:t>Колебания</w:t>
      </w:r>
      <w:r w:rsidR="00D85B20">
        <w:t xml:space="preserve"> Чандлера</w:t>
      </w:r>
      <w:r w:rsidR="00897910">
        <w:t xml:space="preserve"> был</w:t>
      </w:r>
      <w:r>
        <w:t>и</w:t>
      </w:r>
      <w:r w:rsidR="00897910">
        <w:t xml:space="preserve"> откры</w:t>
      </w:r>
      <w:r w:rsidR="00D85B20">
        <w:t>т</w:t>
      </w:r>
      <w:r>
        <w:t>ы</w:t>
      </w:r>
      <w:r w:rsidR="00897910">
        <w:t xml:space="preserve"> американским астрономом Сетом Чандлером в 1891 году.</w:t>
      </w:r>
      <w:r w:rsidR="00D86985" w:rsidRPr="00D86985">
        <w:t xml:space="preserve"> </w:t>
      </w:r>
      <w:r w:rsidR="00D86985">
        <w:t>Эт</w:t>
      </w:r>
      <w:r w:rsidR="004A262C">
        <w:t>и</w:t>
      </w:r>
      <w:r w:rsidR="00D86985">
        <w:t xml:space="preserve"> </w:t>
      </w:r>
      <w:r w:rsidR="004A262C">
        <w:t xml:space="preserve">колебания </w:t>
      </w:r>
      <w:r w:rsidR="00D86985">
        <w:t>возника</w:t>
      </w:r>
      <w:r w:rsidR="004A262C">
        <w:t>ют</w:t>
      </w:r>
      <w:r w:rsidR="00D86985">
        <w:t xml:space="preserve"> </w:t>
      </w:r>
      <w:r w:rsidR="004A262C">
        <w:t>вследствие</w:t>
      </w:r>
      <w:r w:rsidR="00D86985">
        <w:t xml:space="preserve"> того, что Земля не </w:t>
      </w:r>
      <w:r w:rsidR="004A262C">
        <w:t xml:space="preserve">является </w:t>
      </w:r>
      <w:r w:rsidR="00D86985">
        <w:t xml:space="preserve">абсолютно </w:t>
      </w:r>
      <w:r w:rsidR="000C5AA6">
        <w:t>твёрдым</w:t>
      </w:r>
      <w:r w:rsidR="00D86985">
        <w:t xml:space="preserve"> тело</w:t>
      </w:r>
      <w:r w:rsidR="004A262C">
        <w:t>м</w:t>
      </w:r>
      <w:r w:rsidR="00D86985">
        <w:t xml:space="preserve">. </w:t>
      </w:r>
      <w:r w:rsidR="00597AB2">
        <w:t>С другой стороны,</w:t>
      </w:r>
      <w:r w:rsidR="00973BC8">
        <w:t xml:space="preserve"> 12-месячный «годовой» период возникает как следствие приливных сил и переноса воздушных масс и масс воды с одного полушария на другое</w:t>
      </w:r>
      <w:r w:rsidR="00D85B20" w:rsidRPr="00D85B20">
        <w:t xml:space="preserve"> </w:t>
      </w:r>
      <w:sdt>
        <w:sdtPr>
          <w:id w:val="1999150746"/>
          <w:citation/>
        </w:sdtPr>
        <w:sdtEndPr/>
        <w:sdtContent>
          <w:r w:rsidR="00D85B20">
            <w:fldChar w:fldCharType="begin"/>
          </w:r>
          <w:r w:rsidR="00D85B20">
            <w:instrText xml:space="preserve"> CITATION Бак77 \l 1049 </w:instrText>
          </w:r>
          <w:r w:rsidR="00D85B20">
            <w:fldChar w:fldCharType="separate"/>
          </w:r>
          <w:r w:rsidR="00CA1D4E">
            <w:rPr>
              <w:noProof/>
            </w:rPr>
            <w:t>(21)</w:t>
          </w:r>
          <w:r w:rsidR="00D85B20">
            <w:fldChar w:fldCharType="end"/>
          </w:r>
        </w:sdtContent>
      </w:sdt>
      <w:r w:rsidR="00D85B20">
        <w:t>.</w:t>
      </w:r>
    </w:p>
    <w:p w14:paraId="631782A3" w14:textId="05AD5230" w:rsidR="00AA519E" w:rsidRPr="00054DEA" w:rsidRDefault="002D2F22" w:rsidP="00B270AE">
      <w:pPr>
        <w:ind w:firstLine="708"/>
      </w:pPr>
      <w:r>
        <w:t>П</w:t>
      </w:r>
      <w:r w:rsidR="00492159">
        <w:t>оложени</w:t>
      </w:r>
      <w:r>
        <w:t>е</w:t>
      </w:r>
      <w:r w:rsidR="00492159">
        <w:t xml:space="preserve"> географического полюса имеет важное значение для астрономических и геодезических расчётов</w:t>
      </w:r>
      <w:r>
        <w:t xml:space="preserve">, так как непостоянство этого значения сказывается на результатах </w:t>
      </w:r>
      <w:r w:rsidR="000E4076">
        <w:t>таких</w:t>
      </w:r>
      <w:r>
        <w:t xml:space="preserve"> расчётов</w:t>
      </w:r>
      <w:r w:rsidR="00FF28B9">
        <w:t xml:space="preserve"> </w:t>
      </w:r>
      <w:sdt>
        <w:sdtPr>
          <w:id w:val="784316446"/>
          <w:citation/>
        </w:sdtPr>
        <w:sdtEndPr/>
        <w:sdtContent>
          <w:r w:rsidR="00FF28B9">
            <w:fldChar w:fldCharType="begin"/>
          </w:r>
          <w:r w:rsidR="00FF28B9">
            <w:instrText xml:space="preserve"> CITATION Ман64 \l 1049 </w:instrText>
          </w:r>
          <w:r w:rsidR="00FF28B9">
            <w:fldChar w:fldCharType="separate"/>
          </w:r>
          <w:r w:rsidR="00CA1D4E">
            <w:rPr>
              <w:noProof/>
            </w:rPr>
            <w:t>(22)</w:t>
          </w:r>
          <w:r w:rsidR="00FF28B9">
            <w:fldChar w:fldCharType="end"/>
          </w:r>
        </w:sdtContent>
      </w:sdt>
      <w:r w:rsidR="00492159">
        <w:t>.</w:t>
      </w:r>
      <w:r w:rsidR="00AB53FB" w:rsidRPr="00AB53FB">
        <w:t xml:space="preserve"> </w:t>
      </w:r>
      <w:r w:rsidR="00AB53FB">
        <w:t>Для наблюдения за положением географического полюса в 1898 году была организована Международная служба широты</w:t>
      </w:r>
      <w:r w:rsidR="000652C2" w:rsidRPr="000652C2">
        <w:t xml:space="preserve"> </w:t>
      </w:r>
      <w:sdt>
        <w:sdtPr>
          <w:id w:val="899012279"/>
          <w:citation/>
        </w:sdtPr>
        <w:sdtEndPr/>
        <w:sdtContent>
          <w:r w:rsidR="000652C2">
            <w:fldChar w:fldCharType="begin"/>
          </w:r>
          <w:r w:rsidR="000652C2" w:rsidRPr="000652C2">
            <w:instrText xml:space="preserve"> </w:instrText>
          </w:r>
          <w:r w:rsidR="000652C2">
            <w:rPr>
              <w:lang w:val="en-US"/>
            </w:rPr>
            <w:instrText>CITATION</w:instrText>
          </w:r>
          <w:r w:rsidR="000652C2" w:rsidRPr="000652C2">
            <w:instrText xml:space="preserve"> Бак77 \</w:instrText>
          </w:r>
          <w:r w:rsidR="000652C2">
            <w:rPr>
              <w:lang w:val="en-US"/>
            </w:rPr>
            <w:instrText>l</w:instrText>
          </w:r>
          <w:r w:rsidR="000652C2" w:rsidRPr="000652C2">
            <w:instrText xml:space="preserve"> 1033 </w:instrText>
          </w:r>
          <w:r w:rsidR="000652C2">
            <w:fldChar w:fldCharType="separate"/>
          </w:r>
          <w:r w:rsidR="00CA1D4E" w:rsidRPr="00F6216C">
            <w:rPr>
              <w:noProof/>
            </w:rPr>
            <w:t>(21)</w:t>
          </w:r>
          <w:r w:rsidR="000652C2">
            <w:fldChar w:fldCharType="end"/>
          </w:r>
        </w:sdtContent>
      </w:sdt>
      <w:r w:rsidR="00AB53FB">
        <w:t xml:space="preserve">, которая в 1961 году была переименована в Международную службу вращения Земли. </w:t>
      </w:r>
      <w:r w:rsidR="00492159" w:rsidRPr="0061068A">
        <w:t xml:space="preserve">В связи с </w:t>
      </w:r>
      <w:r w:rsidR="001D0D0B">
        <w:t xml:space="preserve">важностью </w:t>
      </w:r>
      <w:r w:rsidR="00C6301C">
        <w:t>точного</w:t>
      </w:r>
      <w:r w:rsidR="004F15DC" w:rsidRPr="004F15DC">
        <w:t xml:space="preserve"> </w:t>
      </w:r>
      <w:r w:rsidR="004F15DC">
        <w:t>определения</w:t>
      </w:r>
      <w:r w:rsidR="007D15CE">
        <w:t xml:space="preserve"> </w:t>
      </w:r>
      <w:r w:rsidR="001D0D0B">
        <w:t>положения</w:t>
      </w:r>
      <w:r w:rsidR="001A7135">
        <w:t xml:space="preserve"> географического полюса</w:t>
      </w:r>
      <w:r w:rsidR="009217AD">
        <w:t>,</w:t>
      </w:r>
      <w:r w:rsidR="00492159" w:rsidRPr="0061068A">
        <w:t xml:space="preserve"> предсказание</w:t>
      </w:r>
      <w:r w:rsidR="001A7135" w:rsidRPr="001A7135">
        <w:t xml:space="preserve"> </w:t>
      </w:r>
      <w:r w:rsidR="001A7135" w:rsidRPr="0061068A">
        <w:t>его</w:t>
      </w:r>
      <w:r w:rsidR="00492159" w:rsidRPr="0061068A">
        <w:t xml:space="preserve"> положения</w:t>
      </w:r>
      <w:r w:rsidR="001A7135">
        <w:t xml:space="preserve"> также</w:t>
      </w:r>
      <w:r w:rsidR="00492159" w:rsidRPr="0061068A">
        <w:t xml:space="preserve"> </w:t>
      </w:r>
      <w:r w:rsidR="00492159">
        <w:t xml:space="preserve">может представлять </w:t>
      </w:r>
      <w:r w:rsidR="00492159" w:rsidRPr="0061068A">
        <w:t>интерес</w:t>
      </w:r>
      <w:r w:rsidR="00492159">
        <w:t>.</w:t>
      </w:r>
    </w:p>
    <w:p w14:paraId="1468EAB4" w14:textId="4DC95DFF" w:rsidR="001742BA" w:rsidRDefault="00DD06AA" w:rsidP="00AC0D3C">
      <w:pPr>
        <w:ind w:firstLine="708"/>
      </w:pPr>
      <w:r w:rsidRPr="00DD06AA">
        <w:t xml:space="preserve">Данные были загружены по адресу </w:t>
      </w:r>
      <w:hyperlink r:id="rId35" w:history="1">
        <w:r w:rsidR="00732696">
          <w:rPr>
            <w:rStyle w:val="a5"/>
          </w:rPr>
          <w:t>http://hpiers.obspm.fr/‌eop-pc/‌index.php?‌index=C04</w:t>
        </w:r>
      </w:hyperlink>
      <w:r w:rsidRPr="00DD06AA">
        <w:t xml:space="preserve">. </w:t>
      </w:r>
      <w:r w:rsidR="001742BA" w:rsidRPr="00DD06AA">
        <w:t>Координаты</w:t>
      </w:r>
      <w:r w:rsidR="00EC40C8" w:rsidRPr="00EC40C8"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и</w:t>
      </w:r>
      <w:r w:rsidR="00EC40C8" w:rsidRPr="00EC40C8"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1742BA" w:rsidRPr="00DD06AA">
        <w:t>измеряются</w:t>
      </w:r>
      <w:r w:rsidR="006E4CA7">
        <w:t xml:space="preserve"> как</w:t>
      </w:r>
      <w:r w:rsidR="00E04ABC">
        <w:t xml:space="preserve"> приращение</w:t>
      </w:r>
      <w:r w:rsidR="001742BA" w:rsidRPr="00DD06AA">
        <w:t xml:space="preserve"> относительно некоторого ранее принятого </w:t>
      </w:r>
      <w:r>
        <w:t>у</w:t>
      </w:r>
      <w:r w:rsidR="001742BA" w:rsidRPr="00DD06AA">
        <w:t>средн</w:t>
      </w:r>
      <w:r>
        <w:t>ённого</w:t>
      </w:r>
      <w:r w:rsidR="001742BA" w:rsidRPr="00DD06AA">
        <w:t xml:space="preserve"> </w:t>
      </w:r>
      <w:r w:rsidR="00AF3826">
        <w:t>эталонного положения полюса Земли</w:t>
      </w:r>
      <w:r w:rsidR="00053D1A">
        <w:t xml:space="preserve"> </w:t>
      </w:r>
      <w:sdt>
        <w:sdtPr>
          <w:id w:val="1465858720"/>
          <w:citation/>
        </w:sdtPr>
        <w:sdtEndPr/>
        <w:sdtContent>
          <w:r w:rsidR="00053D1A">
            <w:fldChar w:fldCharType="begin"/>
          </w:r>
          <w:r w:rsidR="00053D1A">
            <w:instrText xml:space="preserve"> CITATION Бак77 \l 1049 </w:instrText>
          </w:r>
          <w:r w:rsidR="00053D1A">
            <w:fldChar w:fldCharType="separate"/>
          </w:r>
          <w:r w:rsidR="00CA1D4E">
            <w:rPr>
              <w:noProof/>
            </w:rPr>
            <w:t>(21)</w:t>
          </w:r>
          <w:r w:rsidR="00053D1A">
            <w:fldChar w:fldCharType="end"/>
          </w:r>
        </w:sdtContent>
      </w:sdt>
      <w:r w:rsidR="001742BA" w:rsidRPr="00DD06AA">
        <w:t>.</w:t>
      </w:r>
      <w:r w:rsidR="00F103FF">
        <w:t xml:space="preserve"> На рисунке 4.7 представлен график</w:t>
      </w:r>
      <w:r w:rsidR="002F4B73">
        <w:t xml:space="preserve"> изменения</w:t>
      </w:r>
      <w:r w:rsidR="00FD4ED8" w:rsidRPr="006E4CA7">
        <w:t xml:space="preserve"> </w:t>
      </w:r>
      <w:r w:rsidR="00FD4ED8">
        <w:t>обеи</w:t>
      </w:r>
      <w:r w:rsidR="002F4B73">
        <w:t>х</w:t>
      </w:r>
      <w:r w:rsidR="00FD4ED8">
        <w:t xml:space="preserve"> координат</w:t>
      </w:r>
      <w:r w:rsidR="002F4B73">
        <w:t xml:space="preserve"> </w:t>
      </w:r>
      <w:r w:rsidR="00B54A62">
        <w:t>за период</w:t>
      </w:r>
      <w:r w:rsidR="00A209DF">
        <w:t xml:space="preserve"> с</w:t>
      </w:r>
      <w:r w:rsidR="00B54A62">
        <w:t xml:space="preserve"> 1962 по 2019 год</w:t>
      </w:r>
      <w:r w:rsidR="00A209DF">
        <w:t>ы</w:t>
      </w:r>
      <w:r w:rsidR="00F103FF">
        <w:t>.</w:t>
      </w:r>
      <w:r w:rsidR="00A16FB1">
        <w:t xml:space="preserve"> </w:t>
      </w:r>
      <w:r w:rsidR="00DE788A">
        <w:t>Отдельные</w:t>
      </w:r>
      <w:r w:rsidR="00A16FB1">
        <w:t xml:space="preserve"> точк</w:t>
      </w:r>
      <w:r w:rsidR="00DE788A">
        <w:t>и</w:t>
      </w:r>
      <w:r w:rsidR="00A16FB1">
        <w:t xml:space="preserve"> на графике соответству</w:t>
      </w:r>
      <w:r w:rsidR="00DE788A">
        <w:t>ю</w:t>
      </w:r>
      <w:r w:rsidR="00A16FB1">
        <w:t xml:space="preserve">т </w:t>
      </w:r>
      <w:r w:rsidR="00C0667D">
        <w:t>дня</w:t>
      </w:r>
      <w:r w:rsidR="00DE788A">
        <w:t>м</w:t>
      </w:r>
      <w:r w:rsidR="00C0667D">
        <w:t xml:space="preserve"> год</w:t>
      </w:r>
      <w:r w:rsidR="00DE788A">
        <w:t>а</w:t>
      </w:r>
      <w:r w:rsidR="00C0667D">
        <w:t>.</w:t>
      </w:r>
      <w:r w:rsidR="00F82A7F">
        <w:t xml:space="preserve"> Всего набор данных состоит приблизительно из 21 тыс. точек.</w:t>
      </w:r>
    </w:p>
    <w:p w14:paraId="3ADA9702" w14:textId="6AAE0B51" w:rsidR="006F46D0" w:rsidRDefault="006F46D0" w:rsidP="006F46D0">
      <w:pPr>
        <w:jc w:val="center"/>
      </w:pPr>
      <w:r>
        <w:rPr>
          <w:noProof/>
        </w:rPr>
        <w:lastRenderedPageBreak/>
        <w:drawing>
          <wp:inline distT="0" distB="0" distL="0" distR="0" wp14:anchorId="0DA5895A" wp14:editId="044C162A">
            <wp:extent cx="3686175" cy="2438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7CB6" w14:textId="77777777" w:rsidR="004A2674" w:rsidRDefault="006F46D0" w:rsidP="004A2674">
      <w:pPr>
        <w:jc w:val="center"/>
      </w:pPr>
      <w:r w:rsidRPr="00ED08B9">
        <w:rPr>
          <w:b/>
          <w:bCs/>
        </w:rPr>
        <w:t>Рисунок 4.7.</w:t>
      </w:r>
      <w:r>
        <w:t xml:space="preserve"> </w:t>
      </w:r>
      <w:r w:rsidR="00BA2195">
        <w:t>Координаты</w:t>
      </w:r>
      <w:r>
        <w:t xml:space="preserve"> географического полюса Земли</w:t>
      </w:r>
    </w:p>
    <w:p w14:paraId="301E2D9B" w14:textId="7F63E62D" w:rsidR="004A2674" w:rsidRPr="006E4CA7" w:rsidRDefault="009B0D75" w:rsidP="008F3FD8">
      <w:pPr>
        <w:ind w:firstLine="708"/>
      </w:pPr>
      <w:r>
        <w:t>Набор данных,</w:t>
      </w:r>
      <w:r w:rsidR="008F3FD8">
        <w:t xml:space="preserve"> </w:t>
      </w:r>
      <w:r w:rsidR="003D1B12">
        <w:t>состоящий из</w:t>
      </w:r>
      <w:r w:rsidR="008F3FD8">
        <w:t xml:space="preserve"> </w:t>
      </w:r>
      <w:r w:rsidR="004A2674">
        <w:t>21 тыс</w:t>
      </w:r>
      <w:r w:rsidR="008C051F">
        <w:t>.</w:t>
      </w:r>
      <w:r w:rsidR="004A2674">
        <w:t xml:space="preserve"> точек </w:t>
      </w:r>
      <w:r>
        <w:t xml:space="preserve">можно считать избыточным </w:t>
      </w:r>
      <w:r w:rsidR="004A2674">
        <w:t>для обучения сети</w:t>
      </w:r>
      <w:r w:rsidR="0010649A">
        <w:t xml:space="preserve">. </w:t>
      </w:r>
      <w:r w:rsidR="00F23D72">
        <w:t>Кроме того,</w:t>
      </w:r>
      <w:r w:rsidR="004A2674">
        <w:t xml:space="preserve"> </w:t>
      </w:r>
      <w:r w:rsidR="003A00D2">
        <w:t>больше данных</w:t>
      </w:r>
      <w:r w:rsidR="00E43F58">
        <w:t xml:space="preserve"> как следствие</w:t>
      </w:r>
      <w:r w:rsidR="003A00D2">
        <w:t xml:space="preserve"> означает что </w:t>
      </w:r>
      <w:r w:rsidR="004A2674">
        <w:t xml:space="preserve">возрастает </w:t>
      </w:r>
      <w:r w:rsidR="003A00D2">
        <w:t xml:space="preserve">и </w:t>
      </w:r>
      <w:r w:rsidR="004A2674">
        <w:t>время обучения</w:t>
      </w:r>
      <w:r w:rsidR="007D30E3">
        <w:t xml:space="preserve">. </w:t>
      </w:r>
      <w:r w:rsidR="008852A1">
        <w:t>П</w:t>
      </w:r>
      <w:r w:rsidR="00F23D72">
        <w:t xml:space="preserve">оэтому было принято решение </w:t>
      </w:r>
      <w:proofErr w:type="spellStart"/>
      <w:r w:rsidR="00F23D72">
        <w:t>децимировать</w:t>
      </w:r>
      <w:proofErr w:type="spellEnd"/>
      <w:r w:rsidR="00E43F58">
        <w:t xml:space="preserve"> </w:t>
      </w:r>
      <w:r w:rsidR="00F23D72">
        <w:t>исходный набор данных</w:t>
      </w:r>
      <w:r w:rsidR="00E43F58">
        <w:t>.</w:t>
      </w:r>
      <w:r w:rsidR="00A90AE9">
        <w:t xml:space="preserve"> </w:t>
      </w:r>
      <w:r w:rsidR="001F3DE8">
        <w:t>Какая-либо и</w:t>
      </w:r>
      <w:r w:rsidR="007978B9">
        <w:t>нтерполяци</w:t>
      </w:r>
      <w:r w:rsidR="00E43F58">
        <w:t xml:space="preserve">я </w:t>
      </w:r>
      <w:r w:rsidR="00A90B44">
        <w:t xml:space="preserve">при этом </w:t>
      </w:r>
      <w:r w:rsidR="00E43F58">
        <w:t xml:space="preserve">не </w:t>
      </w:r>
      <w:r w:rsidR="00937B40">
        <w:t>применялась</w:t>
      </w:r>
      <w:r w:rsidR="00A90AE9">
        <w:t xml:space="preserve">. </w:t>
      </w:r>
      <w:r w:rsidR="00125DC4">
        <w:t>Иными словами,</w:t>
      </w:r>
      <w:r w:rsidR="00A90AE9">
        <w:t xml:space="preserve"> была выб</w:t>
      </w:r>
      <w:r w:rsidR="00F702A3">
        <w:t>рана</w:t>
      </w:r>
      <w:r w:rsidR="00A90AE9">
        <w:t xml:space="preserve"> кажд</w:t>
      </w:r>
      <w:r w:rsidR="00F702A3">
        <w:t>ая</w:t>
      </w:r>
      <w:r w:rsidR="00A90AE9">
        <w:t xml:space="preserve"> 30</w:t>
      </w:r>
      <w:r w:rsidR="00F702A3">
        <w:t>-я</w:t>
      </w:r>
      <w:r w:rsidR="00A90AE9">
        <w:t xml:space="preserve"> точк</w:t>
      </w:r>
      <w:r w:rsidR="00F702A3">
        <w:t>а исходного набора данных</w:t>
      </w:r>
      <w:r w:rsidR="00A90AE9">
        <w:t xml:space="preserve">. </w:t>
      </w:r>
      <w:r w:rsidR="00B56621">
        <w:t>В итоге</w:t>
      </w:r>
      <w:r w:rsidR="00D47893">
        <w:t xml:space="preserve"> </w:t>
      </w:r>
      <w:r w:rsidR="0021377B">
        <w:t>объём данных был сокращён до</w:t>
      </w:r>
      <w:r w:rsidR="00D47893">
        <w:t xml:space="preserve"> 700 точек.</w:t>
      </w:r>
      <w:r w:rsidR="006D6728">
        <w:t xml:space="preserve"> На рисунке 4.8 </w:t>
      </w:r>
      <w:r w:rsidR="00B56621">
        <w:t xml:space="preserve">представлен </w:t>
      </w:r>
      <w:proofErr w:type="spellStart"/>
      <w:r w:rsidR="00B56621">
        <w:t>децимированный</w:t>
      </w:r>
      <w:proofErr w:type="spellEnd"/>
      <w:r w:rsidR="00B56621">
        <w:t xml:space="preserve"> </w:t>
      </w:r>
      <w:r w:rsidR="006C0994">
        <w:t>набор данных</w:t>
      </w:r>
      <w:r w:rsidR="006D6728">
        <w:t>.</w:t>
      </w:r>
      <w:r w:rsidR="003572A6">
        <w:t xml:space="preserve"> Как видно </w:t>
      </w:r>
      <w:r w:rsidR="00E15593">
        <w:t>после</w:t>
      </w:r>
      <w:r w:rsidR="003572A6">
        <w:t xml:space="preserve"> сравнения с рисунком 4.7 на котором представлен исходный набор данных, разница </w:t>
      </w:r>
      <w:r w:rsidR="00572237">
        <w:t>минимальна</w:t>
      </w:r>
      <w:r w:rsidR="000E158A">
        <w:t>я</w:t>
      </w:r>
      <w:r w:rsidR="003572A6">
        <w:t>.</w:t>
      </w:r>
    </w:p>
    <w:p w14:paraId="27D0BAC6" w14:textId="6B11BB5D" w:rsidR="00DD06AA" w:rsidRDefault="00FD4ED8" w:rsidP="00FD4ED8">
      <w:pPr>
        <w:jc w:val="center"/>
      </w:pPr>
      <w:r>
        <w:rPr>
          <w:noProof/>
        </w:rPr>
        <w:drawing>
          <wp:inline distT="0" distB="0" distL="0" distR="0" wp14:anchorId="7F408972" wp14:editId="5C3E53D2">
            <wp:extent cx="3695700" cy="2447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9602" w14:textId="126AC8B5" w:rsidR="007639D9" w:rsidRPr="00B91F13" w:rsidRDefault="002F4B73" w:rsidP="007639D9">
      <w:pPr>
        <w:jc w:val="center"/>
      </w:pPr>
      <w:r w:rsidRPr="002F4B73">
        <w:rPr>
          <w:b/>
          <w:bCs/>
        </w:rPr>
        <w:t>Рисунок 4.8.</w:t>
      </w:r>
      <w:r>
        <w:t xml:space="preserve"> </w:t>
      </w:r>
      <w:proofErr w:type="spellStart"/>
      <w:r>
        <w:t>Децимированный</w:t>
      </w:r>
      <w:proofErr w:type="spellEnd"/>
      <w:r>
        <w:t xml:space="preserve"> набор данных</w:t>
      </w:r>
    </w:p>
    <w:p w14:paraId="070E9FEA" w14:textId="77777777" w:rsidR="00285921" w:rsidRDefault="00F91407" w:rsidP="00F0505D">
      <w:pPr>
        <w:ind w:firstLine="708"/>
      </w:pPr>
      <w:r>
        <w:lastRenderedPageBreak/>
        <w:t>Алгоритм обучения</w:t>
      </w:r>
      <w:r w:rsidR="00427712">
        <w:t xml:space="preserve"> и оптимизации</w:t>
      </w:r>
      <w:r>
        <w:t xml:space="preserve"> полностью идентичен тому</w:t>
      </w:r>
      <w:r w:rsidR="002A1CEC">
        <w:t>,</w:t>
      </w:r>
      <w:r>
        <w:t xml:space="preserve"> который использовался для оптимизации обучения </w:t>
      </w:r>
      <w:r w:rsidR="002A1CEC">
        <w:t>сети на данных восходящей синусоиды.</w:t>
      </w:r>
      <w:r w:rsidR="002D7F28">
        <w:t xml:space="preserve"> Также было использовано линейное ослабление сингулярного разложения</w:t>
      </w:r>
      <w:r w:rsidR="00427712">
        <w:t xml:space="preserve"> </w:t>
      </w:r>
      <w:r w:rsidR="00044648">
        <w:t xml:space="preserve">при </w:t>
      </w:r>
      <w:r w:rsidR="00427712">
        <w:t>различных значени</w:t>
      </w:r>
      <w:r w:rsidR="00044648">
        <w:t>ях</w:t>
      </w:r>
      <w:r w:rsidR="00427712">
        <w:t xml:space="preserve"> коэффициента</w:t>
      </w:r>
      <w:r w:rsidR="002D7F28">
        <w:t>.</w:t>
      </w:r>
    </w:p>
    <w:p w14:paraId="442D204F" w14:textId="55466B10" w:rsidR="007639D9" w:rsidRPr="00D907C8" w:rsidRDefault="00F0505D" w:rsidP="00F0505D">
      <w:pPr>
        <w:ind w:firstLine="708"/>
      </w:pPr>
      <w:r>
        <w:t>Положение географического полюса</w:t>
      </w:r>
      <w:r w:rsidR="00116A72">
        <w:t xml:space="preserve"> Земли </w:t>
      </w:r>
      <w:r>
        <w:t>формируется из двух</w:t>
      </w:r>
      <w:r w:rsidR="00116A72">
        <w:t xml:space="preserve"> значений как приращени</w:t>
      </w:r>
      <w:r w:rsidR="0016605A">
        <w:t>е</w:t>
      </w:r>
      <w:r>
        <w:t xml:space="preserve"> координат </w:t>
      </w:r>
      <m:oMath>
        <m:r>
          <w:rPr>
            <w:rFonts w:ascii="Cambria Math" w:hAnsi="Cambria Math"/>
          </w:rPr>
          <m:t>x</m:t>
        </m:r>
      </m:oMath>
      <w:r w:rsidRPr="00F0505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y</m:t>
        </m:r>
      </m:oMath>
      <w:r w:rsidR="00725350" w:rsidRPr="00725350">
        <w:rPr>
          <w:rFonts w:eastAsiaTheme="minorEastAsia"/>
        </w:rPr>
        <w:t xml:space="preserve"> </w:t>
      </w:r>
      <w:r w:rsidR="00725350">
        <w:rPr>
          <w:rFonts w:eastAsiaTheme="minorEastAsia"/>
        </w:rPr>
        <w:t>поэтому б</w:t>
      </w:r>
      <w:r w:rsidR="00D907C8">
        <w:t xml:space="preserve">ыли </w:t>
      </w:r>
      <w:r w:rsidR="00725350">
        <w:t xml:space="preserve">использованы </w:t>
      </w:r>
      <w:r w:rsidR="00344DA4">
        <w:t>дв</w:t>
      </w:r>
      <w:r w:rsidR="00D907C8">
        <w:t>е</w:t>
      </w:r>
      <w:r w:rsidR="00344DA4">
        <w:t xml:space="preserve"> </w:t>
      </w:r>
      <w:r w:rsidR="00344DA4">
        <w:rPr>
          <w:lang w:val="en-US"/>
        </w:rPr>
        <w:t>LSTM</w:t>
      </w:r>
      <w:r w:rsidR="00344DA4" w:rsidRPr="00827A9B">
        <w:t xml:space="preserve"> </w:t>
      </w:r>
      <w:r w:rsidR="00344DA4">
        <w:t>сет</w:t>
      </w:r>
      <w:r w:rsidR="00D907C8">
        <w:t>и</w:t>
      </w:r>
      <w:r w:rsidR="00725350">
        <w:t>.</w:t>
      </w:r>
      <w:r>
        <w:t xml:space="preserve"> </w:t>
      </w:r>
      <w:r w:rsidR="00725350">
        <w:t>О</w:t>
      </w:r>
      <w:r w:rsidR="00827A9B">
        <w:t xml:space="preserve">дна </w:t>
      </w:r>
      <w:r w:rsidR="00725350">
        <w:t xml:space="preserve">сеть была </w:t>
      </w:r>
      <w:r w:rsidR="00827A9B">
        <w:t>обуч</w:t>
      </w:r>
      <w:r w:rsidR="00725350">
        <w:t xml:space="preserve">ена </w:t>
      </w:r>
      <w:r w:rsidR="00D907C8">
        <w:t xml:space="preserve">для </w:t>
      </w:r>
      <w:r w:rsidR="00827A9B">
        <w:t>предска</w:t>
      </w:r>
      <w:r w:rsidR="00D907C8">
        <w:t>зания</w:t>
      </w:r>
      <w:r w:rsidR="00827A9B">
        <w:t xml:space="preserve"> приращени</w:t>
      </w:r>
      <w:r w:rsidR="00D907C8">
        <w:t>я</w:t>
      </w:r>
      <w:r w:rsidR="00827A9B">
        <w:t xml:space="preserve"> координаты </w:t>
      </w:r>
      <m:oMath>
        <m:r>
          <w:rPr>
            <w:rFonts w:ascii="Cambria Math" w:hAnsi="Cambria Math"/>
          </w:rPr>
          <m:t>x</m:t>
        </m:r>
      </m:oMath>
      <w:r w:rsidR="00725350">
        <w:t>, д</w:t>
      </w:r>
      <w:r w:rsidR="00D907C8">
        <w:t xml:space="preserve">ругая сеть </w:t>
      </w:r>
      <w:r w:rsidR="00AA10B4">
        <w:t xml:space="preserve">была </w:t>
      </w:r>
      <w:r w:rsidR="00D907C8">
        <w:t>обуч</w:t>
      </w:r>
      <w:r w:rsidR="00AA10B4">
        <w:t xml:space="preserve">ена </w:t>
      </w:r>
      <w:r w:rsidR="00D907C8">
        <w:t xml:space="preserve">для предсказания приращения координаты </w:t>
      </w:r>
      <m:oMath>
        <m:r>
          <w:rPr>
            <w:rFonts w:ascii="Cambria Math" w:hAnsi="Cambria Math"/>
          </w:rPr>
          <m:t>y</m:t>
        </m:r>
      </m:oMath>
      <w:r w:rsidR="00D907C8" w:rsidRPr="00D907C8">
        <w:rPr>
          <w:rFonts w:eastAsiaTheme="minorEastAsia"/>
        </w:rPr>
        <w:t>.</w:t>
      </w:r>
    </w:p>
    <w:p w14:paraId="360D0DB8" w14:textId="3FBB2BE0" w:rsidR="008C1C08" w:rsidRPr="00A00297" w:rsidRDefault="008C1C08" w:rsidP="007639D9">
      <w:pPr>
        <w:ind w:firstLine="708"/>
      </w:pPr>
      <w:r>
        <w:t>На рисунке 4.9 представлен</w:t>
      </w:r>
      <w:r w:rsidR="00AC6B6F">
        <w:t>а статистика обучения и</w:t>
      </w:r>
      <w:r>
        <w:t xml:space="preserve"> первый результат</w:t>
      </w:r>
      <w:r w:rsidR="00AC6B6F">
        <w:t xml:space="preserve"> </w:t>
      </w:r>
      <w:r w:rsidR="001E33D0">
        <w:t>работы сетей</w:t>
      </w:r>
      <w:r>
        <w:t>.</w:t>
      </w:r>
      <w:r w:rsidR="00344DA4" w:rsidRPr="00344DA4">
        <w:t xml:space="preserve"> </w:t>
      </w:r>
      <w:r w:rsidR="00344DA4">
        <w:t>Синяя кривая соответствует</w:t>
      </w:r>
      <w:r w:rsidR="00AC6B6F">
        <w:t xml:space="preserve"> </w:t>
      </w:r>
      <w:r w:rsidR="003559D3">
        <w:t>сети,</w:t>
      </w:r>
      <w:r w:rsidR="003559D3" w:rsidRPr="00DC3FD8">
        <w:t xml:space="preserve"> </w:t>
      </w:r>
      <w:r w:rsidR="003559D3">
        <w:t xml:space="preserve">предсказывающей координату </w:t>
      </w:r>
      <m:oMath>
        <m:r>
          <w:rPr>
            <w:rFonts w:ascii="Cambria Math" w:hAnsi="Cambria Math"/>
          </w:rPr>
          <m:t>x</m:t>
        </m:r>
      </m:oMath>
      <w:r w:rsidR="00F72351">
        <w:t>. О</w:t>
      </w:r>
      <w:r w:rsidR="00AC6B6F">
        <w:t>ранжевая кривая</w:t>
      </w:r>
      <w:r w:rsidR="00DC3FD8" w:rsidRPr="00DC3FD8">
        <w:t xml:space="preserve"> </w:t>
      </w:r>
      <w:r w:rsidR="00DC3FD8">
        <w:t xml:space="preserve">соответствует </w:t>
      </w:r>
      <w:r w:rsidR="00184DC7">
        <w:t>сети,</w:t>
      </w:r>
      <w:r w:rsidR="00DC3FD8">
        <w:t xml:space="preserve"> предсказывающей координату </w:t>
      </w:r>
      <m:oMath>
        <m:r>
          <w:rPr>
            <w:rFonts w:ascii="Cambria Math" w:hAnsi="Cambria Math"/>
          </w:rPr>
          <m:t>y</m:t>
        </m:r>
      </m:oMath>
      <w:r w:rsidR="00344DA4">
        <w:t>.</w:t>
      </w:r>
      <w:r w:rsidR="001B456E">
        <w:t xml:space="preserve"> </w:t>
      </w:r>
      <w:r w:rsidR="009205B4">
        <w:t>Подстрочным индексом указана координата которой соответствует ошибка.</w:t>
      </w:r>
      <w:r w:rsidR="0053153E" w:rsidRPr="0053153E">
        <w:t xml:space="preserve"> </w:t>
      </w:r>
      <w:r w:rsidR="001B456E">
        <w:t xml:space="preserve">На графиках «Предсказание» синей кривой </w:t>
      </w:r>
      <w:r w:rsidR="007C6C2A">
        <w:t>показаны</w:t>
      </w:r>
      <w:r w:rsidR="003E5950">
        <w:t xml:space="preserve"> тестовые данные, а пунктирной </w:t>
      </w:r>
      <w:r w:rsidR="003326D1">
        <w:t>линией</w:t>
      </w:r>
      <w:r w:rsidR="003E5950">
        <w:t xml:space="preserve"> показано предсказание сет</w:t>
      </w:r>
      <w:r w:rsidR="00A719ED">
        <w:t>и</w:t>
      </w:r>
      <w:r w:rsidR="003E5950">
        <w:t>.</w:t>
      </w:r>
    </w:p>
    <w:p w14:paraId="3368284A" w14:textId="6A70E9E1" w:rsidR="00F91407" w:rsidRDefault="007639D9" w:rsidP="00035FC6">
      <w:pPr>
        <w:jc w:val="center"/>
      </w:pPr>
      <w:r>
        <w:rPr>
          <w:noProof/>
        </w:rPr>
        <w:drawing>
          <wp:inline distT="0" distB="0" distL="0" distR="0" wp14:anchorId="69E157D6" wp14:editId="53434B6B">
            <wp:extent cx="5305425" cy="2895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99" r="10737"/>
                    <a:stretch/>
                  </pic:blipFill>
                  <pic:spPr bwMode="auto"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5DB2" w14:textId="78B51778" w:rsidR="00035FC6" w:rsidRPr="00E07426" w:rsidRDefault="00035FC6" w:rsidP="006F4F35">
      <w:pPr>
        <w:jc w:val="center"/>
      </w:pPr>
      <w:r w:rsidRPr="00035FC6">
        <w:rPr>
          <w:b/>
          <w:bCs/>
        </w:rPr>
        <w:t xml:space="preserve">Рисунок 4.9. </w:t>
      </w:r>
      <w:r w:rsidR="00EA7886">
        <w:t>Статистика обучения</w:t>
      </w:r>
      <w:r w:rsidR="00E07426" w:rsidRPr="00E07426">
        <w:t xml:space="preserve">. </w:t>
      </w:r>
      <w:r w:rsidR="00E07426">
        <w:rPr>
          <w:lang w:val="en-US"/>
        </w:rPr>
        <w:t>MSE</w:t>
      </w:r>
      <w:r w:rsidR="00097B7A">
        <w:rPr>
          <w:vertAlign w:val="subscript"/>
          <w:lang w:val="en-US"/>
        </w:rPr>
        <w:t>X</w:t>
      </w:r>
      <w:r w:rsidR="00E07426" w:rsidRPr="00160B86">
        <w:t xml:space="preserve"> = </w:t>
      </w:r>
      <w:r w:rsidR="00E07426" w:rsidRPr="00FA0C15">
        <w:rPr>
          <w:highlight w:val="yellow"/>
        </w:rPr>
        <w:t>6.507</w:t>
      </w:r>
      <w:r w:rsidR="00E07426" w:rsidRPr="00160B86">
        <w:t xml:space="preserve">, </w:t>
      </w:r>
      <w:r w:rsidR="00E07426">
        <w:rPr>
          <w:lang w:val="en-US"/>
        </w:rPr>
        <w:t>MSE</w:t>
      </w:r>
      <w:r w:rsidR="00617D77" w:rsidRPr="00617D77">
        <w:rPr>
          <w:vertAlign w:val="subscript"/>
          <w:lang w:val="en-US"/>
        </w:rPr>
        <w:t>Y</w:t>
      </w:r>
      <w:r w:rsidR="00E07426" w:rsidRPr="00160B86">
        <w:t xml:space="preserve"> = </w:t>
      </w:r>
      <w:r w:rsidR="00E07426" w:rsidRPr="00FA0C15">
        <w:rPr>
          <w:highlight w:val="yellow"/>
        </w:rPr>
        <w:t>8.244</w:t>
      </w:r>
    </w:p>
    <w:p w14:paraId="2FBD46FC" w14:textId="6CDD3DAF" w:rsidR="006F2102" w:rsidRPr="0004574B" w:rsidRDefault="00AC6B6F" w:rsidP="006F2102">
      <w:pPr>
        <w:ind w:firstLine="708"/>
        <w:rPr>
          <w:rFonts w:eastAsiaTheme="minorEastAsia"/>
        </w:rPr>
      </w:pPr>
      <w:r>
        <w:t xml:space="preserve">Как и в предыдущем примере виден спад ошибок </w:t>
      </w:r>
      <w:r>
        <w:rPr>
          <w:lang w:val="en-US"/>
        </w:rPr>
        <w:t>MAE</w:t>
      </w:r>
      <w:r w:rsidRPr="004A79D5">
        <w:t xml:space="preserve"> </w:t>
      </w:r>
      <w:r>
        <w:t xml:space="preserve">и </w:t>
      </w:r>
      <w:r>
        <w:rPr>
          <w:lang w:val="en-US"/>
        </w:rPr>
        <w:t>MSE</w:t>
      </w:r>
      <w:r w:rsidR="00537F0F">
        <w:t xml:space="preserve"> по мере возрастания количества циклов оптимизации</w:t>
      </w:r>
      <w:r w:rsidR="00D86838">
        <w:t>.</w:t>
      </w:r>
      <w:r w:rsidR="003028B8" w:rsidRPr="003028B8">
        <w:t xml:space="preserve"> </w:t>
      </w:r>
      <w:r w:rsidR="00D86838">
        <w:t>Т</w:t>
      </w:r>
      <w:r>
        <w:t xml:space="preserve">акже заменен небольшой взлёт </w:t>
      </w:r>
      <w:r>
        <w:lastRenderedPageBreak/>
        <w:t>и дальнейшее падение ошибок.</w:t>
      </w:r>
      <w:r w:rsidR="00B43290">
        <w:t xml:space="preserve"> Для обоих сетей это происходит в разный момент </w:t>
      </w:r>
      <w:r w:rsidR="0003391D">
        <w:t>в</w:t>
      </w:r>
      <w:r w:rsidR="00B43290">
        <w:t>ремени.</w:t>
      </w:r>
      <w:r w:rsidR="00821392">
        <w:t xml:space="preserve"> </w:t>
      </w:r>
      <w:r w:rsidR="00ED6114">
        <w:t>В</w:t>
      </w:r>
      <w:r w:rsidR="00821392">
        <w:t xml:space="preserve">идна тенденция </w:t>
      </w:r>
      <w:r w:rsidR="005B4B15">
        <w:t>того,</w:t>
      </w:r>
      <w:r w:rsidR="00821392">
        <w:t xml:space="preserve"> что ошибка координаты </w:t>
      </w:r>
      <m:oMath>
        <m:r>
          <w:rPr>
            <w:rFonts w:ascii="Cambria Math" w:hAnsi="Cambria Math"/>
          </w:rPr>
          <m:t>x</m:t>
        </m:r>
      </m:oMath>
      <w:r w:rsidR="00821392" w:rsidRPr="00821392">
        <w:rPr>
          <w:rFonts w:eastAsiaTheme="minorEastAsia"/>
        </w:rPr>
        <w:t xml:space="preserve"> </w:t>
      </w:r>
      <w:r w:rsidR="00821392">
        <w:rPr>
          <w:rFonts w:eastAsiaTheme="minorEastAsia"/>
        </w:rPr>
        <w:t xml:space="preserve">меньше по сравнению с ошибкой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821392" w:rsidRPr="00821392">
        <w:rPr>
          <w:rFonts w:eastAsiaTheme="minorEastAsia"/>
        </w:rPr>
        <w:t>.</w:t>
      </w:r>
    </w:p>
    <w:p w14:paraId="3931BB94" w14:textId="2791F299" w:rsidR="00867C43" w:rsidRDefault="00CA4F8D" w:rsidP="00AC6B6F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487394">
        <w:rPr>
          <w:rFonts w:eastAsiaTheme="minorEastAsia"/>
        </w:rPr>
        <w:t xml:space="preserve"> целом </w:t>
      </w:r>
      <w:r w:rsidR="00867C43">
        <w:rPr>
          <w:rFonts w:eastAsiaTheme="minorEastAsia"/>
        </w:rPr>
        <w:t>сеть, верно,</w:t>
      </w:r>
      <w:r w:rsidR="00201C00">
        <w:rPr>
          <w:rFonts w:eastAsiaTheme="minorEastAsia"/>
        </w:rPr>
        <w:t xml:space="preserve"> </w:t>
      </w:r>
      <w:r w:rsidR="0091057D">
        <w:rPr>
          <w:rFonts w:eastAsiaTheme="minorEastAsia"/>
        </w:rPr>
        <w:t>повторяет</w:t>
      </w:r>
      <w:r w:rsidR="00E31D7F" w:rsidRPr="00E31D7F">
        <w:rPr>
          <w:rFonts w:eastAsiaTheme="minorEastAsia"/>
        </w:rPr>
        <w:t xml:space="preserve"> </w:t>
      </w:r>
      <w:r w:rsidR="00E31D7F">
        <w:rPr>
          <w:rFonts w:eastAsiaTheme="minorEastAsia"/>
        </w:rPr>
        <w:t>периоды</w:t>
      </w:r>
      <w:r w:rsidR="00867C43">
        <w:rPr>
          <w:rFonts w:eastAsiaTheme="minorEastAsia"/>
        </w:rPr>
        <w:t xml:space="preserve"> </w:t>
      </w:r>
      <w:r w:rsidR="008453A3">
        <w:rPr>
          <w:rFonts w:eastAsiaTheme="minorEastAsia"/>
        </w:rPr>
        <w:t xml:space="preserve">колебаний, однако амплитуда </w:t>
      </w:r>
      <w:r w:rsidR="00EF5034">
        <w:rPr>
          <w:rFonts w:eastAsiaTheme="minorEastAsia"/>
        </w:rPr>
        <w:t xml:space="preserve">предсказанных колебаний </w:t>
      </w:r>
      <w:r w:rsidR="008453A3">
        <w:rPr>
          <w:rFonts w:eastAsiaTheme="minorEastAsia"/>
        </w:rPr>
        <w:t>имеет довольно больш</w:t>
      </w:r>
      <w:r w:rsidR="00EF5034">
        <w:rPr>
          <w:rFonts w:eastAsiaTheme="minorEastAsia"/>
        </w:rPr>
        <w:t>ое</w:t>
      </w:r>
      <w:r w:rsidR="008453A3">
        <w:rPr>
          <w:rFonts w:eastAsiaTheme="minorEastAsia"/>
        </w:rPr>
        <w:t xml:space="preserve"> </w:t>
      </w:r>
      <w:r w:rsidR="00EF5034">
        <w:rPr>
          <w:rFonts w:eastAsiaTheme="minorEastAsia"/>
        </w:rPr>
        <w:t>отклонение</w:t>
      </w:r>
      <w:r w:rsidR="008453A3">
        <w:rPr>
          <w:rFonts w:eastAsiaTheme="minorEastAsia"/>
        </w:rPr>
        <w:t>.</w:t>
      </w:r>
      <w:r w:rsidR="00C77CB5">
        <w:rPr>
          <w:rFonts w:eastAsiaTheme="minorEastAsia"/>
        </w:rPr>
        <w:t xml:space="preserve"> </w:t>
      </w:r>
      <w:r w:rsidR="008453A3">
        <w:rPr>
          <w:rFonts w:eastAsiaTheme="minorEastAsia"/>
        </w:rPr>
        <w:t>Д</w:t>
      </w:r>
      <w:r w:rsidR="00C77CB5">
        <w:rPr>
          <w:rFonts w:eastAsiaTheme="minorEastAsia"/>
        </w:rPr>
        <w:t xml:space="preserve">ля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C77CB5" w:rsidRPr="00C77CB5">
        <w:rPr>
          <w:rFonts w:eastAsiaTheme="minorEastAsia"/>
        </w:rPr>
        <w:t xml:space="preserve"> </w:t>
      </w:r>
      <w:r w:rsidR="00EF5034">
        <w:rPr>
          <w:rFonts w:eastAsiaTheme="minorEastAsia"/>
        </w:rPr>
        <w:t xml:space="preserve">также </w:t>
      </w:r>
      <w:r w:rsidR="00FC7841">
        <w:rPr>
          <w:rFonts w:eastAsiaTheme="minorEastAsia"/>
        </w:rPr>
        <w:t>наблюдается</w:t>
      </w:r>
      <w:r w:rsidR="00C77CB5">
        <w:rPr>
          <w:rFonts w:eastAsiaTheme="minorEastAsia"/>
        </w:rPr>
        <w:t xml:space="preserve"> </w:t>
      </w:r>
      <w:r w:rsidR="002B79BA">
        <w:rPr>
          <w:rFonts w:eastAsiaTheme="minorEastAsia"/>
        </w:rPr>
        <w:t>разбег</w:t>
      </w:r>
      <w:r w:rsidR="001D4127">
        <w:rPr>
          <w:rFonts w:eastAsiaTheme="minorEastAsia"/>
        </w:rPr>
        <w:t>ание</w:t>
      </w:r>
      <w:r w:rsidR="002B79BA">
        <w:rPr>
          <w:rFonts w:eastAsiaTheme="minorEastAsia"/>
        </w:rPr>
        <w:t xml:space="preserve"> периодов</w:t>
      </w:r>
      <w:r w:rsidR="00DA5187">
        <w:rPr>
          <w:rFonts w:eastAsiaTheme="minorEastAsia"/>
        </w:rPr>
        <w:t xml:space="preserve"> </w:t>
      </w:r>
      <w:r w:rsidR="00594F66">
        <w:rPr>
          <w:rFonts w:eastAsiaTheme="minorEastAsia"/>
        </w:rPr>
        <w:t xml:space="preserve">колебаний </w:t>
      </w:r>
      <w:r w:rsidR="001D4127">
        <w:rPr>
          <w:rFonts w:eastAsiaTheme="minorEastAsia"/>
        </w:rPr>
        <w:t xml:space="preserve">нарастающие </w:t>
      </w:r>
      <w:r w:rsidR="008453A3">
        <w:rPr>
          <w:rFonts w:eastAsiaTheme="minorEastAsia"/>
        </w:rPr>
        <w:t xml:space="preserve">ближе к </w:t>
      </w:r>
      <w:r w:rsidR="00DA5187">
        <w:rPr>
          <w:rFonts w:eastAsiaTheme="minorEastAsia"/>
        </w:rPr>
        <w:t>конц</w:t>
      </w:r>
      <w:r w:rsidR="008453A3">
        <w:rPr>
          <w:rFonts w:eastAsiaTheme="minorEastAsia"/>
        </w:rPr>
        <w:t>у</w:t>
      </w:r>
      <w:r w:rsidR="00DA5187">
        <w:rPr>
          <w:rFonts w:eastAsiaTheme="minorEastAsia"/>
        </w:rPr>
        <w:t xml:space="preserve"> </w:t>
      </w:r>
      <w:r w:rsidR="0020231D">
        <w:rPr>
          <w:rFonts w:eastAsiaTheme="minorEastAsia"/>
        </w:rPr>
        <w:t xml:space="preserve">отрезка </w:t>
      </w:r>
      <w:r w:rsidR="00F23266">
        <w:rPr>
          <w:rFonts w:eastAsiaTheme="minorEastAsia"/>
        </w:rPr>
        <w:t>времени</w:t>
      </w:r>
      <w:r w:rsidR="008453A3">
        <w:rPr>
          <w:rFonts w:eastAsiaTheme="minorEastAsia"/>
        </w:rPr>
        <w:t xml:space="preserve"> </w:t>
      </w:r>
      <w:r w:rsidR="00DA5187">
        <w:rPr>
          <w:rFonts w:eastAsiaTheme="minorEastAsia"/>
        </w:rPr>
        <w:t>предсказания</w:t>
      </w:r>
      <w:r w:rsidR="00C77CB5">
        <w:rPr>
          <w:rFonts w:eastAsiaTheme="minorEastAsia"/>
        </w:rPr>
        <w:t>.</w:t>
      </w:r>
      <w:r w:rsidR="00867C43">
        <w:rPr>
          <w:rFonts w:eastAsiaTheme="minorEastAsia"/>
        </w:rPr>
        <w:t xml:space="preserve"> На рисунке 4.10</w:t>
      </w:r>
      <w:r w:rsidR="00743768">
        <w:rPr>
          <w:rFonts w:eastAsiaTheme="minorEastAsia"/>
        </w:rPr>
        <w:t xml:space="preserve"> представлен </w:t>
      </w:r>
      <w:r w:rsidR="00C63B8B">
        <w:rPr>
          <w:rFonts w:eastAsiaTheme="minorEastAsia"/>
        </w:rPr>
        <w:t>ещё один</w:t>
      </w:r>
      <w:r w:rsidR="00743768">
        <w:rPr>
          <w:rFonts w:eastAsiaTheme="minorEastAsia"/>
        </w:rPr>
        <w:t xml:space="preserve"> результат предсказания.</w:t>
      </w:r>
    </w:p>
    <w:p w14:paraId="778A56A4" w14:textId="214B82CC" w:rsidR="005E4536" w:rsidRDefault="005E4536" w:rsidP="005E4536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23ED1373" wp14:editId="02EC9305">
            <wp:extent cx="5267325" cy="2819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30" r="11379"/>
                    <a:stretch/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594A3" w14:textId="3D8A6EE0" w:rsidR="005E4536" w:rsidRPr="00DC0A6D" w:rsidRDefault="005E4536" w:rsidP="005E4536">
      <w:pPr>
        <w:jc w:val="center"/>
      </w:pPr>
      <w:r w:rsidRPr="00DC0A6D">
        <w:rPr>
          <w:b/>
          <w:bCs/>
        </w:rPr>
        <w:t>Рисунок 4.10.</w:t>
      </w:r>
      <w:r>
        <w:t xml:space="preserve"> </w:t>
      </w:r>
      <w:r w:rsidR="00DC0A6D">
        <w:t xml:space="preserve">Статистика обучения.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X</w:t>
      </w:r>
      <w:r w:rsidR="00DC0A6D" w:rsidRPr="00160B86">
        <w:t xml:space="preserve"> = </w:t>
      </w:r>
      <w:r w:rsidR="00DC0A6D" w:rsidRPr="00FA0C15">
        <w:rPr>
          <w:highlight w:val="yellow"/>
        </w:rPr>
        <w:t>8.221</w:t>
      </w:r>
      <w:r w:rsidR="00DC0A6D" w:rsidRPr="00160B86">
        <w:t xml:space="preserve">, </w:t>
      </w:r>
      <w:r w:rsidR="00DC0A6D">
        <w:rPr>
          <w:lang w:val="en-US"/>
        </w:rPr>
        <w:t>MSE</w:t>
      </w:r>
      <w:r w:rsidR="00DC0A6D" w:rsidRPr="00DC0A6D">
        <w:rPr>
          <w:vertAlign w:val="subscript"/>
          <w:lang w:val="en-US"/>
        </w:rPr>
        <w:t>Y</w:t>
      </w:r>
      <w:r w:rsidR="00DC0A6D" w:rsidRPr="00160B86">
        <w:t xml:space="preserve"> = </w:t>
      </w:r>
      <w:r w:rsidR="00DC0A6D" w:rsidRPr="00FA0C15">
        <w:rPr>
          <w:highlight w:val="yellow"/>
        </w:rPr>
        <w:t>5.377</w:t>
      </w:r>
    </w:p>
    <w:p w14:paraId="5E8EC923" w14:textId="64D481C9" w:rsidR="005E177D" w:rsidRDefault="00991DED" w:rsidP="00150EF4">
      <w:pPr>
        <w:ind w:firstLine="708"/>
        <w:rPr>
          <w:rFonts w:eastAsiaTheme="minorEastAsia"/>
        </w:rPr>
      </w:pPr>
      <w:r>
        <w:t xml:space="preserve">На этой сессии обучения </w:t>
      </w:r>
      <w:r w:rsidR="00B31B05">
        <w:t xml:space="preserve">почти удалось избежать разбега периодов </w:t>
      </w:r>
      <w:r>
        <w:t>колебаний</w:t>
      </w:r>
      <w:r w:rsidR="00326C40">
        <w:t xml:space="preserve"> для обоих сетей</w:t>
      </w:r>
      <w:r>
        <w:t>,</w:t>
      </w:r>
      <w:r w:rsidR="00B31B05">
        <w:t xml:space="preserve"> однако сохранились </w:t>
      </w:r>
      <w:r w:rsidR="00326C40">
        <w:t>определённые</w:t>
      </w:r>
      <w:r w:rsidR="00B31B05">
        <w:t xml:space="preserve"> проблемы</w:t>
      </w:r>
      <w:r w:rsidR="00B5270B">
        <w:t xml:space="preserve"> </w:t>
      </w:r>
      <w:r w:rsidR="00B31B05">
        <w:t>с точностью</w:t>
      </w:r>
      <w:r w:rsidR="00326C40">
        <w:t xml:space="preserve"> предсказания</w:t>
      </w:r>
      <w:r w:rsidR="00B31B05">
        <w:t xml:space="preserve"> амплитуды.</w:t>
      </w:r>
      <w:r w:rsidR="00771F17">
        <w:t xml:space="preserve"> Так</w:t>
      </w:r>
      <w:r w:rsidR="00D93310">
        <w:t xml:space="preserve"> предсказание,</w:t>
      </w:r>
      <w:r w:rsidR="00771F17">
        <w:t xml:space="preserve"> </w:t>
      </w:r>
      <w:r w:rsidR="00D93310">
        <w:t xml:space="preserve">сделанное </w:t>
      </w:r>
      <w:r w:rsidR="00F9151C">
        <w:t>первой сетью,</w:t>
      </w:r>
      <w:r w:rsidR="00590563">
        <w:t xml:space="preserve"> </w:t>
      </w:r>
      <w:r w:rsidR="00F9151C">
        <w:rPr>
          <w:rFonts w:eastAsiaTheme="minorEastAsia"/>
        </w:rPr>
        <w:t xml:space="preserve">в целом повторяет характер колебания координаты </w:t>
      </w:r>
      <m:oMath>
        <m:r>
          <w:rPr>
            <w:rFonts w:ascii="Cambria Math" w:eastAsiaTheme="minorEastAsia" w:hAnsi="Cambria Math"/>
          </w:rPr>
          <m:t>y</m:t>
        </m:r>
      </m:oMath>
      <w:r w:rsidR="00B11E51">
        <w:rPr>
          <w:rFonts w:eastAsiaTheme="minorEastAsia"/>
        </w:rPr>
        <w:t xml:space="preserve">, однако результат предсказания колебания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11E51" w:rsidRPr="00B11E51">
        <w:rPr>
          <w:rFonts w:eastAsiaTheme="minorEastAsia"/>
        </w:rPr>
        <w:t xml:space="preserve"> </w:t>
      </w:r>
      <w:r w:rsidR="00B11E51">
        <w:rPr>
          <w:rFonts w:eastAsiaTheme="minorEastAsia"/>
        </w:rPr>
        <w:t>является неудовлетворительным.</w:t>
      </w:r>
    </w:p>
    <w:p w14:paraId="4783FA20" w14:textId="4B14F0EB" w:rsidR="00D77DE7" w:rsidRPr="007B64FA" w:rsidRDefault="00D77DE7" w:rsidP="00EB5E41">
      <w:pPr>
        <w:ind w:firstLine="708"/>
        <w:rPr>
          <w:rFonts w:eastAsiaTheme="minorEastAsia"/>
          <w:highlight w:val="yellow"/>
        </w:rPr>
      </w:pPr>
      <w:r w:rsidRPr="00853077">
        <w:rPr>
          <w:rFonts w:eastAsiaTheme="minorEastAsia"/>
          <w:highlight w:val="yellow"/>
        </w:rPr>
        <w:t>Для исправления этой ситуации обучение было организовано таким образом что две сети стали зависимыми, и входная последовательность на следующем шаге формируется из предсказаний обоих сетей на предыдущем шаге. Такой метод позвол</w:t>
      </w:r>
      <w:r w:rsidR="00504194">
        <w:rPr>
          <w:rFonts w:eastAsiaTheme="minorEastAsia"/>
          <w:highlight w:val="yellow"/>
        </w:rPr>
        <w:t>ил</w:t>
      </w:r>
      <w:r w:rsidRPr="00853077">
        <w:rPr>
          <w:rFonts w:eastAsiaTheme="minorEastAsia"/>
          <w:highlight w:val="yellow"/>
        </w:rPr>
        <w:t xml:space="preserve"> более равномерно распределить ошибку между </w:t>
      </w:r>
      <w:r w:rsidRPr="00853077">
        <w:rPr>
          <w:rFonts w:eastAsiaTheme="minorEastAsia"/>
          <w:highlight w:val="yellow"/>
        </w:rPr>
        <w:lastRenderedPageBreak/>
        <w:t>обоими сетями таким образом повышая точность предсказания.</w:t>
      </w:r>
      <w:r w:rsidR="005E7BF6" w:rsidRPr="005E7BF6">
        <w:rPr>
          <w:rFonts w:eastAsiaTheme="minorEastAsia"/>
          <w:highlight w:val="yellow"/>
        </w:rPr>
        <w:t xml:space="preserve"> </w:t>
      </w:r>
      <w:r w:rsidR="00853077" w:rsidRPr="005678A5">
        <w:rPr>
          <w:rFonts w:eastAsiaTheme="minorEastAsia"/>
          <w:highlight w:val="yellow"/>
        </w:rPr>
        <w:t xml:space="preserve">Обе сети были обучены понимать последовательность чередующихся координат, то есть </w:t>
      </w:r>
      <w:r w:rsidR="00682F33">
        <w:rPr>
          <w:rFonts w:eastAsiaTheme="minorEastAsia"/>
          <w:highlight w:val="yellow"/>
        </w:rPr>
        <w:t xml:space="preserve">для шага </w:t>
      </w:r>
      <m:oMath>
        <m:r>
          <w:rPr>
            <w:rFonts w:ascii="Cambria Math" w:eastAsiaTheme="minorEastAsia" w:hAnsi="Cambria Math"/>
            <w:highlight w:val="yellow"/>
          </w:rPr>
          <m:t>t=0</m:t>
        </m:r>
      </m:oMath>
      <w:r w:rsidR="00682F33" w:rsidRPr="00682F33">
        <w:rPr>
          <w:rFonts w:eastAsiaTheme="minorEastAsia"/>
          <w:highlight w:val="yellow"/>
        </w:rPr>
        <w:t xml:space="preserve"> </w:t>
      </w:r>
      <w:r w:rsidR="00682F33">
        <w:rPr>
          <w:rFonts w:eastAsiaTheme="minorEastAsia"/>
          <w:highlight w:val="yellow"/>
        </w:rPr>
        <w:t xml:space="preserve">входная </w:t>
      </w:r>
      <w:r w:rsidR="00853077" w:rsidRPr="005678A5">
        <w:rPr>
          <w:rFonts w:eastAsiaTheme="minorEastAsia"/>
          <w:highlight w:val="yellow"/>
        </w:rPr>
        <w:t>последовательность</w:t>
      </w:r>
      <w:r w:rsidR="00682F33">
        <w:rPr>
          <w:rFonts w:eastAsiaTheme="minorEastAsia"/>
          <w:highlight w:val="yellow"/>
        </w:rPr>
        <w:t xml:space="preserve"> выглядит как</w:t>
      </w:r>
      <w:r w:rsidR="00853077" w:rsidRPr="005678A5">
        <w:rPr>
          <w:rFonts w:eastAsiaTheme="minorEastAsia"/>
          <w:highlight w:val="yellow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</m:sub>
            </m:sSub>
          </m:e>
        </m:d>
      </m:oMath>
      <w:r w:rsidR="005E7BF6">
        <w:rPr>
          <w:rFonts w:eastAsiaTheme="minorEastAsia"/>
          <w:highlight w:val="yellow"/>
        </w:rPr>
        <w:t xml:space="preserve">, где </w:t>
      </w:r>
      <m:oMath>
        <m:r>
          <w:rPr>
            <w:rFonts w:ascii="Cambria Math" w:eastAsiaTheme="minorEastAsia" w:hAnsi="Cambria Math"/>
            <w:highlight w:val="yellow"/>
          </w:rPr>
          <m:t>2∙n</m:t>
        </m:r>
      </m:oMath>
      <w:r w:rsidR="005E7BF6" w:rsidRPr="005E7BF6">
        <w:rPr>
          <w:rFonts w:eastAsiaTheme="minorEastAsia"/>
          <w:highlight w:val="yellow"/>
        </w:rPr>
        <w:t xml:space="preserve"> </w:t>
      </w:r>
      <w:r w:rsidR="005E7BF6">
        <w:rPr>
          <w:rFonts w:eastAsiaTheme="minorEastAsia"/>
          <w:highlight w:val="yellow"/>
        </w:rPr>
        <w:t>размер входного слоя сети.</w:t>
      </w:r>
      <w:r w:rsidR="00742B79">
        <w:rPr>
          <w:rFonts w:eastAsiaTheme="minorEastAsia"/>
          <w:highlight w:val="yellow"/>
        </w:rPr>
        <w:t xml:space="preserve"> В качестве истинного значения в свою очередь принималась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+1</m:t>
                </m:r>
              </m:sub>
            </m:sSub>
          </m:e>
        </m:d>
      </m:oMath>
      <w:r w:rsidR="00742B79">
        <w:rPr>
          <w:rFonts w:eastAsiaTheme="minorEastAsia"/>
          <w:highlight w:val="yellow"/>
        </w:rPr>
        <w:t xml:space="preserve"> для первой сети и последовательность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highlight w:val="yellow"/>
                  </w:rPr>
                  <m:t>+1</m:t>
                </m:r>
              </m:sub>
            </m:sSub>
          </m:e>
        </m:d>
      </m:oMath>
      <w:r w:rsidR="00742B79">
        <w:rPr>
          <w:rFonts w:eastAsiaTheme="minorEastAsia"/>
          <w:highlight w:val="yellow"/>
        </w:rPr>
        <w:t xml:space="preserve"> для второй сети.</w:t>
      </w:r>
      <w:r w:rsidR="00EB5E41" w:rsidRPr="00EB5E41">
        <w:rPr>
          <w:rFonts w:eastAsiaTheme="minorEastAsia"/>
          <w:highlight w:val="yellow"/>
        </w:rPr>
        <w:t xml:space="preserve"> </w:t>
      </w:r>
      <w:r w:rsidR="00EB5E41">
        <w:rPr>
          <w:rFonts w:eastAsiaTheme="minorEastAsia"/>
          <w:highlight w:val="yellow"/>
        </w:rPr>
        <w:t xml:space="preserve">Таким образом </w:t>
      </w:r>
      <w:r w:rsidR="001F1423">
        <w:rPr>
          <w:rFonts w:eastAsiaTheme="minorEastAsia"/>
          <w:highlight w:val="yellow"/>
        </w:rPr>
        <w:t>по</w:t>
      </w:r>
      <w:r w:rsidR="00EB5E41">
        <w:rPr>
          <w:rFonts w:eastAsiaTheme="minorEastAsia"/>
          <w:highlight w:val="yellow"/>
        </w:rPr>
        <w:t xml:space="preserve"> итог</w:t>
      </w:r>
      <w:r w:rsidR="001F1423">
        <w:rPr>
          <w:rFonts w:eastAsiaTheme="minorEastAsia"/>
          <w:highlight w:val="yellow"/>
        </w:rPr>
        <w:t>ам</w:t>
      </w:r>
      <w:r w:rsidR="00EB5E41">
        <w:rPr>
          <w:rFonts w:eastAsiaTheme="minorEastAsia"/>
          <w:highlight w:val="yellow"/>
        </w:rPr>
        <w:t xml:space="preserve"> обучения к</w:t>
      </w:r>
      <w:r w:rsidR="00853077" w:rsidRPr="00853077">
        <w:rPr>
          <w:rFonts w:eastAsiaTheme="minorEastAsia"/>
          <w:highlight w:val="yellow"/>
        </w:rPr>
        <w:t xml:space="preserve">аждая сеть предсказывает </w:t>
      </w:r>
      <w:r w:rsidR="00EB5E41">
        <w:rPr>
          <w:rFonts w:eastAsiaTheme="minorEastAsia"/>
          <w:highlight w:val="yellow"/>
        </w:rPr>
        <w:t xml:space="preserve">последовательность </w:t>
      </w:r>
      <w:r w:rsidR="00853077" w:rsidRPr="00853077">
        <w:rPr>
          <w:rFonts w:eastAsiaTheme="minorEastAsia"/>
          <w:highlight w:val="yellow"/>
        </w:rPr>
        <w:t>св</w:t>
      </w:r>
      <w:r w:rsidR="00EB5E41">
        <w:rPr>
          <w:rFonts w:eastAsiaTheme="minorEastAsia"/>
          <w:highlight w:val="yellow"/>
        </w:rPr>
        <w:t>ей</w:t>
      </w:r>
      <w:r w:rsidR="00853077" w:rsidRPr="00853077">
        <w:rPr>
          <w:rFonts w:eastAsiaTheme="minorEastAsia"/>
          <w:highlight w:val="yellow"/>
        </w:rPr>
        <w:t xml:space="preserve"> координаты</w:t>
      </w:r>
      <w:r w:rsidR="00853077">
        <w:rPr>
          <w:rFonts w:eastAsiaTheme="minorEastAsia"/>
        </w:rPr>
        <w:t>.</w:t>
      </w:r>
    </w:p>
    <w:p w14:paraId="4E842A25" w14:textId="77777777" w:rsidR="00B5270B" w:rsidRPr="00B31B05" w:rsidRDefault="00B5270B" w:rsidP="001433DF"/>
    <w:p w14:paraId="3FB742E8" w14:textId="66DC8BD0" w:rsidR="005E177D" w:rsidRPr="0004574B" w:rsidRDefault="005E177D" w:rsidP="0064284E">
      <w:pPr>
        <w:ind w:firstLine="708"/>
      </w:pPr>
      <w:r>
        <w:t xml:space="preserve">В этой части были рассмотрены оптимизационные возможности сингулярного разложения для </w:t>
      </w:r>
      <w:r w:rsidR="0094213A">
        <w:t>повышения качества</w:t>
      </w:r>
      <w:r>
        <w:t xml:space="preserve"> результата предсказания на примере предсказания уравнения восходящей синусоиды и предсказания положения географического полюса Земли.</w:t>
      </w:r>
      <w:r w:rsidR="00732C64">
        <w:t xml:space="preserve"> Были представлены </w:t>
      </w:r>
      <w:r w:rsidR="0012388F">
        <w:t>графики,</w:t>
      </w:r>
      <w:r w:rsidR="00732C64">
        <w:t xml:space="preserve"> отражающие статистику обучения и качество предсказания сети после применения сингулярного разложения на этапе обучения сети.</w:t>
      </w:r>
      <w:r w:rsidR="00DD4EAA">
        <w:t xml:space="preserve"> Была описана возможность применения данного подхода для повышения качества предсказания реальных данных, а именно предсказания положения географического полюса Земли.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237E1520" w:rsidR="00856FB3" w:rsidRDefault="0053728B" w:rsidP="00D54A8F">
      <w:pPr>
        <w:pStyle w:val="1"/>
      </w:pPr>
      <w:bookmarkStart w:id="7" w:name="_Toc41864365"/>
      <w:r>
        <w:lastRenderedPageBreak/>
        <w:t>Заключение</w:t>
      </w:r>
      <w:bookmarkEnd w:id="7"/>
    </w:p>
    <w:p w14:paraId="4FBAF544" w14:textId="69137BAE" w:rsidR="00864DC3" w:rsidRDefault="00864DC3" w:rsidP="00F6216C"/>
    <w:p w14:paraId="60C20E56" w14:textId="3C75063D" w:rsidR="00992204" w:rsidRDefault="00F6216C" w:rsidP="00F6216C">
      <w:r>
        <w:tab/>
        <w:t>В данной работе было рассмотрено оптимизационное влияние сингулярного разложения</w:t>
      </w:r>
      <w:r w:rsidR="005F12E3">
        <w:t xml:space="preserve"> на</w:t>
      </w:r>
      <w:r w:rsidR="001B7D3A">
        <w:t xml:space="preserve"> </w:t>
      </w:r>
      <w:r w:rsidR="00CE0D6B">
        <w:t xml:space="preserve">рекуррентную </w:t>
      </w:r>
      <w:r w:rsidR="005F12E3">
        <w:rPr>
          <w:lang w:val="en-US"/>
        </w:rPr>
        <w:t>LSTM</w:t>
      </w:r>
      <w:r w:rsidR="005F12E3" w:rsidRPr="005F12E3">
        <w:t xml:space="preserve"> </w:t>
      </w:r>
      <w:r w:rsidR="005F12E3">
        <w:t>архитектуру</w:t>
      </w:r>
      <w:r>
        <w:t xml:space="preserve"> во время обучения сети.</w:t>
      </w:r>
      <w:r w:rsidR="00C57C05" w:rsidRPr="00C57C05">
        <w:t xml:space="preserve"> </w:t>
      </w:r>
      <w:r w:rsidR="00992204">
        <w:t xml:space="preserve">В качестве языка </w:t>
      </w:r>
      <w:r w:rsidR="00C57C05">
        <w:t xml:space="preserve">программирования </w:t>
      </w:r>
      <w:r w:rsidR="00992204">
        <w:t xml:space="preserve">был </w:t>
      </w:r>
      <w:r w:rsidR="00992204">
        <w:t>использован</w:t>
      </w:r>
      <w:r w:rsidR="00992204">
        <w:t xml:space="preserve"> </w:t>
      </w:r>
      <w:r w:rsidR="00C57C05">
        <w:rPr>
          <w:lang w:val="en-US"/>
        </w:rPr>
        <w:t>Python</w:t>
      </w:r>
      <w:r w:rsidR="00986DF7" w:rsidRPr="00986DF7">
        <w:t xml:space="preserve"> </w:t>
      </w:r>
      <w:r w:rsidR="00986DF7">
        <w:t>с</w:t>
      </w:r>
      <w:r w:rsidR="00992204">
        <w:t>овместно с</w:t>
      </w:r>
      <w:r w:rsidR="00986DF7">
        <w:t xml:space="preserve"> </w:t>
      </w:r>
      <w:r w:rsidR="00986DF7">
        <w:rPr>
          <w:lang w:val="en-US"/>
        </w:rPr>
        <w:t>TensorFlow</w:t>
      </w:r>
      <w:r w:rsidR="00C6294E" w:rsidRPr="00C6294E">
        <w:t xml:space="preserve"> </w:t>
      </w:r>
      <w:r w:rsidR="00C6294E">
        <w:t xml:space="preserve">в </w:t>
      </w:r>
      <w:r w:rsidR="00986DF7">
        <w:t xml:space="preserve">качестве </w:t>
      </w:r>
      <w:r w:rsidR="00271DFF">
        <w:t>фреймворка</w:t>
      </w:r>
      <w:r w:rsidR="00C6294E">
        <w:t xml:space="preserve"> </w:t>
      </w:r>
      <w:r w:rsidR="00986DF7">
        <w:t>для машинного обучения</w:t>
      </w:r>
      <w:r w:rsidR="00C57C05" w:rsidRPr="00986DF7">
        <w:t>.</w:t>
      </w:r>
    </w:p>
    <w:p w14:paraId="7672240B" w14:textId="6B08A05F" w:rsidR="00992204" w:rsidRDefault="00992204" w:rsidP="00CB0307">
      <w:pPr>
        <w:ind w:firstLine="708"/>
      </w:pPr>
      <w:r>
        <w:rPr>
          <w:lang w:val="en-US"/>
        </w:rPr>
        <w:t>LSTM</w:t>
      </w:r>
      <w:r w:rsidRPr="00986DF7">
        <w:t xml:space="preserve"> </w:t>
      </w:r>
      <w:r>
        <w:t>архитектура была реализована</w:t>
      </w:r>
      <w:r w:rsidR="00CB0307">
        <w:t xml:space="preserve"> с нуля</w:t>
      </w:r>
      <w:r>
        <w:t xml:space="preserve"> </w:t>
      </w:r>
      <w:r w:rsidR="00AC0988">
        <w:t xml:space="preserve">без привлечения средств </w:t>
      </w:r>
      <w:r w:rsidR="00AC0988">
        <w:rPr>
          <w:lang w:val="en-US"/>
        </w:rPr>
        <w:t>TensorFlow</w:t>
      </w:r>
      <w:r w:rsidR="00AC0988" w:rsidRPr="00AC0988">
        <w:t xml:space="preserve">. </w:t>
      </w:r>
      <w:r w:rsidR="00AC0988">
        <w:t xml:space="preserve">Такое решение было принято </w:t>
      </w:r>
      <w:r w:rsidR="00CB0307">
        <w:t>вследствие того, что</w:t>
      </w:r>
      <w:r w:rsidR="00AC0988">
        <w:t xml:space="preserve"> высокоуровневые </w:t>
      </w:r>
      <w:r w:rsidR="00CB0307">
        <w:t>компоненты, например</w:t>
      </w:r>
      <w:r w:rsidR="00AC0988" w:rsidRPr="00AC0988">
        <w:t xml:space="preserve"> </w:t>
      </w:r>
      <w:proofErr w:type="spellStart"/>
      <w:r w:rsidR="00AC0988">
        <w:rPr>
          <w:lang w:val="en-US"/>
        </w:rPr>
        <w:t>Keras</w:t>
      </w:r>
      <w:proofErr w:type="spellEnd"/>
      <w:r w:rsidR="00CB0307">
        <w:t xml:space="preserve"> предоставляют </w:t>
      </w:r>
      <w:r w:rsidR="00327663">
        <w:t>заранее заготовленные шаблоны</w:t>
      </w:r>
      <w:r w:rsidR="00CB0307">
        <w:t>, однако</w:t>
      </w:r>
      <w:r w:rsidR="00AC0988" w:rsidRPr="00AC0988">
        <w:t xml:space="preserve"> </w:t>
      </w:r>
      <w:r w:rsidR="00AC0988">
        <w:t>не предоставляют полного контроля над сетью</w:t>
      </w:r>
      <w:r w:rsidR="00684B41">
        <w:t>, который безусловно необходим в рамках данной работы</w:t>
      </w:r>
      <w:r w:rsidR="00AC0988">
        <w:t>.</w:t>
      </w:r>
    </w:p>
    <w:p w14:paraId="44FD4C14" w14:textId="172C4CA2" w:rsidR="00884A3E" w:rsidRDefault="00884A3E" w:rsidP="00CB0307">
      <w:pPr>
        <w:ind w:firstLine="708"/>
      </w:pPr>
      <w:r>
        <w:t xml:space="preserve">Был реализован </w:t>
      </w:r>
      <w:r w:rsidR="00227B2D">
        <w:t>цикл обучения,</w:t>
      </w:r>
      <w:r>
        <w:t xml:space="preserve"> учитывающий</w:t>
      </w:r>
      <w:r w:rsidR="009A1CC7">
        <w:t xml:space="preserve"> применение сингулярного разложения на матрицы весовых коэффициентов всех фильтров </w:t>
      </w:r>
      <w:r w:rsidR="009A1CC7">
        <w:rPr>
          <w:lang w:val="en-US"/>
        </w:rPr>
        <w:t>LSTM</w:t>
      </w:r>
      <w:r w:rsidR="009A1CC7" w:rsidRPr="009A1CC7">
        <w:t xml:space="preserve"> </w:t>
      </w:r>
      <w:r w:rsidR="009A1CC7">
        <w:t>сети</w:t>
      </w:r>
      <w:r w:rsidR="00FF25B0">
        <w:t xml:space="preserve"> и последующее удаление </w:t>
      </w:r>
      <w:r w:rsidR="00F97E67">
        <w:t xml:space="preserve">некоторой </w:t>
      </w:r>
      <w:r w:rsidR="001912D6">
        <w:t xml:space="preserve">части </w:t>
      </w:r>
      <w:r w:rsidR="00FF25B0">
        <w:t>информации</w:t>
      </w:r>
      <w:r>
        <w:t>.</w:t>
      </w:r>
      <w:r w:rsidR="00FF25B0">
        <w:t xml:space="preserve"> Так был</w:t>
      </w:r>
      <w:r w:rsidR="00444347">
        <w:t>и</w:t>
      </w:r>
      <w:r w:rsidR="00FF25B0">
        <w:t xml:space="preserve"> введены несколько дополнительных </w:t>
      </w:r>
      <w:proofErr w:type="spellStart"/>
      <w:r w:rsidR="00663E08">
        <w:t>гиперпараметров</w:t>
      </w:r>
      <w:proofErr w:type="spellEnd"/>
      <w:r w:rsidR="00FF25B0">
        <w:t xml:space="preserve">: </w:t>
      </w:r>
      <w:r w:rsidR="006538B8">
        <w:t>количество итераций внешнего цикла,</w:t>
      </w:r>
      <w:r w:rsidR="001E25FD">
        <w:t xml:space="preserve"> отвечающего за</w:t>
      </w:r>
      <w:r w:rsidR="00FF25B0">
        <w:t xml:space="preserve"> сингулярно</w:t>
      </w:r>
      <w:r w:rsidR="002F5BE0">
        <w:t>е</w:t>
      </w:r>
      <w:r w:rsidR="00FF25B0">
        <w:t xml:space="preserve"> разложени</w:t>
      </w:r>
      <w:r w:rsidR="002F5BE0">
        <w:t>е</w:t>
      </w:r>
      <w:r w:rsidR="00FF25B0">
        <w:t>, который был назван циклом оптимизации</w:t>
      </w:r>
      <w:r w:rsidR="00544E7E">
        <w:t xml:space="preserve"> и </w:t>
      </w:r>
      <w:r w:rsidR="001A071C">
        <w:t>начальная сила,</w:t>
      </w:r>
      <w:r w:rsidR="00544E7E">
        <w:t xml:space="preserve"> и ослабление</w:t>
      </w:r>
      <w:r w:rsidR="00520450">
        <w:t xml:space="preserve"> </w:t>
      </w:r>
      <w:r w:rsidR="00544E7E">
        <w:t>сингулярного разложения.</w:t>
      </w:r>
    </w:p>
    <w:p w14:paraId="4B63D85D" w14:textId="22947893" w:rsidR="009549F5" w:rsidRDefault="002D06B2" w:rsidP="00A954DB">
      <w:pPr>
        <w:ind w:firstLine="708"/>
      </w:pPr>
      <w:r>
        <w:t xml:space="preserve">Была проведена серия экспериментов </w:t>
      </w:r>
      <w:r w:rsidR="00463FDD">
        <w:t>по</w:t>
      </w:r>
      <w:r w:rsidR="000E5902">
        <w:t xml:space="preserve"> обучени</w:t>
      </w:r>
      <w:r w:rsidR="00463FDD">
        <w:t>ю</w:t>
      </w:r>
      <w:r w:rsidR="000E5902">
        <w:t xml:space="preserve"> сети предсказывать различные </w:t>
      </w:r>
      <w:r w:rsidR="00973CD0">
        <w:t>временные последовательности</w:t>
      </w:r>
      <w:r w:rsidR="00186EB9">
        <w:t xml:space="preserve"> данных</w:t>
      </w:r>
      <w:r w:rsidR="00C43A87">
        <w:t>. Т</w:t>
      </w:r>
      <w:r w:rsidR="00C65CBD">
        <w:t>акже было оценено качество предсказания</w:t>
      </w:r>
      <w:r w:rsidR="00E26620">
        <w:t xml:space="preserve"> данных после обучения</w:t>
      </w:r>
      <w:r w:rsidR="00C65CBD">
        <w:t xml:space="preserve"> с применением сингулярного разложения и без него.</w:t>
      </w:r>
    </w:p>
    <w:p w14:paraId="5F548CAC" w14:textId="3137F94D" w:rsidR="00A954DB" w:rsidRDefault="00621CB8" w:rsidP="00A954DB">
      <w:pPr>
        <w:ind w:firstLine="708"/>
        <w:rPr>
          <w:rFonts w:eastAsiaTheme="minorEastAsia"/>
        </w:rPr>
      </w:pPr>
      <w:r>
        <w:t xml:space="preserve">В качестве </w:t>
      </w:r>
      <w:r w:rsidR="00BE1CFE">
        <w:t>данных для предсказания были использованы д</w:t>
      </w:r>
      <w:r w:rsidR="00A675D7">
        <w:t xml:space="preserve">ве </w:t>
      </w:r>
      <w:r w:rsidR="003F4D0C">
        <w:t xml:space="preserve">синтетические последовательности: </w:t>
      </w:r>
      <w:r w:rsidR="004F7BC2">
        <w:t>простая периодическая функция синус</w:t>
      </w:r>
      <w:r w:rsidR="006518ED">
        <w:t>оиды</w:t>
      </w:r>
      <w:r w:rsidR="004F7BC2">
        <w:t xml:space="preserve"> </w:t>
      </w:r>
      <w:r w:rsidR="00261121">
        <w:rPr>
          <w:rFonts w:eastAsiaTheme="minorEastAsia"/>
        </w:rPr>
        <w:t xml:space="preserve">вида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F7BC2">
        <w:rPr>
          <w:rFonts w:eastAsiaTheme="minorEastAsia"/>
        </w:rPr>
        <w:t xml:space="preserve"> и более сложная</w:t>
      </w:r>
      <w:r w:rsidR="00BE2122" w:rsidRPr="00BE2122">
        <w:rPr>
          <w:rFonts w:eastAsiaTheme="minorEastAsia"/>
        </w:rPr>
        <w:t xml:space="preserve"> </w:t>
      </w:r>
      <w:r w:rsidR="00BE2122">
        <w:rPr>
          <w:rFonts w:eastAsiaTheme="minorEastAsia"/>
        </w:rPr>
        <w:t>периодическая</w:t>
      </w:r>
      <w:r w:rsidR="004F7BC2">
        <w:rPr>
          <w:rFonts w:eastAsiaTheme="minorEastAsia"/>
        </w:rPr>
        <w:t xml:space="preserve"> функция восходяще</w:t>
      </w:r>
      <w:r w:rsidR="00266694">
        <w:rPr>
          <w:rFonts w:eastAsiaTheme="minorEastAsia"/>
        </w:rPr>
        <w:t>й</w:t>
      </w:r>
      <w:r w:rsidR="004F7BC2">
        <w:rPr>
          <w:rFonts w:eastAsiaTheme="minorEastAsia"/>
        </w:rPr>
        <w:t xml:space="preserve"> синус</w:t>
      </w:r>
      <w:r w:rsidR="00266694">
        <w:rPr>
          <w:rFonts w:eastAsiaTheme="minorEastAsia"/>
        </w:rPr>
        <w:t>оиды</w:t>
      </w:r>
      <w:r w:rsidR="00261121">
        <w:rPr>
          <w:rFonts w:eastAsiaTheme="minorEastAsia"/>
        </w:rPr>
        <w:t xml:space="preserve"> вида</w:t>
      </w:r>
      <w:r w:rsidR="004F7BC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+b</m:t>
        </m:r>
      </m:oMath>
      <w:r w:rsidR="004F7BC2" w:rsidRPr="004F7BC2">
        <w:rPr>
          <w:rFonts w:eastAsiaTheme="minorEastAsia"/>
        </w:rPr>
        <w:t>.</w:t>
      </w:r>
    </w:p>
    <w:p w14:paraId="4F3097BC" w14:textId="45B29B8A" w:rsidR="001537E9" w:rsidRPr="00D92548" w:rsidRDefault="00A954DB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>Было также исследовано обучение и влияние оптимизации сети на качество предсказания реальных</w:t>
      </w:r>
      <w:r w:rsidR="00B94A79">
        <w:rPr>
          <w:rFonts w:eastAsiaTheme="minorEastAsia"/>
        </w:rPr>
        <w:t xml:space="preserve"> </w:t>
      </w:r>
      <w:r>
        <w:rPr>
          <w:rFonts w:eastAsiaTheme="minorEastAsia"/>
        </w:rPr>
        <w:t>данных, которые представляют собой</w:t>
      </w:r>
      <w:r w:rsidR="00B94A79">
        <w:rPr>
          <w:rFonts w:eastAsiaTheme="minorEastAsia"/>
        </w:rPr>
        <w:t xml:space="preserve"> </w:t>
      </w:r>
      <w:r w:rsidR="00461EDE">
        <w:rPr>
          <w:rFonts w:eastAsiaTheme="minorEastAsia"/>
        </w:rPr>
        <w:lastRenderedPageBreak/>
        <w:t xml:space="preserve">ежемесячную </w:t>
      </w:r>
      <w:r w:rsidR="00B94A79">
        <w:rPr>
          <w:rFonts w:eastAsiaTheme="minorEastAsia"/>
        </w:rPr>
        <w:t>статистику</w:t>
      </w:r>
      <w:r w:rsidR="00461EDE">
        <w:rPr>
          <w:rFonts w:eastAsiaTheme="minorEastAsia"/>
        </w:rPr>
        <w:t xml:space="preserve"> по количеству </w:t>
      </w:r>
      <w:r w:rsidR="006734D2">
        <w:rPr>
          <w:rFonts w:eastAsiaTheme="minorEastAsia"/>
        </w:rPr>
        <w:t>пассажиров,</w:t>
      </w:r>
      <w:r w:rsidR="00461EDE">
        <w:rPr>
          <w:rFonts w:eastAsiaTheme="minorEastAsia"/>
        </w:rPr>
        <w:t xml:space="preserve"> совершающих</w:t>
      </w:r>
      <w:r w:rsidR="00B94A79">
        <w:rPr>
          <w:rFonts w:eastAsiaTheme="minorEastAsia"/>
        </w:rPr>
        <w:t xml:space="preserve"> международн</w:t>
      </w:r>
      <w:r w:rsidR="00461EDE">
        <w:rPr>
          <w:rFonts w:eastAsiaTheme="minorEastAsia"/>
        </w:rPr>
        <w:t>ые</w:t>
      </w:r>
      <w:r w:rsidR="00B94A79">
        <w:rPr>
          <w:rFonts w:eastAsiaTheme="minorEastAsia"/>
        </w:rPr>
        <w:t xml:space="preserve"> авиа</w:t>
      </w:r>
      <w:r w:rsidR="00461EDE">
        <w:rPr>
          <w:rFonts w:eastAsiaTheme="minorEastAsia"/>
        </w:rPr>
        <w:t>перелёты</w:t>
      </w:r>
      <w:r w:rsidR="00EF23B5">
        <w:rPr>
          <w:rFonts w:eastAsiaTheme="minorEastAsia"/>
        </w:rPr>
        <w:t xml:space="preserve"> и расположение географического полюса Земли.</w:t>
      </w:r>
      <w:r w:rsidR="00E22EA6">
        <w:rPr>
          <w:rFonts w:eastAsiaTheme="minorEastAsia"/>
        </w:rPr>
        <w:t xml:space="preserve"> Для </w:t>
      </w:r>
      <w:r w:rsidR="00223183">
        <w:rPr>
          <w:rFonts w:eastAsiaTheme="minorEastAsia"/>
        </w:rPr>
        <w:t xml:space="preserve">решения </w:t>
      </w:r>
      <w:r w:rsidR="00E22EA6">
        <w:rPr>
          <w:rFonts w:eastAsiaTheme="minorEastAsia"/>
        </w:rPr>
        <w:t xml:space="preserve">последней задачи была реализована система из двух взаимозависимых </w:t>
      </w:r>
      <w:r w:rsidR="00E22EA6">
        <w:rPr>
          <w:rFonts w:eastAsiaTheme="minorEastAsia"/>
          <w:lang w:val="en-US"/>
        </w:rPr>
        <w:t>LSTM</w:t>
      </w:r>
      <w:r w:rsidR="00E22EA6" w:rsidRPr="00E22EA6">
        <w:rPr>
          <w:rFonts w:eastAsiaTheme="minorEastAsia"/>
        </w:rPr>
        <w:t xml:space="preserve"> </w:t>
      </w:r>
      <w:r w:rsidR="00E22EA6">
        <w:rPr>
          <w:rFonts w:eastAsiaTheme="minorEastAsia"/>
        </w:rPr>
        <w:t>сетей.</w:t>
      </w:r>
      <w:r w:rsidR="00D92548">
        <w:rPr>
          <w:rFonts w:eastAsiaTheme="minorEastAsia"/>
        </w:rPr>
        <w:t xml:space="preserve"> Такая система генерирует входную последовательность на шаге </w:t>
      </w:r>
      <m:oMath>
        <m:r>
          <w:rPr>
            <w:rFonts w:ascii="Cambria Math" w:eastAsiaTheme="minorEastAsia" w:hAnsi="Cambria Math"/>
          </w:rPr>
          <m:t>t</m:t>
        </m:r>
      </m:oMath>
      <w:r w:rsidR="00D92548" w:rsidRPr="00D92548">
        <w:rPr>
          <w:rFonts w:eastAsiaTheme="minorEastAsia"/>
        </w:rPr>
        <w:t xml:space="preserve"> </w:t>
      </w:r>
      <w:r w:rsidR="00D92548">
        <w:rPr>
          <w:rFonts w:eastAsiaTheme="minorEastAsia"/>
        </w:rPr>
        <w:t xml:space="preserve">из выходных последовательностей обоих сетей на предыдущем шаге </w:t>
      </w:r>
      <m:oMath>
        <m:r>
          <w:rPr>
            <w:rFonts w:ascii="Cambria Math" w:eastAsiaTheme="minorEastAsia" w:hAnsi="Cambria Math"/>
          </w:rPr>
          <m:t>t-1</m:t>
        </m:r>
      </m:oMath>
      <w:r w:rsidR="00D92548" w:rsidRPr="00D92548">
        <w:rPr>
          <w:rFonts w:eastAsiaTheme="minorEastAsia"/>
        </w:rPr>
        <w:t>.</w:t>
      </w:r>
    </w:p>
    <w:p w14:paraId="429C5046" w14:textId="1FCD0129" w:rsidR="002727F7" w:rsidRDefault="00490DBC" w:rsidP="00461ED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качестве дальнейшего развития данной работы можно выделить несколько </w:t>
      </w:r>
      <w:r w:rsidR="00E16455">
        <w:rPr>
          <w:rFonts w:eastAsiaTheme="minorEastAsia"/>
        </w:rPr>
        <w:t xml:space="preserve">исследовательских </w:t>
      </w:r>
      <w:r>
        <w:rPr>
          <w:rFonts w:eastAsiaTheme="minorEastAsia"/>
        </w:rPr>
        <w:t>направлений.</w:t>
      </w:r>
      <w:r w:rsidR="00304976">
        <w:rPr>
          <w:rFonts w:eastAsiaTheme="minorEastAsia"/>
        </w:rPr>
        <w:t xml:space="preserve"> Так можно рассмотреть влияние сингулярного разложения на более новые архитектурные решения рекуррентных </w:t>
      </w:r>
      <w:r w:rsidR="00AD4809">
        <w:rPr>
          <w:rFonts w:eastAsiaTheme="minorEastAsia"/>
        </w:rPr>
        <w:t>сетей, например</w:t>
      </w:r>
      <w:r w:rsidR="00304976">
        <w:rPr>
          <w:rFonts w:eastAsiaTheme="minorEastAsia"/>
        </w:rPr>
        <w:t xml:space="preserve"> на </w:t>
      </w:r>
      <w:r w:rsidR="00304976">
        <w:rPr>
          <w:rFonts w:eastAsiaTheme="minorEastAsia"/>
          <w:lang w:val="en-US"/>
        </w:rPr>
        <w:t>GRU</w:t>
      </w:r>
      <w:r w:rsidR="00304976" w:rsidRPr="00304976">
        <w:rPr>
          <w:rFonts w:eastAsiaTheme="minorEastAsia"/>
        </w:rPr>
        <w:t xml:space="preserve"> </w:t>
      </w:r>
      <w:r w:rsidR="00304976">
        <w:rPr>
          <w:rFonts w:eastAsiaTheme="minorEastAsia"/>
        </w:rPr>
        <w:t xml:space="preserve">архитектуру устройство которой кратко было </w:t>
      </w:r>
      <w:r w:rsidR="00304976">
        <w:rPr>
          <w:rFonts w:eastAsiaTheme="minorEastAsia"/>
        </w:rPr>
        <w:t xml:space="preserve">также </w:t>
      </w:r>
      <w:r w:rsidR="00304976">
        <w:rPr>
          <w:rFonts w:eastAsiaTheme="minorEastAsia"/>
        </w:rPr>
        <w:t>рассмотрена в данной работе.</w:t>
      </w:r>
    </w:p>
    <w:p w14:paraId="195C6059" w14:textId="0D260A48" w:rsidR="006808FF" w:rsidRDefault="0085773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В данной работе была рассмотрена одинаковая сила сингулярного разложения</w:t>
      </w:r>
      <w:r w:rsidR="00750757">
        <w:rPr>
          <w:rFonts w:eastAsiaTheme="minorEastAsia"/>
        </w:rPr>
        <w:t xml:space="preserve"> применяемая</w:t>
      </w:r>
      <w:r>
        <w:rPr>
          <w:rFonts w:eastAsiaTheme="minorEastAsia"/>
        </w:rPr>
        <w:t xml:space="preserve"> на </w:t>
      </w:r>
      <w:r w:rsidR="008E0385">
        <w:rPr>
          <w:rFonts w:eastAsiaTheme="minorEastAsia"/>
        </w:rPr>
        <w:t>входной и скрытый слои</w:t>
      </w:r>
      <w:r w:rsidR="001B39EA">
        <w:rPr>
          <w:rFonts w:eastAsiaTheme="minorEastAsia"/>
        </w:rPr>
        <w:t xml:space="preserve"> сети</w:t>
      </w:r>
      <w:r>
        <w:rPr>
          <w:rFonts w:eastAsiaTheme="minorEastAsia"/>
        </w:rPr>
        <w:t xml:space="preserve">. </w:t>
      </w:r>
      <w:r w:rsidR="00520718" w:rsidRPr="00721546">
        <w:rPr>
          <w:rFonts w:eastAsiaTheme="minorEastAsia"/>
        </w:rPr>
        <w:t>В качестве исследовательской работы м</w:t>
      </w:r>
      <w:r w:rsidR="00890D63" w:rsidRPr="00721546">
        <w:rPr>
          <w:rFonts w:eastAsiaTheme="minorEastAsia"/>
        </w:rPr>
        <w:t xml:space="preserve">ожно рассмотреть </w:t>
      </w:r>
      <w:r w:rsidR="00131ED0" w:rsidRPr="00721546">
        <w:rPr>
          <w:rFonts w:eastAsiaTheme="minorEastAsia"/>
        </w:rPr>
        <w:t>влияние различной силы</w:t>
      </w:r>
      <w:r w:rsidR="0046159D" w:rsidRPr="00721546">
        <w:rPr>
          <w:rFonts w:eastAsiaTheme="minorEastAsia"/>
        </w:rPr>
        <w:t xml:space="preserve"> на входной и скрытый слои</w:t>
      </w:r>
      <w:r w:rsidR="00520718" w:rsidRPr="00721546">
        <w:rPr>
          <w:rFonts w:eastAsiaTheme="minorEastAsia"/>
        </w:rPr>
        <w:t>.</w:t>
      </w:r>
    </w:p>
    <w:p w14:paraId="62FB028E" w14:textId="520A0341" w:rsidR="00890D63" w:rsidRDefault="006C43DD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>Также в данной работе была рассмотрена ситуация применения сингулярного разложения на все 4 фильтра сети</w:t>
      </w:r>
      <w:r w:rsidR="00622DAE">
        <w:rPr>
          <w:rFonts w:eastAsiaTheme="minorEastAsia"/>
        </w:rPr>
        <w:t xml:space="preserve"> одновременно</w:t>
      </w:r>
      <w:r>
        <w:rPr>
          <w:rFonts w:eastAsiaTheme="minorEastAsia"/>
        </w:rPr>
        <w:t>.</w:t>
      </w:r>
      <w:r w:rsidR="006808FF">
        <w:rPr>
          <w:rFonts w:eastAsiaTheme="minorEastAsia"/>
        </w:rPr>
        <w:t xml:space="preserve"> Возможно </w:t>
      </w:r>
      <w:r w:rsidR="004A49B1">
        <w:rPr>
          <w:rFonts w:eastAsiaTheme="minorEastAsia"/>
        </w:rPr>
        <w:t>рассмотрение</w:t>
      </w:r>
      <w:r w:rsidR="00E02B60">
        <w:rPr>
          <w:rFonts w:eastAsiaTheme="minorEastAsia"/>
        </w:rPr>
        <w:t xml:space="preserve"> </w:t>
      </w:r>
      <w:r w:rsidR="007C5BCA">
        <w:rPr>
          <w:rFonts w:eastAsiaTheme="minorEastAsia"/>
        </w:rPr>
        <w:t>ситуации,</w:t>
      </w:r>
      <w:r w:rsidR="00E02B60">
        <w:rPr>
          <w:rFonts w:eastAsiaTheme="minorEastAsia"/>
        </w:rPr>
        <w:t xml:space="preserve"> когда</w:t>
      </w:r>
      <w:r w:rsidR="004A49B1">
        <w:rPr>
          <w:rFonts w:eastAsiaTheme="minorEastAsia"/>
        </w:rPr>
        <w:t xml:space="preserve"> </w:t>
      </w:r>
      <w:r w:rsidR="00924D8C">
        <w:rPr>
          <w:rFonts w:eastAsiaTheme="minorEastAsia"/>
        </w:rPr>
        <w:t>сингулярно</w:t>
      </w:r>
      <w:r w:rsidR="00E02B60">
        <w:rPr>
          <w:rFonts w:eastAsiaTheme="minorEastAsia"/>
        </w:rPr>
        <w:t>е</w:t>
      </w:r>
      <w:r w:rsidR="00924D8C">
        <w:rPr>
          <w:rFonts w:eastAsiaTheme="minorEastAsia"/>
        </w:rPr>
        <w:t xml:space="preserve"> разложени</w:t>
      </w:r>
      <w:r w:rsidR="00E02B60">
        <w:rPr>
          <w:rFonts w:eastAsiaTheme="minorEastAsia"/>
        </w:rPr>
        <w:t>е влияет</w:t>
      </w:r>
      <w:r w:rsidR="00924D8C">
        <w:rPr>
          <w:rFonts w:eastAsiaTheme="minorEastAsia"/>
        </w:rPr>
        <w:t xml:space="preserve"> на </w:t>
      </w:r>
      <w:r w:rsidR="00BE5002">
        <w:rPr>
          <w:rFonts w:eastAsiaTheme="minorEastAsia"/>
        </w:rPr>
        <w:t>отдельные</w:t>
      </w:r>
      <w:r w:rsidR="00924D8C">
        <w:rPr>
          <w:rFonts w:eastAsiaTheme="minorEastAsia"/>
        </w:rPr>
        <w:t xml:space="preserve"> фильтры </w:t>
      </w:r>
      <w:r w:rsidR="00BE5002">
        <w:rPr>
          <w:rFonts w:eastAsiaTheme="minorEastAsia"/>
        </w:rPr>
        <w:t xml:space="preserve">или </w:t>
      </w:r>
      <w:r w:rsidR="00E608F2">
        <w:rPr>
          <w:rFonts w:eastAsiaTheme="minorEastAsia"/>
        </w:rPr>
        <w:t>влияет</w:t>
      </w:r>
      <w:r w:rsidR="00342E49">
        <w:rPr>
          <w:rFonts w:eastAsiaTheme="minorEastAsia"/>
        </w:rPr>
        <w:t xml:space="preserve"> на все фильтры, но в</w:t>
      </w:r>
      <w:r w:rsidR="00924D8C">
        <w:rPr>
          <w:rFonts w:eastAsiaTheme="minorEastAsia"/>
        </w:rPr>
        <w:t xml:space="preserve"> </w:t>
      </w:r>
      <w:r w:rsidR="007C5BCA">
        <w:rPr>
          <w:rFonts w:eastAsiaTheme="minorEastAsia"/>
        </w:rPr>
        <w:t>разных</w:t>
      </w:r>
      <w:r w:rsidR="00544CB9">
        <w:rPr>
          <w:rFonts w:eastAsiaTheme="minorEastAsia"/>
        </w:rPr>
        <w:t xml:space="preserve"> </w:t>
      </w:r>
      <w:r w:rsidR="00924D8C">
        <w:rPr>
          <w:rFonts w:eastAsiaTheme="minorEastAsia"/>
        </w:rPr>
        <w:t>пропорци</w:t>
      </w:r>
      <w:r w:rsidR="00ED6B18">
        <w:rPr>
          <w:rFonts w:eastAsiaTheme="minorEastAsia"/>
        </w:rPr>
        <w:t>ях</w:t>
      </w:r>
      <w:r w:rsidR="004A49B1">
        <w:rPr>
          <w:rFonts w:eastAsiaTheme="minorEastAsia"/>
        </w:rPr>
        <w:t>.</w:t>
      </w:r>
    </w:p>
    <w:p w14:paraId="18EA79DE" w14:textId="3C67652E" w:rsidR="004513F8" w:rsidRDefault="004B51C9" w:rsidP="006808FF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Было использовано линейное </w:t>
      </w:r>
      <w:r w:rsidR="004513F8">
        <w:rPr>
          <w:rFonts w:eastAsiaTheme="minorEastAsia"/>
        </w:rPr>
        <w:t>ослаблени</w:t>
      </w:r>
      <w:r>
        <w:rPr>
          <w:rFonts w:eastAsiaTheme="minorEastAsia"/>
        </w:rPr>
        <w:t>е</w:t>
      </w:r>
      <w:r w:rsidR="004513F8">
        <w:rPr>
          <w:rFonts w:eastAsiaTheme="minorEastAsia"/>
        </w:rPr>
        <w:t xml:space="preserve"> силы </w:t>
      </w:r>
      <w:r w:rsidR="0085793A">
        <w:rPr>
          <w:rFonts w:eastAsiaTheme="minorEastAsia"/>
        </w:rPr>
        <w:t>сингуля</w:t>
      </w:r>
      <w:r w:rsidR="00E64D5E">
        <w:rPr>
          <w:rFonts w:eastAsiaTheme="minorEastAsia"/>
        </w:rPr>
        <w:t>р</w:t>
      </w:r>
      <w:r w:rsidR="0085793A">
        <w:rPr>
          <w:rFonts w:eastAsiaTheme="minorEastAsia"/>
        </w:rPr>
        <w:t xml:space="preserve">ного </w:t>
      </w:r>
      <w:r w:rsidR="004513F8">
        <w:rPr>
          <w:rFonts w:eastAsiaTheme="minorEastAsia"/>
        </w:rPr>
        <w:t>разложения.</w:t>
      </w:r>
      <w:r>
        <w:rPr>
          <w:rFonts w:eastAsiaTheme="minorEastAsia"/>
        </w:rPr>
        <w:t xml:space="preserve"> Возможно</w:t>
      </w:r>
      <w:r w:rsidR="004573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рассмотрение </w:t>
      </w:r>
      <w:r w:rsidR="00784A7B">
        <w:rPr>
          <w:rFonts w:eastAsiaTheme="minorEastAsia"/>
        </w:rPr>
        <w:t>отличного от линейного</w:t>
      </w:r>
      <w:r>
        <w:rPr>
          <w:rFonts w:eastAsiaTheme="minorEastAsia"/>
        </w:rPr>
        <w:t xml:space="preserve"> характера </w:t>
      </w:r>
      <w:r w:rsidR="00640C7A">
        <w:rPr>
          <w:rFonts w:eastAsiaTheme="minorEastAsia"/>
        </w:rPr>
        <w:t xml:space="preserve">такого </w:t>
      </w:r>
      <w:r>
        <w:rPr>
          <w:rFonts w:eastAsiaTheme="minorEastAsia"/>
        </w:rPr>
        <w:t>ослабления.</w:t>
      </w:r>
    </w:p>
    <w:p w14:paraId="1E81290C" w14:textId="4D77EC12" w:rsidR="0077144E" w:rsidRDefault="00B87DA4" w:rsidP="0077144E">
      <w:pPr>
        <w:ind w:firstLine="708"/>
      </w:pPr>
      <w:r w:rsidRPr="000E18B0">
        <w:t xml:space="preserve">В </w:t>
      </w:r>
      <w:r w:rsidR="008525DA">
        <w:t>определённых</w:t>
      </w:r>
      <w:r w:rsidRPr="000E18B0">
        <w:t xml:space="preserve"> случаях </w:t>
      </w:r>
      <w:r w:rsidR="00485875" w:rsidRPr="000E18B0">
        <w:t xml:space="preserve">на этапе обучения </w:t>
      </w:r>
      <w:r w:rsidRPr="000E18B0">
        <w:t xml:space="preserve">наблюдался </w:t>
      </w:r>
      <w:r w:rsidR="00CE1A37" w:rsidRPr="000E18B0">
        <w:t>взлёт,</w:t>
      </w:r>
      <w:r w:rsidRPr="000E18B0">
        <w:t xml:space="preserve"> </w:t>
      </w:r>
      <w:r w:rsidR="00D2052C" w:rsidRPr="000E18B0">
        <w:t xml:space="preserve">который сопровождался резким </w:t>
      </w:r>
      <w:r w:rsidRPr="000E18B0">
        <w:t>спад</w:t>
      </w:r>
      <w:r w:rsidR="00D2052C" w:rsidRPr="000E18B0">
        <w:t>ом</w:t>
      </w:r>
      <w:r w:rsidRPr="000E18B0">
        <w:t xml:space="preserve"> ошибки </w:t>
      </w:r>
      <w:r w:rsidR="00485875" w:rsidRPr="000E18B0">
        <w:t>предсказания</w:t>
      </w:r>
      <w:r w:rsidRPr="000E18B0">
        <w:t>.</w:t>
      </w:r>
      <w:r w:rsidR="000D594B" w:rsidRPr="000E18B0">
        <w:t xml:space="preserve"> Э</w:t>
      </w:r>
      <w:r w:rsidR="0077144E" w:rsidRPr="000E18B0">
        <w:t>тимология такого явления осталась неясной.</w:t>
      </w:r>
    </w:p>
    <w:p w14:paraId="0B7FF0FC" w14:textId="361F02B6" w:rsidR="002609F8" w:rsidRPr="00617D5B" w:rsidRDefault="00683A34" w:rsidP="00617D5B">
      <w:pPr>
        <w:ind w:firstLine="708"/>
        <w:rPr>
          <w:rFonts w:eastAsiaTheme="minorEastAsia"/>
        </w:rPr>
      </w:pPr>
      <w:r>
        <w:rPr>
          <w:rFonts w:eastAsiaTheme="minorEastAsia"/>
        </w:rPr>
        <w:t>В качестве заключения можно сказать, что сингулярное разложение матриц весовых коэффициентов действительно способно в некоторой степени повысить качество предсказания</w:t>
      </w:r>
      <w:r w:rsidRPr="00BE29F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сети.</w:t>
      </w:r>
      <w:r w:rsidR="002609F8" w:rsidRPr="00F66CBD">
        <w:br w:type="page"/>
      </w:r>
    </w:p>
    <w:bookmarkEnd w:id="0" w:displacedByCustomXml="next"/>
    <w:bookmarkStart w:id="8" w:name="_Toc41864366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EndPr/>
      <w:sdtContent>
        <w:p w14:paraId="4452504F" w14:textId="535B33E7" w:rsidR="003353F3" w:rsidRPr="00000055" w:rsidRDefault="003353F3">
          <w:pPr>
            <w:pStyle w:val="1"/>
            <w:rPr>
              <w:lang w:val="en-US"/>
            </w:rPr>
          </w:pPr>
          <w:r>
            <w:t>Список</w:t>
          </w:r>
          <w:r w:rsidRPr="00000055">
            <w:rPr>
              <w:lang w:val="en-US"/>
            </w:rPr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000055" w:rsidRDefault="003353F3" w:rsidP="003353F3">
          <w:pPr>
            <w:rPr>
              <w:lang w:val="en-US"/>
            </w:rPr>
          </w:pPr>
        </w:p>
        <w:sdt>
          <w:sdtPr>
            <w:id w:val="111145805"/>
            <w:bibliography/>
          </w:sdtPr>
          <w:sdtEndPr/>
          <w:sdtContent>
            <w:p w14:paraId="5A0F3BFF" w14:textId="77777777" w:rsidR="00CA1D4E" w:rsidRPr="00CA1D4E" w:rsidRDefault="003353F3" w:rsidP="00CA1D4E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CA1D4E" w:rsidRPr="00CA1D4E">
                <w:rPr>
                  <w:noProof/>
                  <w:lang w:val="en-US"/>
                </w:rPr>
                <w:t xml:space="preserve">1. </w:t>
              </w:r>
              <w:r w:rsidR="00CA1D4E" w:rsidRPr="00CA1D4E">
                <w:rPr>
                  <w:b/>
                  <w:bCs/>
                  <w:noProof/>
                  <w:lang w:val="en-US"/>
                </w:rPr>
                <w:t>Y., LeCun.</w:t>
              </w:r>
              <w:r w:rsidR="00CA1D4E" w:rsidRPr="00CA1D4E">
                <w:rPr>
                  <w:noProof/>
                  <w:lang w:val="en-US"/>
                </w:rPr>
                <w:t xml:space="preserve"> Optimal Brain Damage. </w:t>
              </w:r>
              <w:r w:rsidR="00CA1D4E" w:rsidRPr="00CA1D4E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CA1D4E" w:rsidRPr="00CA1D4E">
                <w:rPr>
                  <w:noProof/>
                  <w:lang w:val="en-US"/>
                </w:rPr>
                <w:t>[</w:t>
              </w:r>
              <w:r w:rsidR="00CA1D4E">
                <w:rPr>
                  <w:noProof/>
                </w:rPr>
                <w:t>В</w:t>
              </w:r>
              <w:r w:rsidR="00CA1D4E" w:rsidRPr="00CA1D4E">
                <w:rPr>
                  <w:noProof/>
                  <w:lang w:val="en-US"/>
                </w:rPr>
                <w:t xml:space="preserve"> </w:t>
              </w:r>
              <w:r w:rsidR="00CA1D4E">
                <w:rPr>
                  <w:noProof/>
                </w:rPr>
                <w:t>Интернете</w:t>
              </w:r>
              <w:r w:rsidR="00CA1D4E" w:rsidRPr="00CA1D4E">
                <w:rPr>
                  <w:noProof/>
                  <w:lang w:val="en-US"/>
                </w:rPr>
                <w:t xml:space="preserve">] 1990 </w:t>
              </w:r>
              <w:r w:rsidR="00CA1D4E">
                <w:rPr>
                  <w:noProof/>
                </w:rPr>
                <w:t>г</w:t>
              </w:r>
              <w:r w:rsidR="00CA1D4E" w:rsidRPr="00CA1D4E">
                <w:rPr>
                  <w:noProof/>
                  <w:lang w:val="en-US"/>
                </w:rPr>
                <w:t>. http://yann.lecun.com/exdb/publis/pdf/lecun-90b.pdf.</w:t>
              </w:r>
            </w:p>
            <w:p w14:paraId="157D9EE0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0F44A6CF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CA1D4E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CA1D4E">
                <w:rPr>
                  <w:noProof/>
                  <w:lang w:val="en-US"/>
                </w:rPr>
                <w:t>, 1984.</w:t>
              </w:r>
            </w:p>
            <w:p w14:paraId="57C005DA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4.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CA1D4E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CA1D4E">
                <w:rPr>
                  <w:noProof/>
                  <w:lang w:val="en-US"/>
                </w:rPr>
                <w:t>. : Addison-Wesley, 1991. 978-0201515602.</w:t>
              </w:r>
            </w:p>
            <w:p w14:paraId="7CAD4DF0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5.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1F93F6E9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CA1D4E">
                <w:rPr>
                  <w:noProof/>
                  <w:lang w:val="en-US"/>
                </w:rPr>
                <w:t>978-5-496-02536-2.</w:t>
              </w:r>
            </w:p>
            <w:p w14:paraId="0A7412E7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7.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CA1D4E">
                <w:rPr>
                  <w:b/>
                  <w:bCs/>
                  <w:noProof/>
                  <w:lang w:val="en-US"/>
                </w:rPr>
                <w:t>.</w:t>
              </w:r>
              <w:r w:rsidRPr="00CA1D4E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CA1D4E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CA1D4E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</w:t>
              </w:r>
            </w:p>
            <w:p w14:paraId="2205DB9F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8.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CA1D4E">
                <w:rPr>
                  <w:noProof/>
                  <w:lang w:val="en-US"/>
                </w:rPr>
                <w:t>Sebastopol : O’Reilly, 2017. 978-1-491-97851-1.</w:t>
              </w:r>
            </w:p>
            <w:p w14:paraId="55C722F9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9.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CA1D4E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CA1D4E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</w:t>
              </w:r>
            </w:p>
            <w:p w14:paraId="53959DD9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10.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CA1D4E">
                <w:rPr>
                  <w:b/>
                  <w:bCs/>
                  <w:noProof/>
                  <w:lang w:val="en-US"/>
                </w:rPr>
                <w:t>.</w:t>
              </w:r>
              <w:r w:rsidRPr="00CA1D4E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2DD55D2F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noProof/>
                  <w:lang w:val="en-US"/>
                </w:rPr>
                <w:t xml:space="preserve">Dive into Deep Learning.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6D649542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46BF063A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295EC5A6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noProof/>
                  <w:lang w:val="en-US"/>
                </w:rPr>
                <w:t xml:space="preserve">Sequence to Sequence Learning with Neural Networks.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3D13E55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7D511239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CA1D4E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CA1D4E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CA1D4E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.] http://www.mmds.org/.</w:t>
              </w:r>
            </w:p>
            <w:p w14:paraId="2A35229F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17. </w:t>
              </w:r>
              <w:r w:rsidRPr="00CA1D4E">
                <w:rPr>
                  <w:b/>
                  <w:bCs/>
                  <w:noProof/>
                  <w:lang w:val="en-US"/>
                </w:rPr>
                <w:t>B., Mathews.</w:t>
              </w:r>
              <w:r w:rsidRPr="00CA1D4E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537E08CC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18. </w:t>
              </w:r>
              <w:r w:rsidRPr="00CA1D4E">
                <w:rPr>
                  <w:b/>
                  <w:bCs/>
                  <w:noProof/>
                  <w:lang w:val="en-US"/>
                </w:rPr>
                <w:t>L., Cao.</w:t>
              </w:r>
              <w:r w:rsidRPr="00CA1D4E">
                <w:rPr>
                  <w:noProof/>
                  <w:lang w:val="en-US"/>
                </w:rPr>
                <w:t xml:space="preserve"> Singular Value Decomposition Applied To Digital Image Processing.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Department of Mathematics, The Chinese University of Hong Kong. </w:t>
              </w:r>
              <w:r w:rsidRPr="00CA1D4E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CA1D4E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Цитировано</w:t>
              </w:r>
              <w:r w:rsidRPr="00CA1D4E">
                <w:rPr>
                  <w:noProof/>
                  <w:lang w:val="en-US"/>
                </w:rPr>
                <w:t xml:space="preserve">: 31 </w:t>
              </w:r>
              <w:r>
                <w:rPr>
                  <w:noProof/>
                </w:rPr>
                <w:t>Май</w:t>
              </w:r>
              <w:r w:rsidRPr="00CA1D4E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.] https://www.math.cuhk.edu.hk/~lmlui/CaoSVDintro.pdf.</w:t>
              </w:r>
            </w:p>
            <w:p w14:paraId="25246E8D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19.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G., Furnas,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CA1D4E">
                <w:rPr>
                  <w:b/>
                  <w:bCs/>
                  <w:noProof/>
                  <w:lang w:val="en-US"/>
                </w:rPr>
                <w:t>.</w:t>
              </w:r>
              <w:r w:rsidRPr="00CA1D4E">
                <w:rPr>
                  <w:noProof/>
                  <w:lang w:val="en-US"/>
                </w:rPr>
                <w:t xml:space="preserve"> Information Retrieval using a Singular Value Decomposition Model of Latent Semantic Structure. </w:t>
              </w:r>
              <w:r>
                <w:rPr>
                  <w:i/>
                  <w:iCs/>
                  <w:noProof/>
                </w:rPr>
                <w:t xml:space="preserve">Microsoft Research. </w:t>
              </w:r>
              <w:r>
                <w:rPr>
                  <w:noProof/>
                </w:rPr>
                <w:t>[В Интернете] Август 1998 г. [Цитировано: 31 Май 2020 г.] https://www.microsoft.com/en-us/research/publication/information-retrieval-using-singular-value-decomposition-model-latent-semantic-structure/.</w:t>
              </w:r>
            </w:p>
            <w:p w14:paraId="01B1D50B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20.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G., Reitberger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T., Sauer.</w:t>
              </w:r>
              <w:r w:rsidRPr="00CA1D4E">
                <w:rPr>
                  <w:noProof/>
                  <w:lang w:val="en-US"/>
                </w:rPr>
                <w:t xml:space="preserve"> Background Subtraction using Adaptive Singular Value Decomposition.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28 Июнь 2019 г. [Цитировано: 31 Май 2020 г.] https://arxiv.org/abs/1906.12064.</w:t>
              </w:r>
            </w:p>
            <w:p w14:paraId="1E46B4DB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21. </w:t>
              </w:r>
              <w:r>
                <w:rPr>
                  <w:b/>
                  <w:bCs/>
                  <w:noProof/>
                </w:rPr>
                <w:t>П., Бакулин, Э., Кононович и В., Мороз.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Курс общей астрономии. </w:t>
              </w:r>
              <w:r>
                <w:rPr>
                  <w:noProof/>
                </w:rPr>
                <w:t>Москва : Наука, 1977.</w:t>
              </w:r>
            </w:p>
            <w:p w14:paraId="1994EF55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У., Манк и Г., Макдональд.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Вращение Земли. </w:t>
              </w:r>
              <w:r>
                <w:rPr>
                  <w:noProof/>
                </w:rPr>
                <w:t>Москва : Мир, 1964.</w:t>
              </w:r>
            </w:p>
            <w:p w14:paraId="01AE5C16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23.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CA1D4E">
                <w:rPr>
                  <w:noProof/>
                  <w:lang w:val="en-US"/>
                </w:rPr>
                <w:t>1992.</w:t>
              </w:r>
            </w:p>
            <w:p w14:paraId="190F610E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24. </w:t>
              </w:r>
              <w:r w:rsidRPr="00CA1D4E">
                <w:rPr>
                  <w:b/>
                  <w:bCs/>
                  <w:noProof/>
                  <w:lang w:val="en-US"/>
                </w:rPr>
                <w:t>N., Shukla.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CA1D4E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CA1D4E">
                <w:rPr>
                  <w:noProof/>
                  <w:lang w:val="en-US"/>
                </w:rPr>
                <w:t>. : Manning, 2017.</w:t>
              </w:r>
            </w:p>
            <w:p w14:paraId="7E0B1E3E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25. </w:t>
              </w:r>
              <w:r>
                <w:rPr>
                  <w:b/>
                  <w:bCs/>
                  <w:noProof/>
                </w:rPr>
                <w:t>Р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CA1D4E">
                <w:rPr>
                  <w:b/>
                  <w:bCs/>
                  <w:noProof/>
                  <w:lang w:val="en-US"/>
                </w:rPr>
                <w:t>.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0B941E4C" w14:textId="77777777" w:rsidR="00CA1D4E" w:rsidRDefault="00CA1D4E" w:rsidP="00CA1D4E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26.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4C5B0121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27.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CA1D4E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CA1D4E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5A473FAE" w14:textId="77777777" w:rsidR="00CA1D4E" w:rsidRPr="00CA1D4E" w:rsidRDefault="00CA1D4E" w:rsidP="00CA1D4E">
              <w:pPr>
                <w:pStyle w:val="ac"/>
                <w:rPr>
                  <w:noProof/>
                  <w:lang w:val="en-US"/>
                </w:rPr>
              </w:pPr>
              <w:r w:rsidRPr="00CA1D4E">
                <w:rPr>
                  <w:noProof/>
                  <w:lang w:val="en-US"/>
                </w:rPr>
                <w:t xml:space="preserve">28. </w:t>
              </w:r>
              <w:r w:rsidRPr="00CA1D4E">
                <w:rPr>
                  <w:b/>
                  <w:bCs/>
                  <w:noProof/>
                  <w:lang w:val="en-US"/>
                </w:rPr>
                <w:t>J., Shlens.</w:t>
              </w:r>
              <w:r w:rsidRPr="00CA1D4E">
                <w:rPr>
                  <w:noProof/>
                  <w:lang w:val="en-US"/>
                </w:rPr>
                <w:t xml:space="preserve"> A Tutorial on Principle Component Analysis.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CA1D4E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CA1D4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CA1D4E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CA1D4E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CA1D4E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CA1D4E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CA1D4E">
                <w:rPr>
                  <w:noProof/>
                  <w:lang w:val="en-US"/>
                </w:rPr>
                <w:t>.] https://arxiv.org/abs/1404.1100v1.</w:t>
              </w:r>
            </w:p>
            <w:p w14:paraId="7A62D73D" w14:textId="77777777" w:rsidR="00CA1D4E" w:rsidRDefault="00CA1D4E" w:rsidP="00CA1D4E">
              <w:pPr>
                <w:pStyle w:val="ac"/>
                <w:rPr>
                  <w:noProof/>
                </w:rPr>
              </w:pPr>
              <w:r w:rsidRPr="00CA1D4E">
                <w:rPr>
                  <w:noProof/>
                  <w:lang w:val="en-US"/>
                </w:rPr>
                <w:t xml:space="preserve">29. 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CA1D4E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CA1D4E">
                <w:rPr>
                  <w:b/>
                  <w:bCs/>
                  <w:noProof/>
                  <w:lang w:val="en-US"/>
                </w:rPr>
                <w:t>.</w:t>
              </w:r>
              <w:r w:rsidRPr="00CA1D4E">
                <w:rPr>
                  <w:noProof/>
                  <w:lang w:val="en-US"/>
                </w:rPr>
                <w:t xml:space="preserve"> Understanding Deep Learning Requires Rethinking. </w:t>
              </w:r>
              <w:r w:rsidRPr="00CA1D4E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CA1D4E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1864367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8D131AC" w:rsidR="00540104" w:rsidRPr="00E46132" w:rsidRDefault="00000FA3" w:rsidP="00087B52">
      <w:pPr>
        <w:rPr>
          <w:rFonts w:eastAsiaTheme="minorEastAsia"/>
          <w:lang w:val="en-US"/>
        </w:rPr>
      </w:pPr>
      <w:r w:rsidRPr="00E46132">
        <w:rPr>
          <w:rFonts w:eastAsiaTheme="minorEastAsia"/>
        </w:rPr>
        <w:lastRenderedPageBreak/>
        <w:t>Таблица 3.1</w:t>
      </w:r>
      <w:r w:rsidR="00E46132" w:rsidRPr="00E46132">
        <w:rPr>
          <w:rFonts w:eastAsiaTheme="minorEastAsia"/>
        </w:rPr>
        <w:t xml:space="preserve"> –</w:t>
      </w:r>
      <w:r w:rsidRPr="00E46132"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E46132" w14:paraId="4A45D4E3" w14:textId="77777777" w:rsidTr="00E02651">
        <w:tc>
          <w:tcPr>
            <w:tcW w:w="562" w:type="dxa"/>
          </w:tcPr>
          <w:p w14:paraId="4437C908" w14:textId="77777777" w:rsidR="009E6220" w:rsidRPr="00E46132" w:rsidRDefault="009E6220" w:rsidP="00AA024F">
            <w:pPr>
              <w:jc w:val="left"/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30258C8E" w:rsidR="009E6220" w:rsidRPr="00D60A8F" w:rsidRDefault="00802344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9355578" w14:textId="67821920" w:rsidR="009E6220" w:rsidRPr="006C04BA" w:rsidRDefault="00802344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E1CA0A1" w14:textId="7B8077A8" w:rsidR="009E6220" w:rsidRPr="00AA024F" w:rsidRDefault="00802344" w:rsidP="00AA024F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26745A90" w:rsidR="009E6220" w:rsidRPr="00112B64" w:rsidRDefault="00802344" w:rsidP="00AA024F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E46132" w:rsidRDefault="000D0B57" w:rsidP="00AA024F">
            <w:pPr>
              <w:jc w:val="left"/>
              <w:rPr>
                <w:szCs w:val="28"/>
              </w:rPr>
            </w:pPr>
            <w:r w:rsidRPr="00E46132"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E46132" w:rsidRDefault="009E6220" w:rsidP="00AA024F">
            <w:pPr>
              <w:jc w:val="left"/>
              <w:rPr>
                <w:szCs w:val="28"/>
              </w:rPr>
            </w:pPr>
            <w:r w:rsidRPr="00E46132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402A22F1" w:rsidR="009E6220" w:rsidRPr="00E46132" w:rsidRDefault="00802344" w:rsidP="00AA024F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E46132">
              <w:rPr>
                <w:szCs w:val="28"/>
                <w:lang w:val="en-US"/>
              </w:rPr>
              <w:t>,</w:t>
            </w:r>
            <w:r w:rsidR="00E02651" w:rsidRPr="00E46132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E46132" w:rsidRDefault="009E6220" w:rsidP="00AA024F">
            <w:pPr>
              <w:jc w:val="left"/>
              <w:rPr>
                <w:szCs w:val="28"/>
                <w:lang w:val="en-US"/>
              </w:rPr>
            </w:pPr>
            <w:r w:rsidRPr="00E46132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E46132" w14:paraId="528AAAF8" w14:textId="77777777" w:rsidTr="00E02651">
        <w:tc>
          <w:tcPr>
            <w:tcW w:w="562" w:type="dxa"/>
          </w:tcPr>
          <w:p w14:paraId="7404F123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E46132" w:rsidRDefault="00B25026" w:rsidP="00B25026">
            <w:pPr>
              <w:rPr>
                <w:color w:val="000000"/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E46132" w:rsidRDefault="00B25026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0.063</w:t>
            </w:r>
          </w:p>
        </w:tc>
      </w:tr>
      <w:tr w:rsidR="00B25026" w:rsidRPr="00E46132" w14:paraId="769EAF12" w14:textId="77777777" w:rsidTr="00E02651">
        <w:tc>
          <w:tcPr>
            <w:tcW w:w="562" w:type="dxa"/>
          </w:tcPr>
          <w:p w14:paraId="2CCDBD3E" w14:textId="77777777" w:rsidR="00B25026" w:rsidRPr="00E46132" w:rsidRDefault="00B25026" w:rsidP="00B25026">
            <w:pPr>
              <w:rPr>
                <w:szCs w:val="28"/>
              </w:rPr>
            </w:pPr>
            <w:r w:rsidRPr="00E46132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E46132" w:rsidRDefault="00993FE8" w:rsidP="00B25026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0.056</w:t>
            </w:r>
          </w:p>
        </w:tc>
      </w:tr>
      <w:tr w:rsidR="00993FE8" w:rsidRPr="00E46132" w14:paraId="1AE5F63E" w14:textId="77777777" w:rsidTr="00E02651">
        <w:tc>
          <w:tcPr>
            <w:tcW w:w="562" w:type="dxa"/>
          </w:tcPr>
          <w:p w14:paraId="40AF48E3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</w:rPr>
              <w:t>0.0</w:t>
            </w:r>
            <w:r w:rsidRPr="00E46132"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E46132" w14:paraId="141F9625" w14:textId="77777777" w:rsidTr="00E02651">
        <w:tc>
          <w:tcPr>
            <w:tcW w:w="562" w:type="dxa"/>
          </w:tcPr>
          <w:p w14:paraId="0324716F" w14:textId="777777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0.026</w:t>
            </w:r>
          </w:p>
        </w:tc>
      </w:tr>
      <w:tr w:rsidR="00993FE8" w:rsidRPr="00E46132" w14:paraId="12262B0E" w14:textId="77777777" w:rsidTr="00E02651">
        <w:tc>
          <w:tcPr>
            <w:tcW w:w="562" w:type="dxa"/>
          </w:tcPr>
          <w:p w14:paraId="1ACFB8F3" w14:textId="14F50D02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0.021</w:t>
            </w:r>
          </w:p>
        </w:tc>
      </w:tr>
      <w:tr w:rsidR="00993FE8" w:rsidRPr="00E46132" w14:paraId="33826B09" w14:textId="77777777" w:rsidTr="00E02651">
        <w:tc>
          <w:tcPr>
            <w:tcW w:w="562" w:type="dxa"/>
          </w:tcPr>
          <w:p w14:paraId="5D4E796C" w14:textId="3908521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0.019</w:t>
            </w:r>
          </w:p>
        </w:tc>
      </w:tr>
      <w:tr w:rsidR="00993FE8" w:rsidRPr="00E46132" w14:paraId="02BFC088" w14:textId="77777777" w:rsidTr="00E02651">
        <w:tc>
          <w:tcPr>
            <w:tcW w:w="562" w:type="dxa"/>
          </w:tcPr>
          <w:p w14:paraId="2D5112DC" w14:textId="0F4221F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4177C65A" w14:textId="77777777" w:rsidTr="00E02651">
        <w:tc>
          <w:tcPr>
            <w:tcW w:w="562" w:type="dxa"/>
          </w:tcPr>
          <w:p w14:paraId="1149DFAD" w14:textId="771D998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0.015</w:t>
            </w:r>
          </w:p>
        </w:tc>
      </w:tr>
      <w:tr w:rsidR="00993FE8" w:rsidRPr="00E46132" w14:paraId="3E02D4A1" w14:textId="77777777" w:rsidTr="00E02651">
        <w:tc>
          <w:tcPr>
            <w:tcW w:w="562" w:type="dxa"/>
          </w:tcPr>
          <w:p w14:paraId="2B0131A7" w14:textId="4597D4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0.013</w:t>
            </w:r>
          </w:p>
        </w:tc>
      </w:tr>
      <w:tr w:rsidR="00993FE8" w:rsidRPr="00E46132" w14:paraId="7F16CBAD" w14:textId="77777777" w:rsidTr="00E02651">
        <w:tc>
          <w:tcPr>
            <w:tcW w:w="562" w:type="dxa"/>
          </w:tcPr>
          <w:p w14:paraId="7B227828" w14:textId="4E8A5E7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0.007</w:t>
            </w:r>
          </w:p>
        </w:tc>
      </w:tr>
      <w:tr w:rsidR="00993FE8" w:rsidRPr="00E46132" w14:paraId="76D6248C" w14:textId="77777777" w:rsidTr="00E02651">
        <w:tc>
          <w:tcPr>
            <w:tcW w:w="562" w:type="dxa"/>
          </w:tcPr>
          <w:p w14:paraId="3F80B114" w14:textId="1ACF899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06E44DCF" w14:textId="77777777" w:rsidTr="00E02651">
        <w:tc>
          <w:tcPr>
            <w:tcW w:w="562" w:type="dxa"/>
          </w:tcPr>
          <w:p w14:paraId="5D6DE52A" w14:textId="27B13474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0.006</w:t>
            </w:r>
          </w:p>
        </w:tc>
      </w:tr>
      <w:tr w:rsidR="00993FE8" w:rsidRPr="00E46132" w14:paraId="107D741F" w14:textId="77777777" w:rsidTr="00E02651">
        <w:tc>
          <w:tcPr>
            <w:tcW w:w="562" w:type="dxa"/>
          </w:tcPr>
          <w:p w14:paraId="0DA40A05" w14:textId="6A79BEF5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0.005</w:t>
            </w:r>
          </w:p>
        </w:tc>
      </w:tr>
      <w:tr w:rsidR="00993FE8" w:rsidRPr="00E46132" w14:paraId="20FD2359" w14:textId="77777777" w:rsidTr="00E02651">
        <w:tc>
          <w:tcPr>
            <w:tcW w:w="562" w:type="dxa"/>
          </w:tcPr>
          <w:p w14:paraId="37DC8907" w14:textId="6304CA8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0.003</w:t>
            </w:r>
          </w:p>
        </w:tc>
      </w:tr>
      <w:tr w:rsidR="00993FE8" w:rsidRPr="00E46132" w14:paraId="1A0E7800" w14:textId="77777777" w:rsidTr="00E02651">
        <w:tc>
          <w:tcPr>
            <w:tcW w:w="562" w:type="dxa"/>
          </w:tcPr>
          <w:p w14:paraId="56BE8D89" w14:textId="4275E02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0.002</w:t>
            </w:r>
          </w:p>
        </w:tc>
      </w:tr>
      <w:tr w:rsidR="00993FE8" w:rsidRPr="00E46132" w14:paraId="48663C78" w14:textId="77777777" w:rsidTr="00E02651">
        <w:tc>
          <w:tcPr>
            <w:tcW w:w="562" w:type="dxa"/>
          </w:tcPr>
          <w:p w14:paraId="2A41C9BA" w14:textId="785B4A0D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E46132" w:rsidRDefault="00993FE8" w:rsidP="00993FE8">
            <w:pPr>
              <w:rPr>
                <w:szCs w:val="28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  <w:tr w:rsidR="00993FE8" w:rsidRPr="00E46132" w14:paraId="05CE10E5" w14:textId="77777777" w:rsidTr="00E02651">
        <w:tc>
          <w:tcPr>
            <w:tcW w:w="562" w:type="dxa"/>
          </w:tcPr>
          <w:p w14:paraId="3B16537B" w14:textId="5A7F54FC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Pr="00E46132" w:rsidRDefault="00993FE8" w:rsidP="00993FE8">
            <w:pPr>
              <w:rPr>
                <w:szCs w:val="28"/>
                <w:lang w:val="en-US"/>
              </w:rPr>
            </w:pPr>
            <w:r w:rsidRPr="00E46132"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23C933E3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proofErr w:type="spellStart"/>
      <w:r w:rsidR="001B4B52">
        <w:rPr>
          <w:lang w:val="en-US"/>
        </w:rPr>
        <w:t>Adagrad</w:t>
      </w:r>
      <w:proofErr w:type="spellEnd"/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422725">
        <w:t>.</w:t>
      </w:r>
      <w:r w:rsidR="00381F7D">
        <w:br w:type="page"/>
      </w:r>
    </w:p>
    <w:p w14:paraId="5CC1C11C" w14:textId="5CB34585" w:rsidR="00381F7D" w:rsidRPr="00D30C2A" w:rsidRDefault="00381F7D" w:rsidP="00381F7D">
      <w:r w:rsidRPr="00D30C2A">
        <w:lastRenderedPageBreak/>
        <w:t>Таблица 3.2</w:t>
      </w:r>
      <w:r w:rsidR="00D30C2A" w:rsidRPr="00D30C2A">
        <w:t xml:space="preserve"> –</w:t>
      </w:r>
      <w:r w:rsidRPr="00D30C2A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D30C2A" w14:paraId="6566F7DB" w14:textId="77777777" w:rsidTr="00E23BBF">
        <w:tc>
          <w:tcPr>
            <w:tcW w:w="562" w:type="dxa"/>
          </w:tcPr>
          <w:p w14:paraId="6A75B579" w14:textId="77777777" w:rsidR="00381F7D" w:rsidRPr="00D30C2A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5F9AF99" w:rsidR="00381F7D" w:rsidRPr="00AA024F" w:rsidRDefault="00802344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7616848" w14:textId="200037EF" w:rsidR="00381F7D" w:rsidRPr="00AA024F" w:rsidRDefault="00802344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0EEA62B5" w14:textId="7368FB18" w:rsidR="00381F7D" w:rsidRPr="00AA024F" w:rsidRDefault="00802344" w:rsidP="007C2CE6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3F95617B" w:rsidR="00381F7D" w:rsidRPr="00AA024F" w:rsidRDefault="00802344" w:rsidP="007C2CE6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4BF05C4F" w:rsidR="00381F7D" w:rsidRPr="00D30C2A" w:rsidRDefault="00802344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D30C2A">
              <w:rPr>
                <w:szCs w:val="28"/>
                <w:lang w:val="en-US"/>
              </w:rPr>
              <w:t xml:space="preserve">, </w:t>
            </w:r>
            <w:r w:rsidR="00381F7D" w:rsidRPr="00D30C2A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D30C2A" w:rsidRDefault="00381F7D" w:rsidP="007C2CE6">
            <w:pPr>
              <w:rPr>
                <w:szCs w:val="28"/>
                <w:lang w:val="en-US"/>
              </w:rPr>
            </w:pPr>
            <w:r w:rsidRPr="00D30C2A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D30C2A" w14:paraId="18F75BB4" w14:textId="77777777" w:rsidTr="00E23BBF">
        <w:tc>
          <w:tcPr>
            <w:tcW w:w="562" w:type="dxa"/>
          </w:tcPr>
          <w:p w14:paraId="3A3F88DE" w14:textId="77777777" w:rsidR="00381F7D" w:rsidRPr="00D30C2A" w:rsidRDefault="00381F7D" w:rsidP="007C2CE6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4A289072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6AD586AA" w14:textId="5227B1B3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01042486" w:rsidR="00381F7D" w:rsidRPr="00D30C2A" w:rsidRDefault="00A167F6" w:rsidP="007C2CE6">
            <w:pPr>
              <w:rPr>
                <w:color w:val="000000"/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0CEFB6" w14:textId="16F9E154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054E265" w14:textId="1A5E863D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295C45AB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0.6</w:t>
            </w:r>
          </w:p>
        </w:tc>
        <w:tc>
          <w:tcPr>
            <w:tcW w:w="1134" w:type="dxa"/>
          </w:tcPr>
          <w:p w14:paraId="1AE7C67A" w14:textId="50565ABC" w:rsidR="00381F7D" w:rsidRPr="00D30C2A" w:rsidRDefault="00A167F6" w:rsidP="007C2CE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30.</w:t>
            </w:r>
            <w:r w:rsidR="00D00C15"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1003" w:type="dxa"/>
          </w:tcPr>
          <w:p w14:paraId="48B60572" w14:textId="4617A4EE" w:rsidR="00381F7D" w:rsidRPr="00954363" w:rsidRDefault="00A167F6" w:rsidP="007C2CE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11.4</w:t>
            </w:r>
            <w:r w:rsidR="00307316" w:rsidRPr="00954363">
              <w:rPr>
                <w:szCs w:val="28"/>
                <w:highlight w:val="yellow"/>
                <w:lang w:val="en-US"/>
              </w:rPr>
              <w:t>43</w:t>
            </w:r>
          </w:p>
        </w:tc>
        <w:tc>
          <w:tcPr>
            <w:tcW w:w="976" w:type="dxa"/>
          </w:tcPr>
          <w:p w14:paraId="09FBB910" w14:textId="141F2185" w:rsidR="00381F7D" w:rsidRPr="00954363" w:rsidRDefault="00A167F6" w:rsidP="007C2CE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3.26</w:t>
            </w:r>
            <w:r w:rsidR="00307316" w:rsidRPr="00954363">
              <w:rPr>
                <w:szCs w:val="28"/>
                <w:highlight w:val="yellow"/>
                <w:lang w:val="en-US"/>
              </w:rPr>
              <w:t>3</w:t>
            </w:r>
          </w:p>
        </w:tc>
      </w:tr>
      <w:tr w:rsidR="00A167F6" w:rsidRPr="00D30C2A" w14:paraId="26944AC3" w14:textId="77777777" w:rsidTr="00E23BBF">
        <w:tc>
          <w:tcPr>
            <w:tcW w:w="562" w:type="dxa"/>
          </w:tcPr>
          <w:p w14:paraId="6485C767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6A855DA3" w:rsidR="00A167F6" w:rsidRPr="00D30C2A" w:rsidRDefault="00E1178E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5585A757" w14:textId="0E65632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629A7F60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379D6FA3" w14:textId="5C15716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DD09303" w14:textId="3DAC22A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0FB96CC2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8F0F626" w14:textId="578E020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1F1FBAD1" w14:textId="7DF09F2E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10.773</w:t>
            </w:r>
          </w:p>
        </w:tc>
        <w:tc>
          <w:tcPr>
            <w:tcW w:w="976" w:type="dxa"/>
          </w:tcPr>
          <w:p w14:paraId="1F4EA172" w14:textId="1317A358" w:rsidR="00A167F6" w:rsidRPr="00954363" w:rsidRDefault="00A167F6" w:rsidP="00A167F6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2.884</w:t>
            </w:r>
          </w:p>
        </w:tc>
      </w:tr>
      <w:tr w:rsidR="00A167F6" w:rsidRPr="00D30C2A" w14:paraId="54847EED" w14:textId="77777777" w:rsidTr="00E23BBF">
        <w:tc>
          <w:tcPr>
            <w:tcW w:w="562" w:type="dxa"/>
          </w:tcPr>
          <w:p w14:paraId="2204E519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196626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50</w:t>
            </w:r>
            <w:r w:rsidR="00E1178E" w:rsidRPr="00D30C2A">
              <w:rPr>
                <w:szCs w:val="28"/>
                <w:lang w:val="en-US"/>
              </w:rPr>
              <w:t>0</w:t>
            </w:r>
          </w:p>
        </w:tc>
        <w:tc>
          <w:tcPr>
            <w:tcW w:w="976" w:type="dxa"/>
          </w:tcPr>
          <w:p w14:paraId="0EF9163D" w14:textId="5D33AA0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4D6C8D4" w14:textId="220E0A96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0FB8D9A3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28CFE58D" w14:textId="4181FE15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32FD4A7D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3A1F759A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52.5</w:t>
            </w:r>
          </w:p>
        </w:tc>
        <w:tc>
          <w:tcPr>
            <w:tcW w:w="1003" w:type="dxa"/>
          </w:tcPr>
          <w:p w14:paraId="589EBFE8" w14:textId="63EF66C4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9.804</w:t>
            </w:r>
          </w:p>
        </w:tc>
        <w:tc>
          <w:tcPr>
            <w:tcW w:w="976" w:type="dxa"/>
          </w:tcPr>
          <w:p w14:paraId="5D34FAC0" w14:textId="7246548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2.364</w:t>
            </w:r>
          </w:p>
        </w:tc>
      </w:tr>
      <w:tr w:rsidR="00A167F6" w:rsidRPr="00D30C2A" w14:paraId="0CD3C3F6" w14:textId="77777777" w:rsidTr="00E23BBF">
        <w:tc>
          <w:tcPr>
            <w:tcW w:w="562" w:type="dxa"/>
          </w:tcPr>
          <w:p w14:paraId="7A062881" w14:textId="77777777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57E06446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4062FB7" w14:textId="332CE7FB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5CCC5B0E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26CDFDE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479179C1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32F8B2DC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5B4347CA" w14:textId="09F28249" w:rsidR="00A167F6" w:rsidRPr="00D30C2A" w:rsidRDefault="00A167F6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3F25EECB" w14:textId="377CCE43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9.086</w:t>
            </w:r>
          </w:p>
        </w:tc>
        <w:tc>
          <w:tcPr>
            <w:tcW w:w="976" w:type="dxa"/>
          </w:tcPr>
          <w:p w14:paraId="2D46B67E" w14:textId="4A01AC77" w:rsidR="00A167F6" w:rsidRPr="00954363" w:rsidRDefault="00A167F6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2.043</w:t>
            </w:r>
          </w:p>
        </w:tc>
      </w:tr>
      <w:tr w:rsidR="00A167F6" w:rsidRPr="00D30C2A" w14:paraId="393BE522" w14:textId="77777777" w:rsidTr="00E23BBF">
        <w:tc>
          <w:tcPr>
            <w:tcW w:w="562" w:type="dxa"/>
          </w:tcPr>
          <w:p w14:paraId="33117315" w14:textId="77777777" w:rsidR="00A167F6" w:rsidRPr="00D30C2A" w:rsidRDefault="00A167F6" w:rsidP="00A167F6">
            <w:pPr>
              <w:rPr>
                <w:szCs w:val="28"/>
              </w:rPr>
            </w:pPr>
            <w:r w:rsidRPr="00D30C2A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152C2295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7939912" w14:textId="59376068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3A9E005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5B902F64" w14:textId="5A7F3862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4D44F6FF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724E922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1E6665C3" w:rsidR="00A167F6" w:rsidRPr="00D30C2A" w:rsidRDefault="00432F71" w:rsidP="00A167F6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85.8</w:t>
            </w:r>
          </w:p>
        </w:tc>
        <w:tc>
          <w:tcPr>
            <w:tcW w:w="1003" w:type="dxa"/>
          </w:tcPr>
          <w:p w14:paraId="4421F918" w14:textId="53688230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9.019</w:t>
            </w:r>
          </w:p>
        </w:tc>
        <w:tc>
          <w:tcPr>
            <w:tcW w:w="976" w:type="dxa"/>
          </w:tcPr>
          <w:p w14:paraId="665DD832" w14:textId="73E4D1B5" w:rsidR="00A167F6" w:rsidRPr="00954363" w:rsidRDefault="00432F71" w:rsidP="00A167F6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1.960</w:t>
            </w:r>
          </w:p>
        </w:tc>
      </w:tr>
      <w:tr w:rsidR="00432F71" w:rsidRPr="00D30C2A" w14:paraId="4B53F9F7" w14:textId="77777777" w:rsidTr="00E23BBF">
        <w:tc>
          <w:tcPr>
            <w:tcW w:w="562" w:type="dxa"/>
          </w:tcPr>
          <w:p w14:paraId="49D22391" w14:textId="77777777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A881A51" w:rsidR="00432F71" w:rsidRPr="00D30C2A" w:rsidRDefault="00D946CA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DBC6CCD" w14:textId="1CCD4172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50A6C492" w14:textId="09547601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083FB1B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0E90CF63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70B4A5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52CF1A2C" w:rsidR="00432F71" w:rsidRPr="00D30C2A" w:rsidRDefault="00432F71" w:rsidP="00432F71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4DBDBB3B" w14:textId="6E2BE9F7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8.932</w:t>
            </w:r>
          </w:p>
        </w:tc>
        <w:tc>
          <w:tcPr>
            <w:tcW w:w="976" w:type="dxa"/>
          </w:tcPr>
          <w:p w14:paraId="02C499FC" w14:textId="25BB9CB9" w:rsidR="00432F71" w:rsidRPr="00954363" w:rsidRDefault="00432F71" w:rsidP="00432F71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2.028</w:t>
            </w:r>
          </w:p>
        </w:tc>
      </w:tr>
      <w:tr w:rsidR="00EB6E1C" w:rsidRPr="00D30C2A" w14:paraId="4E9A40C8" w14:textId="77777777" w:rsidTr="00E23BBF">
        <w:tc>
          <w:tcPr>
            <w:tcW w:w="562" w:type="dxa"/>
          </w:tcPr>
          <w:p w14:paraId="6FA95305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20EE18B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1C31F3A" w14:textId="1FEF6BC9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591A5FA" w14:textId="3F06D323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3F991A3F" w14:textId="03DECCB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F90C617" w14:textId="1561658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547F96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12F5C153" w14:textId="3DAF0D10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110.6</w:t>
            </w:r>
          </w:p>
        </w:tc>
        <w:tc>
          <w:tcPr>
            <w:tcW w:w="1003" w:type="dxa"/>
          </w:tcPr>
          <w:p w14:paraId="79064472" w14:textId="7F94E49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8.824</w:t>
            </w:r>
          </w:p>
        </w:tc>
        <w:tc>
          <w:tcPr>
            <w:tcW w:w="976" w:type="dxa"/>
          </w:tcPr>
          <w:p w14:paraId="007CCB92" w14:textId="0E119301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1.873</w:t>
            </w:r>
          </w:p>
        </w:tc>
      </w:tr>
      <w:tr w:rsidR="00EB6E1C" w:rsidRPr="00D30C2A" w14:paraId="1288BCDA" w14:textId="77777777" w:rsidTr="00E23BBF">
        <w:tc>
          <w:tcPr>
            <w:tcW w:w="562" w:type="dxa"/>
          </w:tcPr>
          <w:p w14:paraId="0EB420F6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26C2A5D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3F6D76B3" w14:textId="1461D93E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656F907C" w14:textId="08D7DDB8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14</w:t>
            </w:r>
          </w:p>
        </w:tc>
        <w:tc>
          <w:tcPr>
            <w:tcW w:w="976" w:type="dxa"/>
          </w:tcPr>
          <w:p w14:paraId="0406CEA0" w14:textId="5C61862D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143180FB" w14:textId="24655E3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2DE125" w14:textId="5FDD279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1.5</w:t>
            </w:r>
          </w:p>
        </w:tc>
        <w:tc>
          <w:tcPr>
            <w:tcW w:w="1134" w:type="dxa"/>
          </w:tcPr>
          <w:p w14:paraId="5D23189D" w14:textId="4244DF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105.9</w:t>
            </w:r>
          </w:p>
        </w:tc>
        <w:tc>
          <w:tcPr>
            <w:tcW w:w="1003" w:type="dxa"/>
          </w:tcPr>
          <w:p w14:paraId="26742683" w14:textId="673DABA0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8.774</w:t>
            </w:r>
          </w:p>
        </w:tc>
        <w:tc>
          <w:tcPr>
            <w:tcW w:w="976" w:type="dxa"/>
          </w:tcPr>
          <w:p w14:paraId="50F64382" w14:textId="43EDF95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1.900</w:t>
            </w:r>
          </w:p>
        </w:tc>
      </w:tr>
      <w:tr w:rsidR="00EB6E1C" w:rsidRPr="00D30C2A" w14:paraId="6289FA47" w14:textId="77777777" w:rsidTr="00E23BBF">
        <w:tc>
          <w:tcPr>
            <w:tcW w:w="562" w:type="dxa"/>
          </w:tcPr>
          <w:p w14:paraId="22C1BCE1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10E57D3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750</w:t>
            </w:r>
          </w:p>
        </w:tc>
        <w:tc>
          <w:tcPr>
            <w:tcW w:w="976" w:type="dxa"/>
          </w:tcPr>
          <w:p w14:paraId="7A0F0D59" w14:textId="4F014ED7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E80123C" w14:textId="003A803A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024847DD" w14:textId="5F55D6AF" w:rsidR="00EB6E1C" w:rsidRPr="00D30C2A" w:rsidRDefault="00EB6E1C" w:rsidP="00EB6E1C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9F9A860" w14:textId="7B19D87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69BD4277" w14:textId="2991E36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CABCD0A" w14:textId="5CCE03F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103.7</w:t>
            </w:r>
          </w:p>
        </w:tc>
        <w:tc>
          <w:tcPr>
            <w:tcW w:w="1003" w:type="dxa"/>
          </w:tcPr>
          <w:p w14:paraId="05E5AB23" w14:textId="667C00B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8.547</w:t>
            </w:r>
          </w:p>
        </w:tc>
        <w:tc>
          <w:tcPr>
            <w:tcW w:w="976" w:type="dxa"/>
          </w:tcPr>
          <w:p w14:paraId="56E32186" w14:textId="3E3527DB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1.788</w:t>
            </w:r>
          </w:p>
        </w:tc>
      </w:tr>
      <w:tr w:rsidR="00EB6E1C" w:rsidRPr="00D30C2A" w14:paraId="1F68FA50" w14:textId="77777777" w:rsidTr="00E23BBF">
        <w:tc>
          <w:tcPr>
            <w:tcW w:w="562" w:type="dxa"/>
          </w:tcPr>
          <w:p w14:paraId="6253658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1846C431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1400</w:t>
            </w:r>
          </w:p>
        </w:tc>
        <w:tc>
          <w:tcPr>
            <w:tcW w:w="976" w:type="dxa"/>
          </w:tcPr>
          <w:p w14:paraId="67377524" w14:textId="6DE1582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595D4F9" w14:textId="78FFAD8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1827B3" w14:textId="03B0FA7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9B7F6A9" w14:textId="3785B3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17E9C51" w14:textId="1F358AD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3FB0FD" w14:textId="641B7CF8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100.5</w:t>
            </w:r>
          </w:p>
        </w:tc>
        <w:tc>
          <w:tcPr>
            <w:tcW w:w="1003" w:type="dxa"/>
          </w:tcPr>
          <w:p w14:paraId="03757A0F" w14:textId="0D961867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8.238</w:t>
            </w:r>
          </w:p>
        </w:tc>
        <w:tc>
          <w:tcPr>
            <w:tcW w:w="976" w:type="dxa"/>
          </w:tcPr>
          <w:p w14:paraId="4CD84201" w14:textId="5232E6E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1.712</w:t>
            </w:r>
          </w:p>
        </w:tc>
      </w:tr>
      <w:tr w:rsidR="00EB6E1C" w:rsidRPr="00D30C2A" w14:paraId="3CC28F77" w14:textId="77777777" w:rsidTr="00E23BBF">
        <w:tc>
          <w:tcPr>
            <w:tcW w:w="562" w:type="dxa"/>
          </w:tcPr>
          <w:p w14:paraId="19579067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05D0402D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1EC27300" w14:textId="213AAA2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C28DCF" w14:textId="629F8A8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6C70AA0" w14:textId="1D91C1B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CEF8075" w14:textId="7BC0980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B1FC44B" w14:textId="2695915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CBA6F81" w14:textId="52F4E0F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67545DE2" w14:textId="176725F8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</w:rPr>
              <w:t>8</w:t>
            </w:r>
            <w:r w:rsidRPr="00954363">
              <w:rPr>
                <w:szCs w:val="28"/>
                <w:highlight w:val="yellow"/>
                <w:lang w:val="en-US"/>
              </w:rPr>
              <w:t>.139</w:t>
            </w:r>
          </w:p>
        </w:tc>
        <w:tc>
          <w:tcPr>
            <w:tcW w:w="976" w:type="dxa"/>
          </w:tcPr>
          <w:p w14:paraId="2AA2A5E2" w14:textId="6B28647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1.657</w:t>
            </w:r>
          </w:p>
        </w:tc>
      </w:tr>
      <w:tr w:rsidR="00EB6E1C" w:rsidRPr="00D30C2A" w14:paraId="4E526E7E" w14:textId="77777777" w:rsidTr="00E23BBF">
        <w:tc>
          <w:tcPr>
            <w:tcW w:w="562" w:type="dxa"/>
          </w:tcPr>
          <w:p w14:paraId="0F06A332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07A262F4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433F4B5E" w14:textId="7BBACFB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E3B28FE" w14:textId="48C00F6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6EA07BED" w14:textId="0B1BAD9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1DBF236B" w14:textId="3FDE9AF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BE7E23" w14:textId="59ED041F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4EF9DC61" w14:textId="74C41125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70.5</w:t>
            </w:r>
          </w:p>
        </w:tc>
        <w:tc>
          <w:tcPr>
            <w:tcW w:w="1003" w:type="dxa"/>
          </w:tcPr>
          <w:p w14:paraId="62886302" w14:textId="20D2AA42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7.974</w:t>
            </w:r>
          </w:p>
        </w:tc>
        <w:tc>
          <w:tcPr>
            <w:tcW w:w="976" w:type="dxa"/>
          </w:tcPr>
          <w:p w14:paraId="254B218A" w14:textId="4CDA7C85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1.654</w:t>
            </w:r>
          </w:p>
        </w:tc>
      </w:tr>
      <w:tr w:rsidR="00EB6E1C" w:rsidRPr="00D30C2A" w14:paraId="313F3C70" w14:textId="77777777" w:rsidTr="00E23BBF">
        <w:tc>
          <w:tcPr>
            <w:tcW w:w="562" w:type="dxa"/>
          </w:tcPr>
          <w:p w14:paraId="4B65BCED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74E7CC49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D795FA2" w14:textId="7B9501C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7456AA48" w14:textId="1E7239D6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3BCF8398" w14:textId="1F219B0A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F82660" w14:textId="67458F5E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4E507A5" w14:textId="729A06F3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01630575" w14:textId="1A099782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130.7</w:t>
            </w:r>
          </w:p>
        </w:tc>
        <w:tc>
          <w:tcPr>
            <w:tcW w:w="1003" w:type="dxa"/>
          </w:tcPr>
          <w:p w14:paraId="4ED51C0A" w14:textId="7D061A2F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7.642</w:t>
            </w:r>
          </w:p>
        </w:tc>
        <w:tc>
          <w:tcPr>
            <w:tcW w:w="976" w:type="dxa"/>
          </w:tcPr>
          <w:p w14:paraId="60A190DC" w14:textId="6E27739C" w:rsidR="00EB6E1C" w:rsidRPr="00954363" w:rsidRDefault="00EB6E1C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1.474</w:t>
            </w:r>
          </w:p>
        </w:tc>
      </w:tr>
      <w:tr w:rsidR="00EB6E1C" w:rsidRPr="00D30C2A" w14:paraId="3154E9DA" w14:textId="77777777" w:rsidTr="00E23BBF">
        <w:tc>
          <w:tcPr>
            <w:tcW w:w="562" w:type="dxa"/>
          </w:tcPr>
          <w:p w14:paraId="61FE5978" w14:textId="77777777" w:rsidR="00EB6E1C" w:rsidRPr="00D30C2A" w:rsidRDefault="00EB6E1C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70DA2A0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2CA1C498" w14:textId="7C8C58E3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4FFD342" w14:textId="04D97F6C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5587539" w14:textId="635D6A65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D95FB46" w14:textId="319527CE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DD5981A" w14:textId="1A7BDB52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2.0</w:t>
            </w:r>
          </w:p>
        </w:tc>
        <w:tc>
          <w:tcPr>
            <w:tcW w:w="1134" w:type="dxa"/>
          </w:tcPr>
          <w:p w14:paraId="6638F7F5" w14:textId="4B9F2E37" w:rsidR="00EB6E1C" w:rsidRPr="00D30C2A" w:rsidRDefault="00D655E2" w:rsidP="00EB6E1C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110.2</w:t>
            </w:r>
          </w:p>
        </w:tc>
        <w:tc>
          <w:tcPr>
            <w:tcW w:w="1003" w:type="dxa"/>
          </w:tcPr>
          <w:p w14:paraId="328D5C07" w14:textId="2E4C31E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7.472</w:t>
            </w:r>
          </w:p>
        </w:tc>
        <w:tc>
          <w:tcPr>
            <w:tcW w:w="976" w:type="dxa"/>
          </w:tcPr>
          <w:p w14:paraId="74105334" w14:textId="23746F01" w:rsidR="00EB6E1C" w:rsidRPr="00954363" w:rsidRDefault="00D655E2" w:rsidP="00EB6E1C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1.417</w:t>
            </w:r>
          </w:p>
        </w:tc>
      </w:tr>
      <w:tr w:rsidR="00D655E2" w:rsidRPr="00D30C2A" w14:paraId="15F7855F" w14:textId="77777777" w:rsidTr="00E23BBF">
        <w:tc>
          <w:tcPr>
            <w:tcW w:w="562" w:type="dxa"/>
          </w:tcPr>
          <w:p w14:paraId="219C22B2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1FD51D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573CA9A7" w14:textId="5E3918F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D4561FB" w14:textId="4F7FAB99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9CCACC0" w14:textId="6FE6EDB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C0C4866" w14:textId="093962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E423444" w14:textId="797F532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2.5</w:t>
            </w:r>
          </w:p>
        </w:tc>
        <w:tc>
          <w:tcPr>
            <w:tcW w:w="1134" w:type="dxa"/>
          </w:tcPr>
          <w:p w14:paraId="0CDBEBEC" w14:textId="24A55F40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109.8</w:t>
            </w:r>
          </w:p>
        </w:tc>
        <w:tc>
          <w:tcPr>
            <w:tcW w:w="1003" w:type="dxa"/>
          </w:tcPr>
          <w:p w14:paraId="6BF680B1" w14:textId="7743E5B3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7.334</w:t>
            </w:r>
          </w:p>
        </w:tc>
        <w:tc>
          <w:tcPr>
            <w:tcW w:w="976" w:type="dxa"/>
          </w:tcPr>
          <w:p w14:paraId="6AB3FCD6" w14:textId="02D000DD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1.357</w:t>
            </w:r>
          </w:p>
        </w:tc>
      </w:tr>
      <w:tr w:rsidR="00D655E2" w:rsidRPr="00D30C2A" w14:paraId="55804D43" w14:textId="77777777" w:rsidTr="00E23BBF">
        <w:tc>
          <w:tcPr>
            <w:tcW w:w="562" w:type="dxa"/>
          </w:tcPr>
          <w:p w14:paraId="53C44901" w14:textId="7777777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00BDC31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04179ED3" w14:textId="0AF190D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934AE3E" w14:textId="704F3A6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150D2CBC" w14:textId="2A80837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579E238" w14:textId="1F40A754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FE8417B" w14:textId="0E600A5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C24DBEF" w14:textId="1579C11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1D1627E8" w14:textId="7AF15124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6.825</w:t>
            </w:r>
          </w:p>
        </w:tc>
        <w:tc>
          <w:tcPr>
            <w:tcW w:w="976" w:type="dxa"/>
          </w:tcPr>
          <w:p w14:paraId="7605BF14" w14:textId="16C2BE5A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1.187</w:t>
            </w:r>
          </w:p>
        </w:tc>
      </w:tr>
      <w:tr w:rsidR="00D655E2" w:rsidRPr="00D30C2A" w14:paraId="39A77C18" w14:textId="77777777" w:rsidTr="00E23BBF">
        <w:tc>
          <w:tcPr>
            <w:tcW w:w="562" w:type="dxa"/>
          </w:tcPr>
          <w:p w14:paraId="050F9963" w14:textId="4237B3B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480D484E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2F1BA18D" w14:textId="409BA85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116C39" w14:textId="2E96AAF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171A3EC" w14:textId="65297B8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FAA46B5" w14:textId="0374D3EC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26793E0" w14:textId="33F2AB19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A0E300" w14:textId="7F9AB7EB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123.9</w:t>
            </w:r>
          </w:p>
        </w:tc>
        <w:tc>
          <w:tcPr>
            <w:tcW w:w="1003" w:type="dxa"/>
          </w:tcPr>
          <w:p w14:paraId="29313CAF" w14:textId="6D8EAA67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6.099</w:t>
            </w:r>
          </w:p>
        </w:tc>
        <w:tc>
          <w:tcPr>
            <w:tcW w:w="976" w:type="dxa"/>
          </w:tcPr>
          <w:p w14:paraId="60F1DC90" w14:textId="152C3153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0.945</w:t>
            </w:r>
          </w:p>
        </w:tc>
      </w:tr>
      <w:tr w:rsidR="00D655E2" w:rsidRPr="00D30C2A" w14:paraId="12F55633" w14:textId="77777777" w:rsidTr="00E23BBF">
        <w:tc>
          <w:tcPr>
            <w:tcW w:w="562" w:type="dxa"/>
          </w:tcPr>
          <w:p w14:paraId="4AA0B1F4" w14:textId="70B8D55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  <w:r w:rsidRPr="00D30C2A"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11D7AA72" w14:textId="5B6CF30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19B291DC" w14:textId="7DB41E0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2927278" w14:textId="01F094CA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773E65B8" w14:textId="0588BD50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FD13510" w14:textId="69D354D1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7ED6BFA" w14:textId="6B69D3F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0.7</w:t>
            </w:r>
          </w:p>
        </w:tc>
        <w:tc>
          <w:tcPr>
            <w:tcW w:w="1134" w:type="dxa"/>
          </w:tcPr>
          <w:p w14:paraId="3A53FC09" w14:textId="55F4C966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90.6</w:t>
            </w:r>
          </w:p>
        </w:tc>
        <w:tc>
          <w:tcPr>
            <w:tcW w:w="1003" w:type="dxa"/>
          </w:tcPr>
          <w:p w14:paraId="42F8B12C" w14:textId="2ADF29D8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5.868</w:t>
            </w:r>
          </w:p>
        </w:tc>
        <w:tc>
          <w:tcPr>
            <w:tcW w:w="976" w:type="dxa"/>
          </w:tcPr>
          <w:p w14:paraId="59B1BEE6" w14:textId="4E550A80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0.875</w:t>
            </w:r>
          </w:p>
        </w:tc>
      </w:tr>
      <w:tr w:rsidR="00D655E2" w:rsidRPr="00D30C2A" w14:paraId="67E30D1E" w14:textId="77777777" w:rsidTr="00E23BBF">
        <w:tc>
          <w:tcPr>
            <w:tcW w:w="562" w:type="dxa"/>
          </w:tcPr>
          <w:p w14:paraId="52552CB8" w14:textId="1BEDDB15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19</w:t>
            </w:r>
          </w:p>
        </w:tc>
        <w:tc>
          <w:tcPr>
            <w:tcW w:w="975" w:type="dxa"/>
          </w:tcPr>
          <w:p w14:paraId="28A162D7" w14:textId="2F80B1D5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52599D55" w14:textId="77331057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2F5ADCE" w14:textId="7D06E33F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6198F34" w14:textId="0C48DBA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D978FCA" w14:textId="621F6192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A740051" w14:textId="68EEF7F3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F3CE54A" w14:textId="32AB2448" w:rsidR="00D655E2" w:rsidRPr="00D30C2A" w:rsidRDefault="00D655E2" w:rsidP="00D655E2">
            <w:pPr>
              <w:rPr>
                <w:szCs w:val="28"/>
              </w:rPr>
            </w:pPr>
            <w:r w:rsidRPr="00D30C2A"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7E3514C1" w14:textId="6A9BB36C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5.651</w:t>
            </w:r>
          </w:p>
        </w:tc>
        <w:tc>
          <w:tcPr>
            <w:tcW w:w="976" w:type="dxa"/>
          </w:tcPr>
          <w:p w14:paraId="556A3E40" w14:textId="723F2B32" w:rsidR="00D655E2" w:rsidRPr="00954363" w:rsidRDefault="00D655E2" w:rsidP="00D655E2">
            <w:pPr>
              <w:rPr>
                <w:szCs w:val="28"/>
                <w:highlight w:val="yellow"/>
              </w:rPr>
            </w:pPr>
            <w:r w:rsidRPr="00954363">
              <w:rPr>
                <w:szCs w:val="28"/>
                <w:highlight w:val="yellow"/>
                <w:lang w:val="en-US"/>
              </w:rPr>
              <w:t>0.803</w:t>
            </w:r>
          </w:p>
        </w:tc>
      </w:tr>
      <w:tr w:rsidR="00D655E2" w:rsidRPr="00D30C2A" w14:paraId="7AB0D1E7" w14:textId="77777777" w:rsidTr="00E23BBF">
        <w:tc>
          <w:tcPr>
            <w:tcW w:w="562" w:type="dxa"/>
          </w:tcPr>
          <w:p w14:paraId="3620EBDE" w14:textId="3AD6FEA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20</w:t>
            </w:r>
          </w:p>
        </w:tc>
        <w:tc>
          <w:tcPr>
            <w:tcW w:w="975" w:type="dxa"/>
          </w:tcPr>
          <w:p w14:paraId="28056609" w14:textId="7C690BC1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72283E8F" w14:textId="64F4EF36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CF4E53F" w14:textId="2389CD73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2A0B4794" w14:textId="789B7EA7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0DC5BA42" w14:textId="0056D09F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5872002" w14:textId="1D8E124B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E3E91B" w14:textId="6E60995E" w:rsidR="00D655E2" w:rsidRPr="00D30C2A" w:rsidRDefault="00D655E2" w:rsidP="00D655E2">
            <w:pPr>
              <w:rPr>
                <w:szCs w:val="28"/>
                <w:lang w:val="en-US"/>
              </w:rPr>
            </w:pPr>
            <w:r w:rsidRPr="00D30C2A"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51729EBA" w14:textId="0AE89660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5.494</w:t>
            </w:r>
          </w:p>
        </w:tc>
        <w:tc>
          <w:tcPr>
            <w:tcW w:w="976" w:type="dxa"/>
          </w:tcPr>
          <w:p w14:paraId="35403151" w14:textId="17DD91A8" w:rsidR="00D655E2" w:rsidRPr="00954363" w:rsidRDefault="00D655E2" w:rsidP="00D655E2">
            <w:pPr>
              <w:rPr>
                <w:szCs w:val="28"/>
                <w:highlight w:val="yellow"/>
                <w:lang w:val="en-US"/>
              </w:rPr>
            </w:pPr>
            <w:r w:rsidRPr="00954363">
              <w:rPr>
                <w:szCs w:val="28"/>
                <w:highlight w:val="yellow"/>
                <w:lang w:val="en-US"/>
              </w:rPr>
              <w:t>0.755</w:t>
            </w:r>
          </w:p>
        </w:tc>
      </w:tr>
    </w:tbl>
    <w:p w14:paraId="4E227569" w14:textId="77777777" w:rsidR="00381F7D" w:rsidRDefault="00381F7D" w:rsidP="00381F7D"/>
    <w:p w14:paraId="662ED759" w14:textId="0A91CED9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FE4C07">
        <w:t xml:space="preserve"> Набор этих данных </w:t>
      </w:r>
      <w:r w:rsidR="00723B9F">
        <w:t xml:space="preserve">характеризуется </w:t>
      </w:r>
      <w:r w:rsidR="0036709B">
        <w:t xml:space="preserve">определённой </w:t>
      </w:r>
      <w:r w:rsidR="00723B9F">
        <w:t>квазипериодичность</w:t>
      </w:r>
      <w:r w:rsidR="00771D0C">
        <w:t>ю</w:t>
      </w:r>
      <w:r w:rsidR="00FE4C07">
        <w:t>.</w:t>
      </w:r>
      <w:r w:rsidR="00A31080">
        <w:t xml:space="preserve"> </w:t>
      </w:r>
      <w:r w:rsidR="00A31080" w:rsidRPr="00D65C20">
        <w:rPr>
          <w:highlight w:val="yellow"/>
        </w:rPr>
        <w:t xml:space="preserve">В целом сеть способна выделить основной характер </w:t>
      </w:r>
      <w:r w:rsidR="0038408C" w:rsidRPr="00D65C20">
        <w:rPr>
          <w:highlight w:val="yellow"/>
        </w:rPr>
        <w:t xml:space="preserve">и особенности </w:t>
      </w:r>
      <w:r w:rsidR="00A31080" w:rsidRPr="00D65C20">
        <w:rPr>
          <w:highlight w:val="yellow"/>
        </w:rPr>
        <w:t>данных.</w:t>
      </w:r>
      <w:r w:rsidR="00602B8E" w:rsidRPr="00D65C20">
        <w:rPr>
          <w:highlight w:val="yellow"/>
        </w:rPr>
        <w:t xml:space="preserve"> В отдельных случаях заметно предсказывание </w:t>
      </w:r>
      <w:r w:rsidR="00525BE5" w:rsidRPr="00D65C20">
        <w:rPr>
          <w:highlight w:val="yellow"/>
        </w:rPr>
        <w:t xml:space="preserve">некоторых </w:t>
      </w:r>
      <w:r w:rsidR="00602B8E" w:rsidRPr="00D65C20">
        <w:rPr>
          <w:highlight w:val="yellow"/>
        </w:rPr>
        <w:t>мелких деталей.</w:t>
      </w:r>
      <w:r w:rsidR="00C45C27">
        <w:br w:type="page"/>
      </w:r>
    </w:p>
    <w:p w14:paraId="5438F38D" w14:textId="0A365D31" w:rsidR="00B67F82" w:rsidRPr="007F6D47" w:rsidRDefault="00B67F82" w:rsidP="00B67F82">
      <w:r w:rsidRPr="007F6D47">
        <w:lastRenderedPageBreak/>
        <w:t>Таблица 3.3</w:t>
      </w:r>
      <w:r w:rsidR="007F6D47" w:rsidRPr="007F6D47">
        <w:t xml:space="preserve"> –</w:t>
      </w:r>
      <w:r w:rsidRPr="007F6D47"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61"/>
        <w:gridCol w:w="976"/>
        <w:gridCol w:w="976"/>
      </w:tblGrid>
      <w:tr w:rsidR="00D52764" w:rsidRPr="007F6D47" w14:paraId="1DA4BB87" w14:textId="77777777" w:rsidTr="002575A8">
        <w:tc>
          <w:tcPr>
            <w:tcW w:w="562" w:type="dxa"/>
          </w:tcPr>
          <w:p w14:paraId="75E05842" w14:textId="77777777" w:rsidR="00D52764" w:rsidRPr="007F6D47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53BD7B1D" w:rsidR="00D52764" w:rsidRPr="00AA024F" w:rsidRDefault="00802344" w:rsidP="00D52764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2D42CF14" w14:textId="3721BB07" w:rsidR="00D52764" w:rsidRPr="00AA024F" w:rsidRDefault="00802344" w:rsidP="00D52764">
            <w:pPr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770F0356" w14:textId="278A5E70" w:rsidR="00D52764" w:rsidRPr="00AA024F" w:rsidRDefault="00802344" w:rsidP="00195E0C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04A00634" w:rsidR="00D52764" w:rsidRPr="00AA024F" w:rsidRDefault="00802344" w:rsidP="00195E0C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7F6D47" w:rsidRDefault="00CD5CC9" w:rsidP="00D52764">
            <w:pPr>
              <w:rPr>
                <w:szCs w:val="28"/>
              </w:rPr>
            </w:pPr>
            <w:r w:rsidRPr="007F6D47"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750C847" w14:textId="063E44CA" w:rsidR="00D52764" w:rsidRPr="007F6D47" w:rsidRDefault="00D52764" w:rsidP="00D52764">
            <w:pPr>
              <w:rPr>
                <w:szCs w:val="28"/>
              </w:rPr>
            </w:pPr>
            <w:r w:rsidRPr="007F6D47"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61200975" w14:textId="6DCF87B7" w:rsidR="00D52764" w:rsidRPr="007F6D47" w:rsidRDefault="00802344" w:rsidP="00AA024F">
            <w:pPr>
              <w:jc w:val="left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7F6D47">
              <w:rPr>
                <w:szCs w:val="28"/>
                <w:lang w:val="en-US"/>
              </w:rPr>
              <w:t xml:space="preserve">, </w:t>
            </w:r>
            <w:r w:rsidR="00D52764" w:rsidRPr="007F6D47">
              <w:rPr>
                <w:szCs w:val="28"/>
              </w:rPr>
              <w:t>с.</w:t>
            </w:r>
          </w:p>
        </w:tc>
        <w:tc>
          <w:tcPr>
            <w:tcW w:w="976" w:type="dxa"/>
          </w:tcPr>
          <w:p w14:paraId="2517BA27" w14:textId="7671DCED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7F6D47" w:rsidRDefault="00D52764" w:rsidP="00D52764">
            <w:pPr>
              <w:rPr>
                <w:szCs w:val="28"/>
                <w:lang w:val="en-US"/>
              </w:rPr>
            </w:pPr>
            <w:r w:rsidRPr="007F6D47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7F6D47" w14:paraId="5510220E" w14:textId="77777777" w:rsidTr="002575A8">
        <w:tc>
          <w:tcPr>
            <w:tcW w:w="562" w:type="dxa"/>
          </w:tcPr>
          <w:p w14:paraId="53BAE336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7F6D47" w:rsidRDefault="000706E8" w:rsidP="000706E8">
            <w:pPr>
              <w:rPr>
                <w:color w:val="000000"/>
                <w:szCs w:val="28"/>
                <w:lang w:val="en-US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950C5F9" w14:textId="3D444D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AC7BA8C" w14:textId="00523FD9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0.019</w:t>
            </w:r>
          </w:p>
        </w:tc>
      </w:tr>
      <w:tr w:rsidR="000706E8" w:rsidRPr="007F6D47" w14:paraId="1C5EDAC7" w14:textId="77777777" w:rsidTr="002575A8">
        <w:tc>
          <w:tcPr>
            <w:tcW w:w="562" w:type="dxa"/>
          </w:tcPr>
          <w:p w14:paraId="66F7620D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1076C6F3" w14:textId="601A2C6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7BB1C2A" w14:textId="6725AEF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color w:val="000000"/>
                <w:szCs w:val="28"/>
              </w:rPr>
              <w:t>0.0</w:t>
            </w:r>
            <w:r w:rsidRPr="007F6D47">
              <w:rPr>
                <w:color w:val="000000"/>
                <w:szCs w:val="28"/>
                <w:lang w:val="en-US"/>
              </w:rPr>
              <w:t>1</w:t>
            </w:r>
            <w:r w:rsidRPr="007F6D47">
              <w:rPr>
                <w:color w:val="000000"/>
                <w:szCs w:val="28"/>
              </w:rPr>
              <w:t>7</w:t>
            </w:r>
          </w:p>
        </w:tc>
      </w:tr>
      <w:tr w:rsidR="000706E8" w:rsidRPr="007F6D47" w14:paraId="034E184E" w14:textId="77777777" w:rsidTr="002575A8">
        <w:tc>
          <w:tcPr>
            <w:tcW w:w="562" w:type="dxa"/>
          </w:tcPr>
          <w:p w14:paraId="7DFBCC12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5A94BB6" w14:textId="4ED1E31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0ACA5CB6" w14:textId="650203E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0.013</w:t>
            </w:r>
          </w:p>
        </w:tc>
      </w:tr>
      <w:tr w:rsidR="000706E8" w:rsidRPr="007F6D47" w14:paraId="7FF9404F" w14:textId="77777777" w:rsidTr="002575A8">
        <w:tc>
          <w:tcPr>
            <w:tcW w:w="562" w:type="dxa"/>
          </w:tcPr>
          <w:p w14:paraId="66072ACC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74624BB" w14:textId="14C2483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18FBFA5E" w14:textId="7C586ED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0.012</w:t>
            </w:r>
          </w:p>
        </w:tc>
      </w:tr>
      <w:tr w:rsidR="000706E8" w:rsidRPr="007F6D47" w14:paraId="6CDF7BBB" w14:textId="77777777" w:rsidTr="002575A8">
        <w:tc>
          <w:tcPr>
            <w:tcW w:w="562" w:type="dxa"/>
          </w:tcPr>
          <w:p w14:paraId="182505D2" w14:textId="7777777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DFC147E" w14:textId="0523569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5AAB150A" w14:textId="37BDD3E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4F662DC3" w14:textId="77777777" w:rsidTr="002575A8">
        <w:tc>
          <w:tcPr>
            <w:tcW w:w="562" w:type="dxa"/>
          </w:tcPr>
          <w:p w14:paraId="549AA447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4D9CBBA" w14:textId="4E145ED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2695AE4" w14:textId="7E88745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0.011</w:t>
            </w:r>
          </w:p>
        </w:tc>
      </w:tr>
      <w:tr w:rsidR="000706E8" w:rsidRPr="007F6D47" w14:paraId="102CDA98" w14:textId="77777777" w:rsidTr="002575A8">
        <w:tc>
          <w:tcPr>
            <w:tcW w:w="562" w:type="dxa"/>
          </w:tcPr>
          <w:p w14:paraId="1DF66430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ABDCCB" w14:textId="38F2A80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3D42285F" w14:textId="50240E6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342A75A1" w14:textId="77777777" w:rsidTr="002575A8">
        <w:tc>
          <w:tcPr>
            <w:tcW w:w="562" w:type="dxa"/>
          </w:tcPr>
          <w:p w14:paraId="23CAA9C6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73F3F9C" w14:textId="47D24E5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077F978" w14:textId="6A14818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0.009</w:t>
            </w:r>
          </w:p>
        </w:tc>
      </w:tr>
      <w:tr w:rsidR="000706E8" w:rsidRPr="007F6D47" w14:paraId="78F6766F" w14:textId="77777777" w:rsidTr="002575A8">
        <w:tc>
          <w:tcPr>
            <w:tcW w:w="562" w:type="dxa"/>
          </w:tcPr>
          <w:p w14:paraId="5BEF7329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538829D" w14:textId="08F77E81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73F796AD" w14:textId="19BCDC9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0.007</w:t>
            </w:r>
          </w:p>
        </w:tc>
      </w:tr>
      <w:tr w:rsidR="000706E8" w:rsidRPr="007F6D47" w14:paraId="769C0EDF" w14:textId="77777777" w:rsidTr="002575A8">
        <w:tc>
          <w:tcPr>
            <w:tcW w:w="562" w:type="dxa"/>
          </w:tcPr>
          <w:p w14:paraId="222A76A3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3D73F3" w14:textId="1866E93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0.5</w:t>
            </w:r>
          </w:p>
        </w:tc>
        <w:tc>
          <w:tcPr>
            <w:tcW w:w="1161" w:type="dxa"/>
          </w:tcPr>
          <w:p w14:paraId="6E95F7C8" w14:textId="3F0D59E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0.006</w:t>
            </w:r>
          </w:p>
        </w:tc>
      </w:tr>
      <w:tr w:rsidR="000706E8" w:rsidRPr="007F6D47" w14:paraId="3AC1059D" w14:textId="77777777" w:rsidTr="002575A8">
        <w:tc>
          <w:tcPr>
            <w:tcW w:w="562" w:type="dxa"/>
          </w:tcPr>
          <w:p w14:paraId="5BF366FD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731E376" w14:textId="633E2B2F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4FF014FC" w14:textId="630BA5DB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0.005</w:t>
            </w:r>
          </w:p>
        </w:tc>
      </w:tr>
      <w:tr w:rsidR="000706E8" w:rsidRPr="007F6D47" w14:paraId="080AE495" w14:textId="77777777" w:rsidTr="002575A8">
        <w:tc>
          <w:tcPr>
            <w:tcW w:w="562" w:type="dxa"/>
          </w:tcPr>
          <w:p w14:paraId="1A01218B" w14:textId="77777777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82B4573" w14:textId="4D24DBED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0.6</w:t>
            </w:r>
          </w:p>
        </w:tc>
        <w:tc>
          <w:tcPr>
            <w:tcW w:w="1161" w:type="dxa"/>
          </w:tcPr>
          <w:p w14:paraId="3F14239F" w14:textId="01EF7B2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7F6D47" w:rsidRDefault="000706E8" w:rsidP="000706E8">
            <w:pPr>
              <w:rPr>
                <w:szCs w:val="28"/>
                <w:lang w:val="en-US"/>
              </w:rPr>
            </w:pPr>
            <w:r w:rsidRPr="007F6D47"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7F6D47" w:rsidRDefault="000706E8" w:rsidP="000706E8">
            <w:pPr>
              <w:rPr>
                <w:szCs w:val="28"/>
              </w:rPr>
            </w:pPr>
            <w:r w:rsidRPr="007F6D47">
              <w:rPr>
                <w:szCs w:val="28"/>
                <w:lang w:val="en-US"/>
              </w:rPr>
              <w:t>0.003</w:t>
            </w:r>
          </w:p>
        </w:tc>
      </w:tr>
    </w:tbl>
    <w:p w14:paraId="60B3358D" w14:textId="3C06388E" w:rsidR="008F459D" w:rsidRDefault="008F459D" w:rsidP="009B23A4"/>
    <w:p w14:paraId="7B9AD3D8" w14:textId="1FA857FB" w:rsidR="007C0840" w:rsidRDefault="008247F3" w:rsidP="00DC0CC3">
      <w:pPr>
        <w:ind w:firstLine="708"/>
      </w:pPr>
      <w:r>
        <w:t>В таблице 4.1 представлена статистика обучения</w:t>
      </w:r>
      <w:r w:rsidR="00991CC5" w:rsidRPr="00991CC5">
        <w:t xml:space="preserve"> </w:t>
      </w:r>
      <w:r w:rsidR="00991CC5">
        <w:t>сети на данных восходящего синуса с применением сингулярного разложения.</w:t>
      </w:r>
      <w:r w:rsidR="006D5C37">
        <w:t xml:space="preserve"> Данные, представленные в этой таблице, стоит сравнивать с данными, представленными в таблице 3.2</w:t>
      </w:r>
      <w:r w:rsidR="00A126A1">
        <w:t xml:space="preserve"> котор</w:t>
      </w:r>
      <w:r w:rsidR="00467572">
        <w:t>ые</w:t>
      </w:r>
      <w:r w:rsidR="00A126A1">
        <w:t xml:space="preserve"> соответствую</w:t>
      </w:r>
      <w:r w:rsidR="00467572">
        <w:t>т</w:t>
      </w:r>
      <w:r w:rsidR="00A126A1">
        <w:t xml:space="preserve"> </w:t>
      </w:r>
      <w:r w:rsidR="00467572">
        <w:t xml:space="preserve">статистике </w:t>
      </w:r>
      <w:r w:rsidR="00A126A1">
        <w:t>обучени</w:t>
      </w:r>
      <w:r w:rsidR="00467572">
        <w:t>я</w:t>
      </w:r>
      <w:r w:rsidR="00A126A1">
        <w:t xml:space="preserve"> сети</w:t>
      </w:r>
      <w:r w:rsidR="002F4F2A">
        <w:t xml:space="preserve"> на этой же последовательности</w:t>
      </w:r>
      <w:r w:rsidR="00586B2D">
        <w:t>,</w:t>
      </w:r>
      <w:r w:rsidR="002F4F2A">
        <w:t xml:space="preserve"> но</w:t>
      </w:r>
      <w:r w:rsidR="00A126A1">
        <w:t xml:space="preserve"> </w:t>
      </w:r>
      <w:r w:rsidR="00F2640E">
        <w:t xml:space="preserve">без применения </w:t>
      </w:r>
      <w:r w:rsidR="00586B2D">
        <w:t xml:space="preserve">предложенного метода </w:t>
      </w:r>
      <w:r w:rsidR="00F2640E">
        <w:t>оптимизаци</w:t>
      </w:r>
      <w:r w:rsidR="00586B2D">
        <w:t>и</w:t>
      </w:r>
      <w:r w:rsidR="006D5C37">
        <w:t>.</w:t>
      </w:r>
    </w:p>
    <w:p w14:paraId="5DDCCC3E" w14:textId="78A2994E" w:rsidR="00D46C05" w:rsidRDefault="00CA37A3" w:rsidP="00435A41">
      <w:pPr>
        <w:ind w:firstLine="708"/>
      </w:pPr>
      <w:r w:rsidRPr="00CA37A3">
        <w:t>Статистика обучения,</w:t>
      </w:r>
      <w:r w:rsidR="00A95AB6" w:rsidRPr="00CA37A3">
        <w:t xml:space="preserve"> приведённая</w:t>
      </w:r>
      <w:r w:rsidR="007C0840" w:rsidRPr="00CA37A3">
        <w:t xml:space="preserve"> </w:t>
      </w:r>
      <w:r w:rsidR="00A95AB6" w:rsidRPr="00CA37A3">
        <w:t>в</w:t>
      </w:r>
      <w:r w:rsidR="007C0840" w:rsidRPr="00CA37A3">
        <w:t xml:space="preserve"> таблицах 4.1 и </w:t>
      </w:r>
      <w:r w:rsidRPr="00CA37A3">
        <w:t>4.2,</w:t>
      </w:r>
      <w:r w:rsidR="007C0840" w:rsidRPr="00CA37A3">
        <w:t xml:space="preserve"> учитыва</w:t>
      </w:r>
      <w:r w:rsidR="00A95AB6" w:rsidRPr="00CA37A3">
        <w:t>ет</w:t>
      </w:r>
      <w:r w:rsidR="007C0840" w:rsidRPr="00CA37A3">
        <w:t xml:space="preserve"> линейное ослабление </w:t>
      </w:r>
      <w:r w:rsidR="00D342CD">
        <w:t xml:space="preserve">коэффициента </w:t>
      </w:r>
      <w:r w:rsidR="007C0840" w:rsidRPr="00CA37A3">
        <w:t>сингулярного разложения.</w:t>
      </w:r>
      <w:r w:rsidR="00954863">
        <w:t xml:space="preserve"> Коэффициент разложения </w:t>
      </w:r>
      <w:r w:rsidR="007B42E4">
        <w:t>находится</w:t>
      </w:r>
      <w:r w:rsidR="00954863">
        <w:t xml:space="preserve"> в пределах от 0 до 1 и показывает как</w:t>
      </w:r>
      <w:r w:rsidR="00D342CD">
        <w:t>ая</w:t>
      </w:r>
      <w:r w:rsidR="00954863">
        <w:t xml:space="preserve"> доля сингулярных значений останется после разложения. </w:t>
      </w:r>
      <w:r w:rsidRPr="00CA37A3">
        <w:t xml:space="preserve">Коэффициент </w:t>
      </w:r>
      <m:oMath>
        <m:r>
          <w:rPr>
            <w:rFonts w:ascii="Cambria Math" w:hAnsi="Cambria Math"/>
          </w:rPr>
          <m:t>β</m:t>
        </m:r>
      </m:oMath>
      <w:r w:rsidRPr="00CA37A3">
        <w:t xml:space="preserve"> задаёт значение, на которое</w:t>
      </w:r>
      <w:r w:rsidR="00C00D46">
        <w:t xml:space="preserve"> </w:t>
      </w:r>
      <w:r w:rsidR="00D342CD">
        <w:t>увеличивается коэффициент разложения</w:t>
      </w:r>
      <w:r w:rsidR="00D451F3">
        <w:t xml:space="preserve"> на каждой итерации</w:t>
      </w:r>
      <w:r w:rsidR="00D342CD">
        <w:t xml:space="preserve"> тем самым </w:t>
      </w:r>
      <w:r w:rsidR="00C00D46">
        <w:t xml:space="preserve">постепенно </w:t>
      </w:r>
      <w:r w:rsidR="00D342CD">
        <w:t>увеличива</w:t>
      </w:r>
      <w:r w:rsidR="00BA7213">
        <w:t>ется</w:t>
      </w:r>
      <w:r w:rsidR="00D451F3">
        <w:t xml:space="preserve"> </w:t>
      </w:r>
      <w:r w:rsidR="00614ECB">
        <w:t>количество сингулярных значений</w:t>
      </w:r>
      <w:r w:rsidR="00D451F3">
        <w:t>.</w:t>
      </w:r>
      <w:r w:rsidR="007B42E4">
        <w:t xml:space="preserve"> Столбец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опт</m:t>
            </m:r>
          </m:sub>
        </m:sSub>
      </m:oMath>
      <w:r w:rsidR="007B42E4">
        <w:t xml:space="preserve"> показывает количество</w:t>
      </w:r>
      <w:r w:rsidR="0027571C">
        <w:t xml:space="preserve"> таких</w:t>
      </w:r>
      <w:r w:rsidR="007B42E4">
        <w:t xml:space="preserve"> итераций.</w:t>
      </w:r>
      <w:r w:rsidR="00D46C05">
        <w:br w:type="page"/>
      </w:r>
    </w:p>
    <w:p w14:paraId="365F8219" w14:textId="6267534D" w:rsidR="00EC6FC7" w:rsidRPr="00616DED" w:rsidRDefault="00EC6FC7" w:rsidP="00B7708E">
      <w:r w:rsidRPr="00616DED">
        <w:lastRenderedPageBreak/>
        <w:t>Таблица 4.1</w:t>
      </w:r>
      <w:r w:rsidR="00616DED" w:rsidRPr="00616DED">
        <w:t xml:space="preserve"> –</w:t>
      </w:r>
      <w:r w:rsidR="00B27C29" w:rsidRPr="00616DED">
        <w:t xml:space="preserve"> Статистика обучения сети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221251" w:rsidRPr="00DC7753" w14:paraId="1A0B8626" w14:textId="77777777" w:rsidTr="00221251">
        <w:tc>
          <w:tcPr>
            <w:tcW w:w="562" w:type="dxa"/>
          </w:tcPr>
          <w:p w14:paraId="6689FFF0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1464" w:type="dxa"/>
          </w:tcPr>
          <w:p w14:paraId="572C8628" w14:textId="64FF2131" w:rsidR="00221251" w:rsidRPr="00DC7753" w:rsidRDefault="00802344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эпох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6223A2EB" w14:textId="34F7AC34" w:rsidR="00221251" w:rsidRPr="00DC7753" w:rsidRDefault="00802344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повт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0C2DEAEA" w14:textId="6BF5A1BF" w:rsidR="00221251" w:rsidRPr="00DC7753" w:rsidRDefault="00802344" w:rsidP="00505A32">
            <w:pPr>
              <w:jc w:val="left"/>
              <w:rPr>
                <w:rFonts w:cs="Times New Roman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5899C8CE" w14:textId="25C74FFB" w:rsidR="00221251" w:rsidRPr="00DC7753" w:rsidRDefault="00802344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1465" w:type="dxa"/>
          </w:tcPr>
          <w:p w14:paraId="4FB5525F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MAE</w:t>
            </w:r>
          </w:p>
        </w:tc>
        <w:tc>
          <w:tcPr>
            <w:tcW w:w="1465" w:type="dxa"/>
          </w:tcPr>
          <w:p w14:paraId="7A25DFE6" w14:textId="77777777" w:rsidR="00221251" w:rsidRPr="00DC7753" w:rsidRDefault="00221251" w:rsidP="00505A3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E07961" w:rsidRPr="00DC7753" w14:paraId="573C587E" w14:textId="77777777" w:rsidTr="00221251">
        <w:tc>
          <w:tcPr>
            <w:tcW w:w="562" w:type="dxa"/>
          </w:tcPr>
          <w:p w14:paraId="47262291" w14:textId="77777777" w:rsidR="00E07961" w:rsidRPr="00DC7753" w:rsidRDefault="00E07961" w:rsidP="00E07961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1</w:t>
            </w:r>
          </w:p>
        </w:tc>
        <w:tc>
          <w:tcPr>
            <w:tcW w:w="1464" w:type="dxa"/>
          </w:tcPr>
          <w:p w14:paraId="1D08E873" w14:textId="4281694D" w:rsidR="00E07961" w:rsidRPr="000110AA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9CA3A19" w14:textId="79B19219" w:rsidR="00E07961" w:rsidRPr="00D2405D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5E23C55F" w14:textId="0185D2C8" w:rsidR="00E07961" w:rsidRPr="00DC7753" w:rsidRDefault="00D2405D" w:rsidP="00E07961">
            <w:pPr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57A3C2" w14:textId="05F4008D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2350C377" w14:textId="1509BA48" w:rsidR="00E07961" w:rsidRPr="00DC7753" w:rsidRDefault="00D2405D" w:rsidP="00E0796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0.092</w:t>
            </w:r>
          </w:p>
        </w:tc>
        <w:tc>
          <w:tcPr>
            <w:tcW w:w="1465" w:type="dxa"/>
          </w:tcPr>
          <w:p w14:paraId="6C676FE3" w14:textId="05B406A4" w:rsidR="00E07961" w:rsidRPr="00DC7753" w:rsidRDefault="00D2405D" w:rsidP="00E079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0.013</w:t>
            </w:r>
          </w:p>
        </w:tc>
      </w:tr>
      <w:tr w:rsidR="00D2405D" w:rsidRPr="00DC7753" w14:paraId="330C70B8" w14:textId="77777777" w:rsidTr="00221251">
        <w:tc>
          <w:tcPr>
            <w:tcW w:w="562" w:type="dxa"/>
          </w:tcPr>
          <w:p w14:paraId="411BAB85" w14:textId="77777777" w:rsidR="00D2405D" w:rsidRPr="00DC7753" w:rsidRDefault="00D2405D" w:rsidP="00D2405D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2</w:t>
            </w:r>
          </w:p>
        </w:tc>
        <w:tc>
          <w:tcPr>
            <w:tcW w:w="1464" w:type="dxa"/>
          </w:tcPr>
          <w:p w14:paraId="5D8FEDAC" w14:textId="72C8BEEE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759DCFF3" w14:textId="1A51A6DA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65" w:type="dxa"/>
          </w:tcPr>
          <w:p w14:paraId="423F8FC5" w14:textId="023394AD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1B7B4106" w14:textId="0FDB745C" w:rsidR="00D2405D" w:rsidRPr="00A90753" w:rsidRDefault="00A90753" w:rsidP="00D2405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465" w:type="dxa"/>
          </w:tcPr>
          <w:p w14:paraId="6D673FFF" w14:textId="5F2A7B70" w:rsidR="00D2405D" w:rsidRPr="00A90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.086</w:t>
            </w:r>
          </w:p>
        </w:tc>
        <w:tc>
          <w:tcPr>
            <w:tcW w:w="1465" w:type="dxa"/>
          </w:tcPr>
          <w:p w14:paraId="2D0EFCFE" w14:textId="44A60802" w:rsidR="00D2405D" w:rsidRPr="00DC7753" w:rsidRDefault="00A90753" w:rsidP="00D2405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0.014</w:t>
            </w:r>
          </w:p>
        </w:tc>
      </w:tr>
      <w:tr w:rsidR="00A90753" w:rsidRPr="00DC7753" w14:paraId="7F1224E2" w14:textId="77777777" w:rsidTr="00221251">
        <w:tc>
          <w:tcPr>
            <w:tcW w:w="562" w:type="dxa"/>
          </w:tcPr>
          <w:p w14:paraId="7F4D1184" w14:textId="77777777" w:rsidR="00A90753" w:rsidRPr="00DC7753" w:rsidRDefault="00A90753" w:rsidP="00A90753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4" w:type="dxa"/>
          </w:tcPr>
          <w:p w14:paraId="4AA5EA84" w14:textId="39C27F5E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A22A3A4" w14:textId="759D04E6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65" w:type="dxa"/>
          </w:tcPr>
          <w:p w14:paraId="7DECB4AC" w14:textId="453A7B3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7CDC327A" w14:textId="6F961C29" w:rsidR="00A90753" w:rsidRPr="00E3347F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762A30DA" w14:textId="2E51A5F3" w:rsidR="00A90753" w:rsidRPr="00E05222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0.081</w:t>
            </w:r>
          </w:p>
        </w:tc>
        <w:tc>
          <w:tcPr>
            <w:tcW w:w="1465" w:type="dxa"/>
          </w:tcPr>
          <w:p w14:paraId="4BA11E3F" w14:textId="445CC1B0" w:rsidR="00A90753" w:rsidRPr="00DC7753" w:rsidRDefault="00E3347F" w:rsidP="00A90753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0.011</w:t>
            </w:r>
          </w:p>
        </w:tc>
      </w:tr>
      <w:tr w:rsidR="00E3347F" w:rsidRPr="00DC7753" w14:paraId="3B1C4C02" w14:textId="77777777" w:rsidTr="00221251">
        <w:tc>
          <w:tcPr>
            <w:tcW w:w="562" w:type="dxa"/>
          </w:tcPr>
          <w:p w14:paraId="761DF5AC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464" w:type="dxa"/>
          </w:tcPr>
          <w:p w14:paraId="7666C62F" w14:textId="39292E0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1465" w:type="dxa"/>
          </w:tcPr>
          <w:p w14:paraId="5FCDFF45" w14:textId="7BD842F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7CC6E031" w14:textId="328D2DC8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7493A7BE" w14:textId="6D2232D6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2B1E69BD" w14:textId="54052C22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.079</w:t>
            </w:r>
          </w:p>
        </w:tc>
        <w:tc>
          <w:tcPr>
            <w:tcW w:w="1465" w:type="dxa"/>
          </w:tcPr>
          <w:p w14:paraId="48CB522C" w14:textId="657AFFDF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0.010</w:t>
            </w:r>
          </w:p>
        </w:tc>
      </w:tr>
      <w:tr w:rsidR="00E3347F" w:rsidRPr="00DC7753" w14:paraId="49608EC0" w14:textId="77777777" w:rsidTr="00221251">
        <w:tc>
          <w:tcPr>
            <w:tcW w:w="562" w:type="dxa"/>
          </w:tcPr>
          <w:p w14:paraId="479CC364" w14:textId="77777777" w:rsidR="00E3347F" w:rsidRPr="00DC7753" w:rsidRDefault="00E3347F" w:rsidP="00E3347F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</w:rPr>
              <w:t>5</w:t>
            </w:r>
          </w:p>
        </w:tc>
        <w:tc>
          <w:tcPr>
            <w:tcW w:w="1464" w:type="dxa"/>
          </w:tcPr>
          <w:p w14:paraId="6400A4EC" w14:textId="3AB700F4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</w:tcPr>
          <w:p w14:paraId="07C3EA86" w14:textId="19AC5C8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0208C2AB" w14:textId="04671A6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2520BF23" w14:textId="026D06C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39A635C6" w14:textId="2BAA224A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0.072</w:t>
            </w:r>
          </w:p>
        </w:tc>
        <w:tc>
          <w:tcPr>
            <w:tcW w:w="1465" w:type="dxa"/>
          </w:tcPr>
          <w:p w14:paraId="3869AEB8" w14:textId="38F23F7C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0.008</w:t>
            </w:r>
          </w:p>
        </w:tc>
      </w:tr>
      <w:tr w:rsidR="00E3347F" w:rsidRPr="00DC7753" w14:paraId="2466C510" w14:textId="77777777" w:rsidTr="00221251">
        <w:tc>
          <w:tcPr>
            <w:tcW w:w="562" w:type="dxa"/>
          </w:tcPr>
          <w:p w14:paraId="185147A6" w14:textId="77777777" w:rsidR="00E3347F" w:rsidRPr="00DC7753" w:rsidRDefault="00E3347F" w:rsidP="00E3347F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464" w:type="dxa"/>
          </w:tcPr>
          <w:p w14:paraId="0136745D" w14:textId="6CF1BB6B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1465" w:type="dxa"/>
          </w:tcPr>
          <w:p w14:paraId="211ACB16" w14:textId="10AFEEC9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65" w:type="dxa"/>
          </w:tcPr>
          <w:p w14:paraId="1BEDC06B" w14:textId="6538F03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0AFB9B68" w14:textId="54647CB8" w:rsidR="00E3347F" w:rsidRPr="00D1568C" w:rsidRDefault="00D1568C" w:rsidP="00E3347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1BAC8BF" w14:textId="7B642ED1" w:rsidR="00E3347F" w:rsidRPr="00D1568C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.056</w:t>
            </w:r>
          </w:p>
        </w:tc>
        <w:tc>
          <w:tcPr>
            <w:tcW w:w="1465" w:type="dxa"/>
          </w:tcPr>
          <w:p w14:paraId="45B3F910" w14:textId="45C57C74" w:rsidR="00E3347F" w:rsidRPr="00DC7753" w:rsidRDefault="00D1568C" w:rsidP="00E3347F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0.005</w:t>
            </w:r>
          </w:p>
        </w:tc>
      </w:tr>
      <w:tr w:rsidR="00D1568C" w:rsidRPr="00DC7753" w14:paraId="0E1A34F9" w14:textId="77777777" w:rsidTr="00221251">
        <w:tc>
          <w:tcPr>
            <w:tcW w:w="562" w:type="dxa"/>
          </w:tcPr>
          <w:p w14:paraId="15A2C005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4" w:type="dxa"/>
          </w:tcPr>
          <w:p w14:paraId="1FAD450D" w14:textId="5B03A6D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100</w:t>
            </w:r>
          </w:p>
        </w:tc>
        <w:tc>
          <w:tcPr>
            <w:tcW w:w="1465" w:type="dxa"/>
          </w:tcPr>
          <w:p w14:paraId="553ED744" w14:textId="36239E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66D539D8" w14:textId="0F8DB61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1D191420" w14:textId="4A8F6CBE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BFC9E56" w14:textId="7B4B8D6F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0.055</w:t>
            </w:r>
          </w:p>
        </w:tc>
        <w:tc>
          <w:tcPr>
            <w:tcW w:w="1465" w:type="dxa"/>
          </w:tcPr>
          <w:p w14:paraId="75530CAD" w14:textId="1C7DE86B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0.004</w:t>
            </w:r>
          </w:p>
        </w:tc>
      </w:tr>
      <w:tr w:rsidR="00D1568C" w:rsidRPr="00DC7753" w14:paraId="406BC135" w14:textId="77777777" w:rsidTr="00221251">
        <w:tc>
          <w:tcPr>
            <w:tcW w:w="562" w:type="dxa"/>
          </w:tcPr>
          <w:p w14:paraId="1E6EEC22" w14:textId="7777777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1464" w:type="dxa"/>
          </w:tcPr>
          <w:p w14:paraId="20658642" w14:textId="254A058C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50</w:t>
            </w:r>
          </w:p>
        </w:tc>
        <w:tc>
          <w:tcPr>
            <w:tcW w:w="1465" w:type="dxa"/>
          </w:tcPr>
          <w:p w14:paraId="71DC4467" w14:textId="23C399F0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</w:tcPr>
          <w:p w14:paraId="2A3906A0" w14:textId="21F54A01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</w:tcPr>
          <w:p w14:paraId="68BFEE7B" w14:textId="5A24DC95" w:rsidR="00D1568C" w:rsidRPr="0066380D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</w:tcPr>
          <w:p w14:paraId="0CE58E6A" w14:textId="532F2043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0.044</w:t>
            </w:r>
          </w:p>
        </w:tc>
        <w:tc>
          <w:tcPr>
            <w:tcW w:w="1465" w:type="dxa"/>
          </w:tcPr>
          <w:p w14:paraId="5D9536FF" w14:textId="51F585E7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</w:rPr>
              <w:t>0</w:t>
            </w:r>
            <w:r w:rsidRPr="00DC7753">
              <w:rPr>
                <w:rFonts w:cs="Times New Roman"/>
                <w:szCs w:val="28"/>
                <w:lang w:val="en-US"/>
              </w:rPr>
              <w:t>.</w:t>
            </w:r>
            <w:r w:rsidRPr="00DC7753">
              <w:rPr>
                <w:rFonts w:cs="Times New Roman"/>
                <w:szCs w:val="28"/>
              </w:rPr>
              <w:t>004</w:t>
            </w:r>
          </w:p>
        </w:tc>
      </w:tr>
      <w:tr w:rsidR="00591946" w:rsidRPr="00DC7753" w14:paraId="31700189" w14:textId="77777777" w:rsidTr="00221251">
        <w:tc>
          <w:tcPr>
            <w:tcW w:w="562" w:type="dxa"/>
          </w:tcPr>
          <w:p w14:paraId="3E654CDD" w14:textId="672051AB" w:rsidR="00591946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4F42952C" w14:textId="7C90E484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</w:t>
            </w:r>
          </w:p>
        </w:tc>
        <w:tc>
          <w:tcPr>
            <w:tcW w:w="1465" w:type="dxa"/>
          </w:tcPr>
          <w:p w14:paraId="48619F7C" w14:textId="5D9B9569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65" w:type="dxa"/>
          </w:tcPr>
          <w:p w14:paraId="64304477" w14:textId="3C6555FE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1465" w:type="dxa"/>
          </w:tcPr>
          <w:p w14:paraId="2ABF8311" w14:textId="16A0C007" w:rsidR="00591946" w:rsidRPr="00591946" w:rsidRDefault="00591946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465" w:type="dxa"/>
          </w:tcPr>
          <w:p w14:paraId="1013E3FE" w14:textId="6B6DF8DD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.043</w:t>
            </w:r>
          </w:p>
        </w:tc>
        <w:tc>
          <w:tcPr>
            <w:tcW w:w="1465" w:type="dxa"/>
          </w:tcPr>
          <w:p w14:paraId="661E3F51" w14:textId="79A07987" w:rsidR="00591946" w:rsidRPr="00591946" w:rsidRDefault="00591946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0.003</w:t>
            </w:r>
          </w:p>
        </w:tc>
      </w:tr>
      <w:tr w:rsidR="00D1568C" w:rsidRPr="00DC7753" w14:paraId="1FF069C3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00DFEFAA" w14:textId="38226F66" w:rsidR="00D1568C" w:rsidRPr="00DC7753" w:rsidRDefault="00045561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9FA0555" w14:textId="531EC76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AB46AC" w14:textId="5ED4CE7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0C3340E" w14:textId="2501F52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BB0A6D2" w14:textId="572713BD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7064F8F" w14:textId="112D1E71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0.028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8271F81" w14:textId="0AF5944B" w:rsidR="00D1568C" w:rsidRPr="00DC7753" w:rsidRDefault="00D1568C" w:rsidP="00D1568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0.001</w:t>
            </w:r>
          </w:p>
        </w:tc>
      </w:tr>
      <w:tr w:rsidR="00D1568C" w:rsidRPr="00DC7753" w14:paraId="41FA32D0" w14:textId="77777777" w:rsidTr="00221251">
        <w:tc>
          <w:tcPr>
            <w:tcW w:w="562" w:type="dxa"/>
            <w:tcBorders>
              <w:bottom w:val="single" w:sz="4" w:space="0" w:color="auto"/>
            </w:tcBorders>
          </w:tcPr>
          <w:p w14:paraId="651625C5" w14:textId="710DE84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  <w:r w:rsidR="0004556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1DB3DECB" w14:textId="0A46C06A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60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876DEA0" w14:textId="57505AB4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347618A" w14:textId="40B48E12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14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0475B491" w14:textId="69BB2AD8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EC20F2C" w14:textId="4C67864C" w:rsidR="00D1568C" w:rsidRPr="00DC7753" w:rsidRDefault="00D1568C" w:rsidP="00D1568C">
            <w:pPr>
              <w:rPr>
                <w:rFonts w:cs="Times New Roman"/>
                <w:szCs w:val="28"/>
                <w:lang w:val="en-US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0.027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5CCEF04" w14:textId="3A97E5AE" w:rsidR="00D1568C" w:rsidRPr="00DC7753" w:rsidRDefault="00D1568C" w:rsidP="00D1568C">
            <w:pPr>
              <w:rPr>
                <w:rFonts w:cs="Times New Roman"/>
                <w:szCs w:val="28"/>
              </w:rPr>
            </w:pPr>
            <w:r w:rsidRPr="00DC7753">
              <w:rPr>
                <w:rFonts w:cs="Times New Roman"/>
                <w:szCs w:val="28"/>
                <w:lang w:val="en-US"/>
              </w:rPr>
              <w:t>0.001</w:t>
            </w:r>
          </w:p>
        </w:tc>
      </w:tr>
    </w:tbl>
    <w:p w14:paraId="77AC630A" w14:textId="02D5CD83" w:rsidR="00B4558F" w:rsidRDefault="00B4558F">
      <w:pPr>
        <w:spacing w:line="259" w:lineRule="auto"/>
        <w:jc w:val="left"/>
      </w:pPr>
    </w:p>
    <w:p w14:paraId="5F39BE1B" w14:textId="068C6A83" w:rsidR="00B4558F" w:rsidRDefault="00B4558F" w:rsidP="00B7708E">
      <w:r>
        <w:t>Продолжение таблицы 4.1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464"/>
        <w:gridCol w:w="1465"/>
        <w:gridCol w:w="1465"/>
        <w:gridCol w:w="1465"/>
        <w:gridCol w:w="1465"/>
        <w:gridCol w:w="1465"/>
      </w:tblGrid>
      <w:tr w:rsidR="00C32D11" w:rsidRPr="00666D6B" w14:paraId="2EFDD8A8" w14:textId="77777777" w:rsidTr="00C32D11">
        <w:trPr>
          <w:trHeight w:val="233"/>
        </w:trPr>
        <w:tc>
          <w:tcPr>
            <w:tcW w:w="562" w:type="dxa"/>
            <w:tcBorders>
              <w:top w:val="single" w:sz="4" w:space="0" w:color="auto"/>
            </w:tcBorders>
          </w:tcPr>
          <w:p w14:paraId="2B60732A" w14:textId="77777777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2E2EE7E7" w14:textId="6245BA1D" w:rsidR="00C32D11" w:rsidRPr="00470BDC" w:rsidRDefault="00802344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опт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588353FF" w14:textId="2801C906" w:rsidR="00C32D11" w:rsidRPr="00666D6B" w:rsidRDefault="00802344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6AEC3567" w14:textId="6789A087" w:rsidR="00C32D11" w:rsidRPr="00666D6B" w:rsidRDefault="00C32D11" w:rsidP="00C32D11">
            <w:pPr>
              <w:jc w:val="left"/>
              <w:rPr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β</m:t>
                </m:r>
              </m:oMath>
            </m:oMathPara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413A37A0" w14:textId="6E78EC99" w:rsidR="00C32D11" w:rsidRPr="00666D6B" w:rsidRDefault="00802344" w:rsidP="00C32D11">
            <w:pPr>
              <w:jc w:val="left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C32D11" w:rsidRPr="00666D6B">
              <w:rPr>
                <w:szCs w:val="28"/>
                <w:lang w:val="en-US"/>
              </w:rPr>
              <w:t xml:space="preserve">, </w:t>
            </w:r>
            <w:r w:rsidR="00C32D11" w:rsidRPr="00666D6B">
              <w:rPr>
                <w:szCs w:val="28"/>
              </w:rPr>
              <w:t>с.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7174D4BB" w14:textId="3019A165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Опт.</w:t>
            </w:r>
          </w:p>
        </w:tc>
        <w:tc>
          <w:tcPr>
            <w:tcW w:w="1465" w:type="dxa"/>
            <w:tcBorders>
              <w:top w:val="single" w:sz="4" w:space="0" w:color="auto"/>
            </w:tcBorders>
          </w:tcPr>
          <w:p w14:paraId="2A120172" w14:textId="62516440" w:rsidR="00C32D11" w:rsidRPr="00666D6B" w:rsidRDefault="00C32D11" w:rsidP="00C32D11">
            <w:pPr>
              <w:jc w:val="left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α</m:t>
                </m:r>
              </m:oMath>
            </m:oMathPara>
          </w:p>
        </w:tc>
      </w:tr>
      <w:tr w:rsidR="00C32D11" w:rsidRPr="00666D6B" w14:paraId="7A1DC3DA" w14:textId="77777777" w:rsidTr="00C66D20">
        <w:tc>
          <w:tcPr>
            <w:tcW w:w="562" w:type="dxa"/>
          </w:tcPr>
          <w:p w14:paraId="5B6D63BF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1</w:t>
            </w:r>
          </w:p>
        </w:tc>
        <w:tc>
          <w:tcPr>
            <w:tcW w:w="1464" w:type="dxa"/>
          </w:tcPr>
          <w:p w14:paraId="0E987181" w14:textId="25E04179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5" w:type="dxa"/>
          </w:tcPr>
          <w:p w14:paraId="0947108C" w14:textId="273C7E0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465" w:type="dxa"/>
          </w:tcPr>
          <w:p w14:paraId="0A4266DC" w14:textId="56BC69F3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</w:t>
            </w:r>
          </w:p>
        </w:tc>
        <w:tc>
          <w:tcPr>
            <w:tcW w:w="1465" w:type="dxa"/>
          </w:tcPr>
          <w:p w14:paraId="0652848F" w14:textId="677FCCCE" w:rsidR="00C32D11" w:rsidRPr="00D2405D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69.1</w:t>
            </w:r>
          </w:p>
        </w:tc>
        <w:tc>
          <w:tcPr>
            <w:tcW w:w="1465" w:type="dxa"/>
          </w:tcPr>
          <w:p w14:paraId="26B4102F" w14:textId="2CE0E7B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4DD9152" w14:textId="4B25E1AC" w:rsidR="00C32D11" w:rsidRPr="00A90753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E56DE00" w14:textId="77777777" w:rsidTr="00C66D20">
        <w:tc>
          <w:tcPr>
            <w:tcW w:w="562" w:type="dxa"/>
          </w:tcPr>
          <w:p w14:paraId="62EF8B76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2</w:t>
            </w:r>
          </w:p>
        </w:tc>
        <w:tc>
          <w:tcPr>
            <w:tcW w:w="1464" w:type="dxa"/>
          </w:tcPr>
          <w:p w14:paraId="1AC62515" w14:textId="15397615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3E8949BB" w14:textId="5873BF32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207439" w14:textId="6B7ACA8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33DE6021" w14:textId="074F51F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130.2</w:t>
            </w:r>
          </w:p>
        </w:tc>
        <w:tc>
          <w:tcPr>
            <w:tcW w:w="1465" w:type="dxa"/>
          </w:tcPr>
          <w:p w14:paraId="751A999E" w14:textId="09071E7C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884351E" w14:textId="71293AA9" w:rsidR="00C32D11" w:rsidRPr="00E05222" w:rsidRDefault="00C32D11" w:rsidP="00C32D1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52BEDF74" w14:textId="77777777" w:rsidTr="00C66D20">
        <w:tc>
          <w:tcPr>
            <w:tcW w:w="562" w:type="dxa"/>
          </w:tcPr>
          <w:p w14:paraId="458F863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3</w:t>
            </w:r>
          </w:p>
        </w:tc>
        <w:tc>
          <w:tcPr>
            <w:tcW w:w="1464" w:type="dxa"/>
          </w:tcPr>
          <w:p w14:paraId="2E1C81C9" w14:textId="60B7EC43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</w:t>
            </w:r>
          </w:p>
        </w:tc>
        <w:tc>
          <w:tcPr>
            <w:tcW w:w="1465" w:type="dxa"/>
          </w:tcPr>
          <w:p w14:paraId="16ABD064" w14:textId="0AEFBD1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893E2CE" w14:textId="2A366477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8665409" w14:textId="55BC476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246.5</w:t>
            </w:r>
          </w:p>
        </w:tc>
        <w:tc>
          <w:tcPr>
            <w:tcW w:w="1465" w:type="dxa"/>
          </w:tcPr>
          <w:p w14:paraId="68B2B096" w14:textId="330C046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2A2D6A19" w14:textId="6F109510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28EA6A95" w14:textId="77777777" w:rsidTr="00C66D20">
        <w:tc>
          <w:tcPr>
            <w:tcW w:w="562" w:type="dxa"/>
          </w:tcPr>
          <w:p w14:paraId="7F8F4D10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4</w:t>
            </w:r>
          </w:p>
        </w:tc>
        <w:tc>
          <w:tcPr>
            <w:tcW w:w="1464" w:type="dxa"/>
          </w:tcPr>
          <w:p w14:paraId="378C5C8B" w14:textId="03B8F0C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1EC7128C" w14:textId="68FA3AC4" w:rsidR="00C32D11" w:rsidRPr="00887F8A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1ECCA62" w14:textId="62AD52A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61F345D" w14:textId="6A337DD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109.2</w:t>
            </w:r>
          </w:p>
        </w:tc>
        <w:tc>
          <w:tcPr>
            <w:tcW w:w="1465" w:type="dxa"/>
          </w:tcPr>
          <w:p w14:paraId="0628B3C6" w14:textId="5470C5F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855A31" w14:textId="0567EC3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4640650E" w14:textId="77777777" w:rsidTr="00C66D20">
        <w:tc>
          <w:tcPr>
            <w:tcW w:w="562" w:type="dxa"/>
          </w:tcPr>
          <w:p w14:paraId="4407A075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5</w:t>
            </w:r>
          </w:p>
        </w:tc>
        <w:tc>
          <w:tcPr>
            <w:tcW w:w="1464" w:type="dxa"/>
          </w:tcPr>
          <w:p w14:paraId="73A38989" w14:textId="2E49E97A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</w:tcPr>
          <w:p w14:paraId="63E02F39" w14:textId="648EC85B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A048061" w14:textId="54A93F7F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2A80919F" w14:textId="7EDE2FD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150.2</w:t>
            </w:r>
          </w:p>
        </w:tc>
        <w:tc>
          <w:tcPr>
            <w:tcW w:w="1465" w:type="dxa"/>
          </w:tcPr>
          <w:p w14:paraId="215F5A87" w14:textId="2CDDD226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6220B7BF" w14:textId="54D3D8A4" w:rsidR="00C32D11" w:rsidRPr="00666D6B" w:rsidRDefault="00C32D11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C32D11" w:rsidRPr="00666D6B" w14:paraId="6B2CEE8E" w14:textId="77777777" w:rsidTr="00C66D20">
        <w:tc>
          <w:tcPr>
            <w:tcW w:w="562" w:type="dxa"/>
          </w:tcPr>
          <w:p w14:paraId="2F71AAAB" w14:textId="77777777" w:rsidR="00C32D11" w:rsidRPr="00666D6B" w:rsidRDefault="00C32D11" w:rsidP="00C32D11">
            <w:pPr>
              <w:rPr>
                <w:szCs w:val="28"/>
              </w:rPr>
            </w:pPr>
            <w:r w:rsidRPr="00666D6B">
              <w:rPr>
                <w:szCs w:val="28"/>
              </w:rPr>
              <w:t>6</w:t>
            </w:r>
          </w:p>
        </w:tc>
        <w:tc>
          <w:tcPr>
            <w:tcW w:w="1464" w:type="dxa"/>
          </w:tcPr>
          <w:p w14:paraId="36AD4122" w14:textId="0B423195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465" w:type="dxa"/>
          </w:tcPr>
          <w:p w14:paraId="2FA8751E" w14:textId="021EE73C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CBBC426" w14:textId="02F5ECCA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6CA1C97A" w14:textId="7BFF9FDD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225.7</w:t>
            </w:r>
          </w:p>
        </w:tc>
        <w:tc>
          <w:tcPr>
            <w:tcW w:w="1465" w:type="dxa"/>
          </w:tcPr>
          <w:p w14:paraId="15BB3566" w14:textId="05888B79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49FC4912" w14:textId="1AEA1B53" w:rsidR="00C32D11" w:rsidRPr="00666D6B" w:rsidRDefault="00D1568C" w:rsidP="00C32D1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1.5</w:t>
            </w:r>
          </w:p>
        </w:tc>
      </w:tr>
      <w:tr w:rsidR="00D1568C" w:rsidRPr="00666D6B" w14:paraId="05B2537C" w14:textId="77777777" w:rsidTr="00C66D20">
        <w:tc>
          <w:tcPr>
            <w:tcW w:w="562" w:type="dxa"/>
          </w:tcPr>
          <w:p w14:paraId="35C8B16D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7</w:t>
            </w:r>
          </w:p>
        </w:tc>
        <w:tc>
          <w:tcPr>
            <w:tcW w:w="1464" w:type="dxa"/>
          </w:tcPr>
          <w:p w14:paraId="6F4B758A" w14:textId="1F5A504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1465" w:type="dxa"/>
          </w:tcPr>
          <w:p w14:paraId="3CE93242" w14:textId="66C675A7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2A3AEA6C" w14:textId="669C7AE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5939E305" w14:textId="1C23FE0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146.7</w:t>
            </w:r>
          </w:p>
        </w:tc>
        <w:tc>
          <w:tcPr>
            <w:tcW w:w="1465" w:type="dxa"/>
          </w:tcPr>
          <w:p w14:paraId="1CC716E0" w14:textId="2BD64EE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1CC563F9" w14:textId="579CE7E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27BBE5A2" w14:textId="77777777" w:rsidTr="00C66D20">
        <w:tc>
          <w:tcPr>
            <w:tcW w:w="562" w:type="dxa"/>
          </w:tcPr>
          <w:p w14:paraId="253971C6" w14:textId="77777777" w:rsidR="00D1568C" w:rsidRPr="00666D6B" w:rsidRDefault="00D1568C" w:rsidP="00D1568C">
            <w:pPr>
              <w:rPr>
                <w:szCs w:val="28"/>
              </w:rPr>
            </w:pPr>
            <w:r w:rsidRPr="00666D6B">
              <w:rPr>
                <w:szCs w:val="28"/>
              </w:rPr>
              <w:t>8</w:t>
            </w:r>
          </w:p>
        </w:tc>
        <w:tc>
          <w:tcPr>
            <w:tcW w:w="1464" w:type="dxa"/>
          </w:tcPr>
          <w:p w14:paraId="27CE7579" w14:textId="397869E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1465" w:type="dxa"/>
          </w:tcPr>
          <w:p w14:paraId="367D73CE" w14:textId="5B844BA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7BB1863A" w14:textId="7D56A24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</w:tcPr>
          <w:p w14:paraId="05D07F4E" w14:textId="7F9D4800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206.2</w:t>
            </w:r>
          </w:p>
        </w:tc>
        <w:tc>
          <w:tcPr>
            <w:tcW w:w="1465" w:type="dxa"/>
          </w:tcPr>
          <w:p w14:paraId="2AB0822B" w14:textId="4FE014B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507E7340" w14:textId="6287C64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591946" w:rsidRPr="00666D6B" w14:paraId="4ADA7402" w14:textId="77777777" w:rsidTr="00C66D20">
        <w:tc>
          <w:tcPr>
            <w:tcW w:w="562" w:type="dxa"/>
          </w:tcPr>
          <w:p w14:paraId="62AF0DA0" w14:textId="15476CD8" w:rsidR="00591946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464" w:type="dxa"/>
          </w:tcPr>
          <w:p w14:paraId="70AAB054" w14:textId="24E56B2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1465" w:type="dxa"/>
          </w:tcPr>
          <w:p w14:paraId="5F3B745C" w14:textId="48D526BC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</w:tcPr>
          <w:p w14:paraId="06EBD25B" w14:textId="30240152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</w:t>
            </w:r>
          </w:p>
        </w:tc>
        <w:tc>
          <w:tcPr>
            <w:tcW w:w="1465" w:type="dxa"/>
          </w:tcPr>
          <w:p w14:paraId="1FF193E0" w14:textId="24B4F7A8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356.4</w:t>
            </w:r>
          </w:p>
        </w:tc>
        <w:tc>
          <w:tcPr>
            <w:tcW w:w="1465" w:type="dxa"/>
          </w:tcPr>
          <w:p w14:paraId="11C2AF4D" w14:textId="4F3CDD3F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</w:tcPr>
          <w:p w14:paraId="74CBD5EA" w14:textId="6EA8F45B" w:rsidR="00591946" w:rsidRDefault="00591946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360E692A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E654F5E" w14:textId="2F11EB1A" w:rsidR="00D1568C" w:rsidRPr="00045561" w:rsidRDefault="00045561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FA2A8FB" w14:textId="0DCDD601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E398B4F" w14:textId="2C9799C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EEE5BE0" w14:textId="4EF3A16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A245A4" w14:textId="738440D6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220.3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C568CA7" w14:textId="33B8501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F5EC7F9" w14:textId="40E4A5F8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  <w:tr w:rsidR="00D1568C" w:rsidRPr="00666D6B" w14:paraId="192978B3" w14:textId="77777777" w:rsidTr="004E21B5">
        <w:tc>
          <w:tcPr>
            <w:tcW w:w="562" w:type="dxa"/>
            <w:tcBorders>
              <w:bottom w:val="single" w:sz="4" w:space="0" w:color="auto"/>
            </w:tcBorders>
          </w:tcPr>
          <w:p w14:paraId="61E53A49" w14:textId="6F31DE0B" w:rsidR="00D1568C" w:rsidRPr="00045561" w:rsidRDefault="00D1568C" w:rsidP="00D1568C">
            <w:pPr>
              <w:rPr>
                <w:szCs w:val="28"/>
                <w:lang w:val="en-US"/>
              </w:rPr>
            </w:pPr>
            <w:r w:rsidRPr="00666D6B">
              <w:rPr>
                <w:szCs w:val="28"/>
              </w:rPr>
              <w:t>1</w:t>
            </w:r>
            <w:r w:rsidR="00045561">
              <w:rPr>
                <w:szCs w:val="28"/>
                <w:lang w:val="en-US"/>
              </w:rPr>
              <w:t>1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31F9EE0B" w14:textId="1EBFF65C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5C2DE892" w14:textId="455AE40A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459967A" w14:textId="4AEB2B73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8401B4D" w14:textId="3AEEB01F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144.4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7E64593F" w14:textId="71E76AD4" w:rsidR="00D1568C" w:rsidRPr="00666D6B" w:rsidRDefault="00D1568C" w:rsidP="00D1568C">
            <w:pPr>
              <w:rPr>
                <w:szCs w:val="28"/>
                <w:lang w:val="en-US"/>
              </w:rPr>
            </w:pPr>
            <w:r w:rsidRPr="00386146">
              <w:rPr>
                <w:szCs w:val="28"/>
                <w:lang w:val="en-US"/>
              </w:rPr>
              <w:t>AG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AC0C4E3" w14:textId="55FA317D" w:rsidR="00D1568C" w:rsidRPr="00666D6B" w:rsidRDefault="00D1568C" w:rsidP="00D1568C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</w:t>
            </w:r>
          </w:p>
        </w:tc>
      </w:tr>
    </w:tbl>
    <w:p w14:paraId="78D98359" w14:textId="0EA8AAC8" w:rsidR="000C45CA" w:rsidRDefault="000C45CA">
      <w:pPr>
        <w:spacing w:line="259" w:lineRule="auto"/>
        <w:jc w:val="left"/>
      </w:pPr>
      <w:r>
        <w:br w:type="page"/>
      </w:r>
    </w:p>
    <w:p w14:paraId="4A996AE7" w14:textId="5BB310F7" w:rsidR="00F264D2" w:rsidRDefault="004178FD" w:rsidP="00821E22">
      <w:pPr>
        <w:ind w:firstLine="708"/>
      </w:pPr>
      <w:r>
        <w:lastRenderedPageBreak/>
        <w:t>Копия данной работы, а также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40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FBD95" w14:textId="77777777" w:rsidR="00802344" w:rsidRDefault="00802344" w:rsidP="00895B0A">
      <w:pPr>
        <w:spacing w:after="0" w:line="240" w:lineRule="auto"/>
      </w:pPr>
      <w:r>
        <w:separator/>
      </w:r>
    </w:p>
  </w:endnote>
  <w:endnote w:type="continuationSeparator" w:id="0">
    <w:p w14:paraId="76DA14DD" w14:textId="77777777" w:rsidR="00802344" w:rsidRDefault="00802344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EndPr/>
    <w:sdtContent>
      <w:p w14:paraId="0337E0BF" w14:textId="7FC73A8C" w:rsidR="00984A5B" w:rsidRDefault="00984A5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984A5B" w:rsidRDefault="00984A5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F820" w14:textId="77777777" w:rsidR="00802344" w:rsidRDefault="00802344" w:rsidP="00895B0A">
      <w:pPr>
        <w:spacing w:after="0" w:line="240" w:lineRule="auto"/>
      </w:pPr>
      <w:r>
        <w:separator/>
      </w:r>
    </w:p>
  </w:footnote>
  <w:footnote w:type="continuationSeparator" w:id="0">
    <w:p w14:paraId="2A420012" w14:textId="77777777" w:rsidR="00802344" w:rsidRDefault="00802344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9A9"/>
    <w:multiLevelType w:val="hybridMultilevel"/>
    <w:tmpl w:val="252094D0"/>
    <w:lvl w:ilvl="0" w:tplc="E6F62A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B4D0B"/>
    <w:multiLevelType w:val="hybridMultilevel"/>
    <w:tmpl w:val="24D2E218"/>
    <w:lvl w:ilvl="0" w:tplc="31AE5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055"/>
    <w:rsid w:val="00000FA3"/>
    <w:rsid w:val="00001ACC"/>
    <w:rsid w:val="00002151"/>
    <w:rsid w:val="000022CF"/>
    <w:rsid w:val="00002D40"/>
    <w:rsid w:val="00003518"/>
    <w:rsid w:val="00004014"/>
    <w:rsid w:val="000040BA"/>
    <w:rsid w:val="000049CA"/>
    <w:rsid w:val="000052E6"/>
    <w:rsid w:val="000057E3"/>
    <w:rsid w:val="00006125"/>
    <w:rsid w:val="00006EEC"/>
    <w:rsid w:val="00010482"/>
    <w:rsid w:val="000107E7"/>
    <w:rsid w:val="000110AA"/>
    <w:rsid w:val="0001285B"/>
    <w:rsid w:val="000144C5"/>
    <w:rsid w:val="000158BA"/>
    <w:rsid w:val="000163D7"/>
    <w:rsid w:val="0001674E"/>
    <w:rsid w:val="000168EC"/>
    <w:rsid w:val="00017B1B"/>
    <w:rsid w:val="00017F64"/>
    <w:rsid w:val="000211D9"/>
    <w:rsid w:val="00021C46"/>
    <w:rsid w:val="00021E80"/>
    <w:rsid w:val="00023A87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91D"/>
    <w:rsid w:val="00033C5F"/>
    <w:rsid w:val="00033E85"/>
    <w:rsid w:val="0003416F"/>
    <w:rsid w:val="00035943"/>
    <w:rsid w:val="000359BE"/>
    <w:rsid w:val="00035FC6"/>
    <w:rsid w:val="000360A8"/>
    <w:rsid w:val="000367E4"/>
    <w:rsid w:val="00036C4D"/>
    <w:rsid w:val="00037148"/>
    <w:rsid w:val="00037698"/>
    <w:rsid w:val="000377D4"/>
    <w:rsid w:val="00040102"/>
    <w:rsid w:val="0004018E"/>
    <w:rsid w:val="00040B9C"/>
    <w:rsid w:val="0004116D"/>
    <w:rsid w:val="00041EEA"/>
    <w:rsid w:val="00041F09"/>
    <w:rsid w:val="0004212D"/>
    <w:rsid w:val="000428E4"/>
    <w:rsid w:val="00044420"/>
    <w:rsid w:val="00044502"/>
    <w:rsid w:val="00044648"/>
    <w:rsid w:val="000449D9"/>
    <w:rsid w:val="00045561"/>
    <w:rsid w:val="0004574B"/>
    <w:rsid w:val="00045CAB"/>
    <w:rsid w:val="00045CE3"/>
    <w:rsid w:val="00047578"/>
    <w:rsid w:val="00047E15"/>
    <w:rsid w:val="0005214F"/>
    <w:rsid w:val="000531D3"/>
    <w:rsid w:val="00053C3F"/>
    <w:rsid w:val="00053D1A"/>
    <w:rsid w:val="00054C4E"/>
    <w:rsid w:val="00054DEA"/>
    <w:rsid w:val="000553F1"/>
    <w:rsid w:val="00056737"/>
    <w:rsid w:val="00056832"/>
    <w:rsid w:val="00056D97"/>
    <w:rsid w:val="000570C3"/>
    <w:rsid w:val="00060100"/>
    <w:rsid w:val="00061590"/>
    <w:rsid w:val="00062665"/>
    <w:rsid w:val="00062A11"/>
    <w:rsid w:val="000631FB"/>
    <w:rsid w:val="000636B6"/>
    <w:rsid w:val="00063D0E"/>
    <w:rsid w:val="0006426F"/>
    <w:rsid w:val="00064350"/>
    <w:rsid w:val="00065257"/>
    <w:rsid w:val="000652C2"/>
    <w:rsid w:val="00065BBD"/>
    <w:rsid w:val="00066B19"/>
    <w:rsid w:val="00070555"/>
    <w:rsid w:val="00070573"/>
    <w:rsid w:val="000706E8"/>
    <w:rsid w:val="00070754"/>
    <w:rsid w:val="00071AC9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56A8"/>
    <w:rsid w:val="00087430"/>
    <w:rsid w:val="000879DE"/>
    <w:rsid w:val="00087B52"/>
    <w:rsid w:val="00090C91"/>
    <w:rsid w:val="00091C35"/>
    <w:rsid w:val="00091E03"/>
    <w:rsid w:val="00091F4D"/>
    <w:rsid w:val="0009326F"/>
    <w:rsid w:val="0009421A"/>
    <w:rsid w:val="00094225"/>
    <w:rsid w:val="0009547F"/>
    <w:rsid w:val="00095816"/>
    <w:rsid w:val="00096FAF"/>
    <w:rsid w:val="00097B7A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2EDE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0F85"/>
    <w:rsid w:val="000C303B"/>
    <w:rsid w:val="000C3633"/>
    <w:rsid w:val="000C3675"/>
    <w:rsid w:val="000C38F9"/>
    <w:rsid w:val="000C3A4A"/>
    <w:rsid w:val="000C44F4"/>
    <w:rsid w:val="000C45CA"/>
    <w:rsid w:val="000C5782"/>
    <w:rsid w:val="000C5AA6"/>
    <w:rsid w:val="000C5CA6"/>
    <w:rsid w:val="000C79E8"/>
    <w:rsid w:val="000D06EC"/>
    <w:rsid w:val="000D08B2"/>
    <w:rsid w:val="000D0B57"/>
    <w:rsid w:val="000D0BF6"/>
    <w:rsid w:val="000D0E6B"/>
    <w:rsid w:val="000D171A"/>
    <w:rsid w:val="000D20FD"/>
    <w:rsid w:val="000D2D36"/>
    <w:rsid w:val="000D36BB"/>
    <w:rsid w:val="000D43D6"/>
    <w:rsid w:val="000D52CD"/>
    <w:rsid w:val="000D594B"/>
    <w:rsid w:val="000D6B6C"/>
    <w:rsid w:val="000D7731"/>
    <w:rsid w:val="000E0C2E"/>
    <w:rsid w:val="000E158A"/>
    <w:rsid w:val="000E18B0"/>
    <w:rsid w:val="000E243A"/>
    <w:rsid w:val="000E3B02"/>
    <w:rsid w:val="000E3BDE"/>
    <w:rsid w:val="000E4020"/>
    <w:rsid w:val="000E4076"/>
    <w:rsid w:val="000E5902"/>
    <w:rsid w:val="000E5AE9"/>
    <w:rsid w:val="000E65AF"/>
    <w:rsid w:val="000E7097"/>
    <w:rsid w:val="000E709D"/>
    <w:rsid w:val="000F04CF"/>
    <w:rsid w:val="000F085F"/>
    <w:rsid w:val="000F1537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21F2"/>
    <w:rsid w:val="00103FAC"/>
    <w:rsid w:val="00104134"/>
    <w:rsid w:val="00104839"/>
    <w:rsid w:val="00104998"/>
    <w:rsid w:val="00105334"/>
    <w:rsid w:val="001055A1"/>
    <w:rsid w:val="0010649A"/>
    <w:rsid w:val="0010708B"/>
    <w:rsid w:val="001073C7"/>
    <w:rsid w:val="0010782F"/>
    <w:rsid w:val="00107E09"/>
    <w:rsid w:val="0011043B"/>
    <w:rsid w:val="00110D6B"/>
    <w:rsid w:val="001112D0"/>
    <w:rsid w:val="001127A8"/>
    <w:rsid w:val="00112B64"/>
    <w:rsid w:val="0011350F"/>
    <w:rsid w:val="00113901"/>
    <w:rsid w:val="00113D0E"/>
    <w:rsid w:val="0011489A"/>
    <w:rsid w:val="00115948"/>
    <w:rsid w:val="001163A1"/>
    <w:rsid w:val="00116921"/>
    <w:rsid w:val="00116A72"/>
    <w:rsid w:val="001172AA"/>
    <w:rsid w:val="00117842"/>
    <w:rsid w:val="00117DAC"/>
    <w:rsid w:val="001212EA"/>
    <w:rsid w:val="00121B72"/>
    <w:rsid w:val="00121EF7"/>
    <w:rsid w:val="00121F17"/>
    <w:rsid w:val="00122FB4"/>
    <w:rsid w:val="0012388F"/>
    <w:rsid w:val="00124137"/>
    <w:rsid w:val="00124262"/>
    <w:rsid w:val="0012435F"/>
    <w:rsid w:val="0012457F"/>
    <w:rsid w:val="00124859"/>
    <w:rsid w:val="0012545E"/>
    <w:rsid w:val="00125A0A"/>
    <w:rsid w:val="00125D2F"/>
    <w:rsid w:val="00125DC4"/>
    <w:rsid w:val="001277E6"/>
    <w:rsid w:val="00130DE4"/>
    <w:rsid w:val="00131ED0"/>
    <w:rsid w:val="00132106"/>
    <w:rsid w:val="0013232A"/>
    <w:rsid w:val="00132510"/>
    <w:rsid w:val="0013267E"/>
    <w:rsid w:val="0013305D"/>
    <w:rsid w:val="00133523"/>
    <w:rsid w:val="00133DE7"/>
    <w:rsid w:val="001340BA"/>
    <w:rsid w:val="00135328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B47"/>
    <w:rsid w:val="00147CA0"/>
    <w:rsid w:val="0015063B"/>
    <w:rsid w:val="00150C61"/>
    <w:rsid w:val="00150D44"/>
    <w:rsid w:val="00150EF4"/>
    <w:rsid w:val="001513B5"/>
    <w:rsid w:val="001537E9"/>
    <w:rsid w:val="0015383F"/>
    <w:rsid w:val="00153A4F"/>
    <w:rsid w:val="001540D4"/>
    <w:rsid w:val="001542C1"/>
    <w:rsid w:val="00154863"/>
    <w:rsid w:val="001557B9"/>
    <w:rsid w:val="001571F5"/>
    <w:rsid w:val="00157932"/>
    <w:rsid w:val="00160B86"/>
    <w:rsid w:val="00160E14"/>
    <w:rsid w:val="00161779"/>
    <w:rsid w:val="00161BDB"/>
    <w:rsid w:val="00161FFF"/>
    <w:rsid w:val="0016249F"/>
    <w:rsid w:val="001631E8"/>
    <w:rsid w:val="001647FC"/>
    <w:rsid w:val="001650F5"/>
    <w:rsid w:val="001652C1"/>
    <w:rsid w:val="0016531D"/>
    <w:rsid w:val="0016605A"/>
    <w:rsid w:val="00166119"/>
    <w:rsid w:val="00170DD0"/>
    <w:rsid w:val="001729F8"/>
    <w:rsid w:val="001735EB"/>
    <w:rsid w:val="001736CE"/>
    <w:rsid w:val="001742BA"/>
    <w:rsid w:val="00175094"/>
    <w:rsid w:val="001759A6"/>
    <w:rsid w:val="00175C68"/>
    <w:rsid w:val="00175D4D"/>
    <w:rsid w:val="00176581"/>
    <w:rsid w:val="0017701C"/>
    <w:rsid w:val="0017791D"/>
    <w:rsid w:val="00181B5B"/>
    <w:rsid w:val="00181C7B"/>
    <w:rsid w:val="00182AAC"/>
    <w:rsid w:val="00182C52"/>
    <w:rsid w:val="001836A3"/>
    <w:rsid w:val="00183C08"/>
    <w:rsid w:val="00184A37"/>
    <w:rsid w:val="00184D3E"/>
    <w:rsid w:val="00184D4A"/>
    <w:rsid w:val="00184DC7"/>
    <w:rsid w:val="00184FC7"/>
    <w:rsid w:val="00185E07"/>
    <w:rsid w:val="001860DC"/>
    <w:rsid w:val="00186EB9"/>
    <w:rsid w:val="001901AD"/>
    <w:rsid w:val="00190BB7"/>
    <w:rsid w:val="00190DFD"/>
    <w:rsid w:val="0019121A"/>
    <w:rsid w:val="001912D6"/>
    <w:rsid w:val="00193C0D"/>
    <w:rsid w:val="00193E41"/>
    <w:rsid w:val="00194B68"/>
    <w:rsid w:val="00195E0C"/>
    <w:rsid w:val="0019680A"/>
    <w:rsid w:val="00196C95"/>
    <w:rsid w:val="001A071C"/>
    <w:rsid w:val="001A07A6"/>
    <w:rsid w:val="001A08E0"/>
    <w:rsid w:val="001A1831"/>
    <w:rsid w:val="001A27D9"/>
    <w:rsid w:val="001A2DDC"/>
    <w:rsid w:val="001A3059"/>
    <w:rsid w:val="001A322B"/>
    <w:rsid w:val="001A3774"/>
    <w:rsid w:val="001A567C"/>
    <w:rsid w:val="001A5D40"/>
    <w:rsid w:val="001A7135"/>
    <w:rsid w:val="001B013F"/>
    <w:rsid w:val="001B0296"/>
    <w:rsid w:val="001B02E0"/>
    <w:rsid w:val="001B06D3"/>
    <w:rsid w:val="001B07A9"/>
    <w:rsid w:val="001B0A12"/>
    <w:rsid w:val="001B0B9B"/>
    <w:rsid w:val="001B0F3B"/>
    <w:rsid w:val="001B1BDB"/>
    <w:rsid w:val="001B2B52"/>
    <w:rsid w:val="001B2FB8"/>
    <w:rsid w:val="001B39EA"/>
    <w:rsid w:val="001B404D"/>
    <w:rsid w:val="001B410A"/>
    <w:rsid w:val="001B456E"/>
    <w:rsid w:val="001B483C"/>
    <w:rsid w:val="001B4B52"/>
    <w:rsid w:val="001B5846"/>
    <w:rsid w:val="001B5CA0"/>
    <w:rsid w:val="001B5D5B"/>
    <w:rsid w:val="001B62F4"/>
    <w:rsid w:val="001B66EF"/>
    <w:rsid w:val="001B7642"/>
    <w:rsid w:val="001B7D3A"/>
    <w:rsid w:val="001B7FA1"/>
    <w:rsid w:val="001C190B"/>
    <w:rsid w:val="001C1B61"/>
    <w:rsid w:val="001C1C4A"/>
    <w:rsid w:val="001C2476"/>
    <w:rsid w:val="001C2ADF"/>
    <w:rsid w:val="001C2F76"/>
    <w:rsid w:val="001C3327"/>
    <w:rsid w:val="001C3C10"/>
    <w:rsid w:val="001C516F"/>
    <w:rsid w:val="001C5A29"/>
    <w:rsid w:val="001C6764"/>
    <w:rsid w:val="001C6E08"/>
    <w:rsid w:val="001C770E"/>
    <w:rsid w:val="001C7A41"/>
    <w:rsid w:val="001C7A62"/>
    <w:rsid w:val="001D0664"/>
    <w:rsid w:val="001D0D0B"/>
    <w:rsid w:val="001D16F9"/>
    <w:rsid w:val="001D18CC"/>
    <w:rsid w:val="001D1D91"/>
    <w:rsid w:val="001D2DAF"/>
    <w:rsid w:val="001D37F9"/>
    <w:rsid w:val="001D40DF"/>
    <w:rsid w:val="001D4127"/>
    <w:rsid w:val="001D4285"/>
    <w:rsid w:val="001D558D"/>
    <w:rsid w:val="001D5AA1"/>
    <w:rsid w:val="001D5D42"/>
    <w:rsid w:val="001D6E8B"/>
    <w:rsid w:val="001D7B30"/>
    <w:rsid w:val="001E1845"/>
    <w:rsid w:val="001E25FD"/>
    <w:rsid w:val="001E321C"/>
    <w:rsid w:val="001E33D0"/>
    <w:rsid w:val="001E3A5B"/>
    <w:rsid w:val="001E3D5F"/>
    <w:rsid w:val="001E468D"/>
    <w:rsid w:val="001E4AA8"/>
    <w:rsid w:val="001E4DC5"/>
    <w:rsid w:val="001E5769"/>
    <w:rsid w:val="001E720A"/>
    <w:rsid w:val="001F037E"/>
    <w:rsid w:val="001F0B6F"/>
    <w:rsid w:val="001F1423"/>
    <w:rsid w:val="001F1F0A"/>
    <w:rsid w:val="001F269D"/>
    <w:rsid w:val="001F2945"/>
    <w:rsid w:val="001F2A94"/>
    <w:rsid w:val="001F303C"/>
    <w:rsid w:val="001F31C3"/>
    <w:rsid w:val="001F3B65"/>
    <w:rsid w:val="001F3D26"/>
    <w:rsid w:val="001F3DB9"/>
    <w:rsid w:val="001F3DE8"/>
    <w:rsid w:val="001F4D54"/>
    <w:rsid w:val="001F55FD"/>
    <w:rsid w:val="001F662A"/>
    <w:rsid w:val="001F7017"/>
    <w:rsid w:val="001F7C95"/>
    <w:rsid w:val="002001D5"/>
    <w:rsid w:val="00201C00"/>
    <w:rsid w:val="0020231D"/>
    <w:rsid w:val="00203A02"/>
    <w:rsid w:val="002045F5"/>
    <w:rsid w:val="0020554E"/>
    <w:rsid w:val="002056A9"/>
    <w:rsid w:val="00206858"/>
    <w:rsid w:val="00206A75"/>
    <w:rsid w:val="002071C9"/>
    <w:rsid w:val="00210A7E"/>
    <w:rsid w:val="00210C34"/>
    <w:rsid w:val="002122E7"/>
    <w:rsid w:val="0021271A"/>
    <w:rsid w:val="0021271E"/>
    <w:rsid w:val="0021377B"/>
    <w:rsid w:val="00215C18"/>
    <w:rsid w:val="00215E8D"/>
    <w:rsid w:val="00216281"/>
    <w:rsid w:val="002175E5"/>
    <w:rsid w:val="00217C41"/>
    <w:rsid w:val="002200A5"/>
    <w:rsid w:val="00220258"/>
    <w:rsid w:val="00221251"/>
    <w:rsid w:val="002216BD"/>
    <w:rsid w:val="002221BC"/>
    <w:rsid w:val="00222404"/>
    <w:rsid w:val="00223183"/>
    <w:rsid w:val="00223CDD"/>
    <w:rsid w:val="00224EF7"/>
    <w:rsid w:val="00226193"/>
    <w:rsid w:val="0022628C"/>
    <w:rsid w:val="0022748F"/>
    <w:rsid w:val="00227B2D"/>
    <w:rsid w:val="00227BA1"/>
    <w:rsid w:val="00227BF6"/>
    <w:rsid w:val="00230093"/>
    <w:rsid w:val="00231AF2"/>
    <w:rsid w:val="00231CD9"/>
    <w:rsid w:val="0023271D"/>
    <w:rsid w:val="00232BB4"/>
    <w:rsid w:val="00232F5B"/>
    <w:rsid w:val="0023790D"/>
    <w:rsid w:val="00241076"/>
    <w:rsid w:val="002411F4"/>
    <w:rsid w:val="00241907"/>
    <w:rsid w:val="00241D49"/>
    <w:rsid w:val="00241F08"/>
    <w:rsid w:val="00241F6D"/>
    <w:rsid w:val="0024287D"/>
    <w:rsid w:val="00242EDA"/>
    <w:rsid w:val="00243B34"/>
    <w:rsid w:val="0024453B"/>
    <w:rsid w:val="0024515D"/>
    <w:rsid w:val="00245D4F"/>
    <w:rsid w:val="00246373"/>
    <w:rsid w:val="00246C16"/>
    <w:rsid w:val="002471F7"/>
    <w:rsid w:val="00247325"/>
    <w:rsid w:val="00247ADC"/>
    <w:rsid w:val="00250572"/>
    <w:rsid w:val="002510EC"/>
    <w:rsid w:val="002527CA"/>
    <w:rsid w:val="00252C1D"/>
    <w:rsid w:val="00253DFD"/>
    <w:rsid w:val="00254932"/>
    <w:rsid w:val="00255EF6"/>
    <w:rsid w:val="002574FB"/>
    <w:rsid w:val="002575A8"/>
    <w:rsid w:val="002609F8"/>
    <w:rsid w:val="00261121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3C"/>
    <w:rsid w:val="002661A4"/>
    <w:rsid w:val="00266308"/>
    <w:rsid w:val="00266694"/>
    <w:rsid w:val="00266AB5"/>
    <w:rsid w:val="002702B1"/>
    <w:rsid w:val="0027142E"/>
    <w:rsid w:val="00271DFF"/>
    <w:rsid w:val="00271EFA"/>
    <w:rsid w:val="002727F7"/>
    <w:rsid w:val="00272D89"/>
    <w:rsid w:val="00273F33"/>
    <w:rsid w:val="0027571C"/>
    <w:rsid w:val="00276969"/>
    <w:rsid w:val="00276ECF"/>
    <w:rsid w:val="00277081"/>
    <w:rsid w:val="002805E6"/>
    <w:rsid w:val="00280792"/>
    <w:rsid w:val="00280BD8"/>
    <w:rsid w:val="00281FAD"/>
    <w:rsid w:val="00282302"/>
    <w:rsid w:val="002833B1"/>
    <w:rsid w:val="00283407"/>
    <w:rsid w:val="00283BC4"/>
    <w:rsid w:val="002841E0"/>
    <w:rsid w:val="00284A9E"/>
    <w:rsid w:val="002858FE"/>
    <w:rsid w:val="00285921"/>
    <w:rsid w:val="00285AA3"/>
    <w:rsid w:val="0028645E"/>
    <w:rsid w:val="002866BD"/>
    <w:rsid w:val="00286859"/>
    <w:rsid w:val="002869CD"/>
    <w:rsid w:val="00286BEA"/>
    <w:rsid w:val="00287694"/>
    <w:rsid w:val="00291981"/>
    <w:rsid w:val="002927A5"/>
    <w:rsid w:val="00292CC1"/>
    <w:rsid w:val="00293745"/>
    <w:rsid w:val="00294982"/>
    <w:rsid w:val="00295715"/>
    <w:rsid w:val="00295D70"/>
    <w:rsid w:val="00295F04"/>
    <w:rsid w:val="002961C8"/>
    <w:rsid w:val="00296FE9"/>
    <w:rsid w:val="0029702D"/>
    <w:rsid w:val="00297CA8"/>
    <w:rsid w:val="002A1CEC"/>
    <w:rsid w:val="002A28DC"/>
    <w:rsid w:val="002A2C43"/>
    <w:rsid w:val="002A3677"/>
    <w:rsid w:val="002A403D"/>
    <w:rsid w:val="002A527F"/>
    <w:rsid w:val="002A5453"/>
    <w:rsid w:val="002A54D2"/>
    <w:rsid w:val="002A7151"/>
    <w:rsid w:val="002B1415"/>
    <w:rsid w:val="002B1F6C"/>
    <w:rsid w:val="002B2D54"/>
    <w:rsid w:val="002B53BB"/>
    <w:rsid w:val="002B6650"/>
    <w:rsid w:val="002B79BA"/>
    <w:rsid w:val="002C0869"/>
    <w:rsid w:val="002C1199"/>
    <w:rsid w:val="002C1665"/>
    <w:rsid w:val="002C1B8E"/>
    <w:rsid w:val="002C31E9"/>
    <w:rsid w:val="002C3601"/>
    <w:rsid w:val="002C3E5E"/>
    <w:rsid w:val="002C5F34"/>
    <w:rsid w:val="002C6497"/>
    <w:rsid w:val="002D06B2"/>
    <w:rsid w:val="002D11FC"/>
    <w:rsid w:val="002D12AE"/>
    <w:rsid w:val="002D17C3"/>
    <w:rsid w:val="002D1ABA"/>
    <w:rsid w:val="002D2F22"/>
    <w:rsid w:val="002D3DC3"/>
    <w:rsid w:val="002D4B71"/>
    <w:rsid w:val="002D4F36"/>
    <w:rsid w:val="002D5BBA"/>
    <w:rsid w:val="002D6757"/>
    <w:rsid w:val="002D686D"/>
    <w:rsid w:val="002D6E73"/>
    <w:rsid w:val="002D7F28"/>
    <w:rsid w:val="002E1F0C"/>
    <w:rsid w:val="002E227E"/>
    <w:rsid w:val="002E29AE"/>
    <w:rsid w:val="002E32F9"/>
    <w:rsid w:val="002E3A0D"/>
    <w:rsid w:val="002E4230"/>
    <w:rsid w:val="002E4464"/>
    <w:rsid w:val="002E49B9"/>
    <w:rsid w:val="002E56C5"/>
    <w:rsid w:val="002E5FEE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4B73"/>
    <w:rsid w:val="002F4EB7"/>
    <w:rsid w:val="002F4F2A"/>
    <w:rsid w:val="002F555D"/>
    <w:rsid w:val="002F5B3B"/>
    <w:rsid w:val="002F5BE0"/>
    <w:rsid w:val="002F61F8"/>
    <w:rsid w:val="002F6CF4"/>
    <w:rsid w:val="003006EF"/>
    <w:rsid w:val="00301554"/>
    <w:rsid w:val="00301EFA"/>
    <w:rsid w:val="00302483"/>
    <w:rsid w:val="0030253A"/>
    <w:rsid w:val="003028B8"/>
    <w:rsid w:val="00302A03"/>
    <w:rsid w:val="00302E48"/>
    <w:rsid w:val="00304206"/>
    <w:rsid w:val="00304976"/>
    <w:rsid w:val="00305C90"/>
    <w:rsid w:val="00307316"/>
    <w:rsid w:val="003103D4"/>
    <w:rsid w:val="0031042A"/>
    <w:rsid w:val="00310780"/>
    <w:rsid w:val="00310CF3"/>
    <w:rsid w:val="00311FE7"/>
    <w:rsid w:val="0031266D"/>
    <w:rsid w:val="0031291B"/>
    <w:rsid w:val="00313905"/>
    <w:rsid w:val="0031424D"/>
    <w:rsid w:val="00314AC9"/>
    <w:rsid w:val="00314CD4"/>
    <w:rsid w:val="00315312"/>
    <w:rsid w:val="00315B3A"/>
    <w:rsid w:val="00316191"/>
    <w:rsid w:val="0031672C"/>
    <w:rsid w:val="003170B1"/>
    <w:rsid w:val="0032071C"/>
    <w:rsid w:val="00320EC7"/>
    <w:rsid w:val="0032125B"/>
    <w:rsid w:val="00321492"/>
    <w:rsid w:val="003215DF"/>
    <w:rsid w:val="00324254"/>
    <w:rsid w:val="0032549C"/>
    <w:rsid w:val="003262FF"/>
    <w:rsid w:val="00326C40"/>
    <w:rsid w:val="00327663"/>
    <w:rsid w:val="00327BB0"/>
    <w:rsid w:val="00327CB9"/>
    <w:rsid w:val="00330320"/>
    <w:rsid w:val="00330797"/>
    <w:rsid w:val="003326D1"/>
    <w:rsid w:val="003327DE"/>
    <w:rsid w:val="003328BD"/>
    <w:rsid w:val="003331B6"/>
    <w:rsid w:val="003335EE"/>
    <w:rsid w:val="00333C6F"/>
    <w:rsid w:val="00334DAB"/>
    <w:rsid w:val="003350A8"/>
    <w:rsid w:val="0033538E"/>
    <w:rsid w:val="003353F3"/>
    <w:rsid w:val="00335A43"/>
    <w:rsid w:val="00336B96"/>
    <w:rsid w:val="00337213"/>
    <w:rsid w:val="00342405"/>
    <w:rsid w:val="00342549"/>
    <w:rsid w:val="00342E49"/>
    <w:rsid w:val="00342F45"/>
    <w:rsid w:val="0034309C"/>
    <w:rsid w:val="003430DC"/>
    <w:rsid w:val="003433FF"/>
    <w:rsid w:val="00343858"/>
    <w:rsid w:val="00343987"/>
    <w:rsid w:val="00343BF6"/>
    <w:rsid w:val="00343CBA"/>
    <w:rsid w:val="003448F8"/>
    <w:rsid w:val="00344DA4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559D3"/>
    <w:rsid w:val="003572A6"/>
    <w:rsid w:val="00360602"/>
    <w:rsid w:val="00360E86"/>
    <w:rsid w:val="00361840"/>
    <w:rsid w:val="00362475"/>
    <w:rsid w:val="00362E52"/>
    <w:rsid w:val="00362E5B"/>
    <w:rsid w:val="003637D5"/>
    <w:rsid w:val="003643A3"/>
    <w:rsid w:val="00364F0B"/>
    <w:rsid w:val="00365527"/>
    <w:rsid w:val="00366BAF"/>
    <w:rsid w:val="00366DB4"/>
    <w:rsid w:val="0036709B"/>
    <w:rsid w:val="003673BE"/>
    <w:rsid w:val="00371D15"/>
    <w:rsid w:val="00371D2B"/>
    <w:rsid w:val="00371E0F"/>
    <w:rsid w:val="00371F8D"/>
    <w:rsid w:val="00371FA8"/>
    <w:rsid w:val="003727BB"/>
    <w:rsid w:val="003734E2"/>
    <w:rsid w:val="003735F6"/>
    <w:rsid w:val="0037554F"/>
    <w:rsid w:val="00376E39"/>
    <w:rsid w:val="00377DE4"/>
    <w:rsid w:val="0038118E"/>
    <w:rsid w:val="003811E1"/>
    <w:rsid w:val="00381F7D"/>
    <w:rsid w:val="0038244D"/>
    <w:rsid w:val="00382AA7"/>
    <w:rsid w:val="00382C54"/>
    <w:rsid w:val="0038408C"/>
    <w:rsid w:val="00384546"/>
    <w:rsid w:val="003847A3"/>
    <w:rsid w:val="00384CEB"/>
    <w:rsid w:val="00384FEB"/>
    <w:rsid w:val="0038601D"/>
    <w:rsid w:val="00386476"/>
    <w:rsid w:val="00386BC3"/>
    <w:rsid w:val="00387157"/>
    <w:rsid w:val="003871F7"/>
    <w:rsid w:val="00387AD0"/>
    <w:rsid w:val="00390AD0"/>
    <w:rsid w:val="003929BC"/>
    <w:rsid w:val="003929F2"/>
    <w:rsid w:val="00392E86"/>
    <w:rsid w:val="003938A3"/>
    <w:rsid w:val="00393981"/>
    <w:rsid w:val="00395610"/>
    <w:rsid w:val="0039605C"/>
    <w:rsid w:val="0039777B"/>
    <w:rsid w:val="003A00D2"/>
    <w:rsid w:val="003A0381"/>
    <w:rsid w:val="003A03FD"/>
    <w:rsid w:val="003A0F2E"/>
    <w:rsid w:val="003A13E7"/>
    <w:rsid w:val="003A2014"/>
    <w:rsid w:val="003A264A"/>
    <w:rsid w:val="003A2D80"/>
    <w:rsid w:val="003A36B8"/>
    <w:rsid w:val="003A36D7"/>
    <w:rsid w:val="003A3779"/>
    <w:rsid w:val="003A3AFA"/>
    <w:rsid w:val="003A3EF0"/>
    <w:rsid w:val="003A40F8"/>
    <w:rsid w:val="003A4395"/>
    <w:rsid w:val="003A55FA"/>
    <w:rsid w:val="003A6792"/>
    <w:rsid w:val="003A6CB3"/>
    <w:rsid w:val="003A6E23"/>
    <w:rsid w:val="003A6F75"/>
    <w:rsid w:val="003B00EB"/>
    <w:rsid w:val="003B0E0C"/>
    <w:rsid w:val="003B1313"/>
    <w:rsid w:val="003B283C"/>
    <w:rsid w:val="003B3EEF"/>
    <w:rsid w:val="003B48A4"/>
    <w:rsid w:val="003B4ACC"/>
    <w:rsid w:val="003B591A"/>
    <w:rsid w:val="003B635F"/>
    <w:rsid w:val="003B63F0"/>
    <w:rsid w:val="003B6573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243"/>
    <w:rsid w:val="003C7653"/>
    <w:rsid w:val="003C7D63"/>
    <w:rsid w:val="003D0B35"/>
    <w:rsid w:val="003D0E90"/>
    <w:rsid w:val="003D1504"/>
    <w:rsid w:val="003D1B12"/>
    <w:rsid w:val="003D1C93"/>
    <w:rsid w:val="003D2789"/>
    <w:rsid w:val="003D47C6"/>
    <w:rsid w:val="003D4B7A"/>
    <w:rsid w:val="003D4D66"/>
    <w:rsid w:val="003D694C"/>
    <w:rsid w:val="003D6AE8"/>
    <w:rsid w:val="003D6BF9"/>
    <w:rsid w:val="003D6EEF"/>
    <w:rsid w:val="003D71A3"/>
    <w:rsid w:val="003E0E0B"/>
    <w:rsid w:val="003E0EA5"/>
    <w:rsid w:val="003E0FB0"/>
    <w:rsid w:val="003E141E"/>
    <w:rsid w:val="003E2DF5"/>
    <w:rsid w:val="003E2E71"/>
    <w:rsid w:val="003E3179"/>
    <w:rsid w:val="003E3B12"/>
    <w:rsid w:val="003E3FA4"/>
    <w:rsid w:val="003E4163"/>
    <w:rsid w:val="003E4FA2"/>
    <w:rsid w:val="003E5950"/>
    <w:rsid w:val="003E5F5C"/>
    <w:rsid w:val="003E70FA"/>
    <w:rsid w:val="003E7536"/>
    <w:rsid w:val="003E76E0"/>
    <w:rsid w:val="003F00B4"/>
    <w:rsid w:val="003F15C5"/>
    <w:rsid w:val="003F186B"/>
    <w:rsid w:val="003F2AE1"/>
    <w:rsid w:val="003F2C0A"/>
    <w:rsid w:val="003F38B0"/>
    <w:rsid w:val="003F432A"/>
    <w:rsid w:val="003F443B"/>
    <w:rsid w:val="003F4D0C"/>
    <w:rsid w:val="003F6506"/>
    <w:rsid w:val="003F6BE3"/>
    <w:rsid w:val="003F732E"/>
    <w:rsid w:val="0040015E"/>
    <w:rsid w:val="00400848"/>
    <w:rsid w:val="0040209F"/>
    <w:rsid w:val="004024A6"/>
    <w:rsid w:val="00402917"/>
    <w:rsid w:val="00405199"/>
    <w:rsid w:val="0040588D"/>
    <w:rsid w:val="004061C5"/>
    <w:rsid w:val="00406523"/>
    <w:rsid w:val="0040656E"/>
    <w:rsid w:val="0040669E"/>
    <w:rsid w:val="0040790D"/>
    <w:rsid w:val="00407A4D"/>
    <w:rsid w:val="0041029E"/>
    <w:rsid w:val="00410599"/>
    <w:rsid w:val="00412909"/>
    <w:rsid w:val="00413BF7"/>
    <w:rsid w:val="0041511E"/>
    <w:rsid w:val="004153EF"/>
    <w:rsid w:val="00415442"/>
    <w:rsid w:val="0041734D"/>
    <w:rsid w:val="004178FD"/>
    <w:rsid w:val="00420FFF"/>
    <w:rsid w:val="00421B67"/>
    <w:rsid w:val="00421FF4"/>
    <w:rsid w:val="0042227E"/>
    <w:rsid w:val="0042261B"/>
    <w:rsid w:val="00422725"/>
    <w:rsid w:val="00424466"/>
    <w:rsid w:val="00424C08"/>
    <w:rsid w:val="00427712"/>
    <w:rsid w:val="00427ECF"/>
    <w:rsid w:val="00430977"/>
    <w:rsid w:val="0043154C"/>
    <w:rsid w:val="00431A19"/>
    <w:rsid w:val="00432066"/>
    <w:rsid w:val="00432458"/>
    <w:rsid w:val="00432A2E"/>
    <w:rsid w:val="00432F71"/>
    <w:rsid w:val="00433479"/>
    <w:rsid w:val="00434E69"/>
    <w:rsid w:val="00435A41"/>
    <w:rsid w:val="0043681D"/>
    <w:rsid w:val="00436F77"/>
    <w:rsid w:val="004403F5"/>
    <w:rsid w:val="00441A7C"/>
    <w:rsid w:val="00441EB9"/>
    <w:rsid w:val="004421B8"/>
    <w:rsid w:val="004429E3"/>
    <w:rsid w:val="00442F81"/>
    <w:rsid w:val="004436F0"/>
    <w:rsid w:val="00444347"/>
    <w:rsid w:val="00445EA4"/>
    <w:rsid w:val="004474CF"/>
    <w:rsid w:val="00447589"/>
    <w:rsid w:val="00447F8F"/>
    <w:rsid w:val="004513F8"/>
    <w:rsid w:val="0045274C"/>
    <w:rsid w:val="00452BC3"/>
    <w:rsid w:val="00453B12"/>
    <w:rsid w:val="00454488"/>
    <w:rsid w:val="00455055"/>
    <w:rsid w:val="00456167"/>
    <w:rsid w:val="00456F86"/>
    <w:rsid w:val="004573CC"/>
    <w:rsid w:val="0046043B"/>
    <w:rsid w:val="004606BB"/>
    <w:rsid w:val="004611FB"/>
    <w:rsid w:val="0046140B"/>
    <w:rsid w:val="0046159D"/>
    <w:rsid w:val="00461EDE"/>
    <w:rsid w:val="0046245E"/>
    <w:rsid w:val="00462DF8"/>
    <w:rsid w:val="0046360C"/>
    <w:rsid w:val="0046389D"/>
    <w:rsid w:val="00463FDD"/>
    <w:rsid w:val="00465520"/>
    <w:rsid w:val="00465A0C"/>
    <w:rsid w:val="00465E67"/>
    <w:rsid w:val="004661ED"/>
    <w:rsid w:val="00466DF0"/>
    <w:rsid w:val="00466E21"/>
    <w:rsid w:val="00466F9C"/>
    <w:rsid w:val="00467572"/>
    <w:rsid w:val="00467D8B"/>
    <w:rsid w:val="00470210"/>
    <w:rsid w:val="00470753"/>
    <w:rsid w:val="004708C3"/>
    <w:rsid w:val="00470BDC"/>
    <w:rsid w:val="00472202"/>
    <w:rsid w:val="00472636"/>
    <w:rsid w:val="00473098"/>
    <w:rsid w:val="004736F1"/>
    <w:rsid w:val="00473B7B"/>
    <w:rsid w:val="0047422A"/>
    <w:rsid w:val="00476047"/>
    <w:rsid w:val="004760E0"/>
    <w:rsid w:val="0048190E"/>
    <w:rsid w:val="00481C44"/>
    <w:rsid w:val="00481D02"/>
    <w:rsid w:val="00482856"/>
    <w:rsid w:val="00482E84"/>
    <w:rsid w:val="00482EA9"/>
    <w:rsid w:val="0048329E"/>
    <w:rsid w:val="00483358"/>
    <w:rsid w:val="00483604"/>
    <w:rsid w:val="00483854"/>
    <w:rsid w:val="00483EA7"/>
    <w:rsid w:val="0048460C"/>
    <w:rsid w:val="0048491A"/>
    <w:rsid w:val="0048539B"/>
    <w:rsid w:val="00485875"/>
    <w:rsid w:val="00485CEA"/>
    <w:rsid w:val="0048626E"/>
    <w:rsid w:val="00487394"/>
    <w:rsid w:val="00490130"/>
    <w:rsid w:val="00490DBC"/>
    <w:rsid w:val="00492159"/>
    <w:rsid w:val="00492278"/>
    <w:rsid w:val="004947D3"/>
    <w:rsid w:val="00494CA1"/>
    <w:rsid w:val="00495274"/>
    <w:rsid w:val="004962B6"/>
    <w:rsid w:val="004962C6"/>
    <w:rsid w:val="00496517"/>
    <w:rsid w:val="00496ED4"/>
    <w:rsid w:val="004A0052"/>
    <w:rsid w:val="004A03C4"/>
    <w:rsid w:val="004A15BB"/>
    <w:rsid w:val="004A262C"/>
    <w:rsid w:val="004A2674"/>
    <w:rsid w:val="004A295F"/>
    <w:rsid w:val="004A351E"/>
    <w:rsid w:val="004A385B"/>
    <w:rsid w:val="004A440F"/>
    <w:rsid w:val="004A47FA"/>
    <w:rsid w:val="004A49B1"/>
    <w:rsid w:val="004A75C4"/>
    <w:rsid w:val="004A7704"/>
    <w:rsid w:val="004A79D5"/>
    <w:rsid w:val="004A7B37"/>
    <w:rsid w:val="004A7B7D"/>
    <w:rsid w:val="004A7F38"/>
    <w:rsid w:val="004B095D"/>
    <w:rsid w:val="004B0AE4"/>
    <w:rsid w:val="004B0DAA"/>
    <w:rsid w:val="004B11B4"/>
    <w:rsid w:val="004B1502"/>
    <w:rsid w:val="004B332E"/>
    <w:rsid w:val="004B39E5"/>
    <w:rsid w:val="004B496E"/>
    <w:rsid w:val="004B4A5D"/>
    <w:rsid w:val="004B4DF0"/>
    <w:rsid w:val="004B51C9"/>
    <w:rsid w:val="004B52B1"/>
    <w:rsid w:val="004B5E04"/>
    <w:rsid w:val="004B694A"/>
    <w:rsid w:val="004B740C"/>
    <w:rsid w:val="004B7BFD"/>
    <w:rsid w:val="004B7CAB"/>
    <w:rsid w:val="004C044B"/>
    <w:rsid w:val="004C1BB7"/>
    <w:rsid w:val="004C1D8F"/>
    <w:rsid w:val="004C26F0"/>
    <w:rsid w:val="004C28DC"/>
    <w:rsid w:val="004C35BB"/>
    <w:rsid w:val="004C37A3"/>
    <w:rsid w:val="004C403A"/>
    <w:rsid w:val="004C47D0"/>
    <w:rsid w:val="004C4C9B"/>
    <w:rsid w:val="004C515B"/>
    <w:rsid w:val="004C5E85"/>
    <w:rsid w:val="004C61EB"/>
    <w:rsid w:val="004C76C2"/>
    <w:rsid w:val="004D08D3"/>
    <w:rsid w:val="004D1523"/>
    <w:rsid w:val="004D17D5"/>
    <w:rsid w:val="004D19BC"/>
    <w:rsid w:val="004D2A8D"/>
    <w:rsid w:val="004D2E57"/>
    <w:rsid w:val="004D34C0"/>
    <w:rsid w:val="004D352C"/>
    <w:rsid w:val="004D55B6"/>
    <w:rsid w:val="004D56FB"/>
    <w:rsid w:val="004D6355"/>
    <w:rsid w:val="004D73E8"/>
    <w:rsid w:val="004E21B5"/>
    <w:rsid w:val="004E26F3"/>
    <w:rsid w:val="004E272F"/>
    <w:rsid w:val="004E481F"/>
    <w:rsid w:val="004E5648"/>
    <w:rsid w:val="004E5B65"/>
    <w:rsid w:val="004E5CC5"/>
    <w:rsid w:val="004E6CBD"/>
    <w:rsid w:val="004E72F3"/>
    <w:rsid w:val="004E7E1D"/>
    <w:rsid w:val="004F07DE"/>
    <w:rsid w:val="004F1239"/>
    <w:rsid w:val="004F15DC"/>
    <w:rsid w:val="004F1946"/>
    <w:rsid w:val="004F2A77"/>
    <w:rsid w:val="004F5B28"/>
    <w:rsid w:val="004F5EA2"/>
    <w:rsid w:val="004F6278"/>
    <w:rsid w:val="004F6AFB"/>
    <w:rsid w:val="004F75F7"/>
    <w:rsid w:val="004F7A0E"/>
    <w:rsid w:val="004F7BC2"/>
    <w:rsid w:val="00501879"/>
    <w:rsid w:val="005028B5"/>
    <w:rsid w:val="00503875"/>
    <w:rsid w:val="00503EAC"/>
    <w:rsid w:val="00504194"/>
    <w:rsid w:val="00504E87"/>
    <w:rsid w:val="005050E2"/>
    <w:rsid w:val="0050539B"/>
    <w:rsid w:val="005053E1"/>
    <w:rsid w:val="00505A32"/>
    <w:rsid w:val="00505E0E"/>
    <w:rsid w:val="00506D19"/>
    <w:rsid w:val="00507C63"/>
    <w:rsid w:val="005101A2"/>
    <w:rsid w:val="0051060F"/>
    <w:rsid w:val="00510765"/>
    <w:rsid w:val="00510884"/>
    <w:rsid w:val="00511F93"/>
    <w:rsid w:val="00512BB9"/>
    <w:rsid w:val="005131FF"/>
    <w:rsid w:val="005144D3"/>
    <w:rsid w:val="00514879"/>
    <w:rsid w:val="005161B9"/>
    <w:rsid w:val="0051666E"/>
    <w:rsid w:val="005167A6"/>
    <w:rsid w:val="0051687C"/>
    <w:rsid w:val="0051735F"/>
    <w:rsid w:val="0051778B"/>
    <w:rsid w:val="00520450"/>
    <w:rsid w:val="00520718"/>
    <w:rsid w:val="005207E5"/>
    <w:rsid w:val="00520D39"/>
    <w:rsid w:val="00520EFE"/>
    <w:rsid w:val="005211D0"/>
    <w:rsid w:val="00521883"/>
    <w:rsid w:val="00521897"/>
    <w:rsid w:val="005224F8"/>
    <w:rsid w:val="00524254"/>
    <w:rsid w:val="00524933"/>
    <w:rsid w:val="0052496E"/>
    <w:rsid w:val="00524B8D"/>
    <w:rsid w:val="00524C1C"/>
    <w:rsid w:val="0052553A"/>
    <w:rsid w:val="00525AA3"/>
    <w:rsid w:val="00525B52"/>
    <w:rsid w:val="00525BE5"/>
    <w:rsid w:val="0052622D"/>
    <w:rsid w:val="00526B91"/>
    <w:rsid w:val="00526F68"/>
    <w:rsid w:val="00530272"/>
    <w:rsid w:val="0053064F"/>
    <w:rsid w:val="00530AC2"/>
    <w:rsid w:val="0053153E"/>
    <w:rsid w:val="0053208D"/>
    <w:rsid w:val="00532305"/>
    <w:rsid w:val="00532559"/>
    <w:rsid w:val="005328BD"/>
    <w:rsid w:val="00532BF7"/>
    <w:rsid w:val="00533B92"/>
    <w:rsid w:val="00534420"/>
    <w:rsid w:val="00534481"/>
    <w:rsid w:val="005349B4"/>
    <w:rsid w:val="0053646D"/>
    <w:rsid w:val="0053666B"/>
    <w:rsid w:val="00536889"/>
    <w:rsid w:val="00536B72"/>
    <w:rsid w:val="00536E53"/>
    <w:rsid w:val="005371AF"/>
    <w:rsid w:val="0053728B"/>
    <w:rsid w:val="00537F0F"/>
    <w:rsid w:val="00540104"/>
    <w:rsid w:val="00541C31"/>
    <w:rsid w:val="00543457"/>
    <w:rsid w:val="00543792"/>
    <w:rsid w:val="00543873"/>
    <w:rsid w:val="005442B8"/>
    <w:rsid w:val="005445B1"/>
    <w:rsid w:val="00544ACB"/>
    <w:rsid w:val="00544CB9"/>
    <w:rsid w:val="00544E7E"/>
    <w:rsid w:val="00545B3C"/>
    <w:rsid w:val="00545BA9"/>
    <w:rsid w:val="0054604C"/>
    <w:rsid w:val="00546C79"/>
    <w:rsid w:val="005470CB"/>
    <w:rsid w:val="005511AF"/>
    <w:rsid w:val="005512BF"/>
    <w:rsid w:val="00551CEE"/>
    <w:rsid w:val="005532B1"/>
    <w:rsid w:val="00555AA4"/>
    <w:rsid w:val="00555F92"/>
    <w:rsid w:val="0055602D"/>
    <w:rsid w:val="005568A3"/>
    <w:rsid w:val="005576E0"/>
    <w:rsid w:val="00557BCB"/>
    <w:rsid w:val="00560382"/>
    <w:rsid w:val="00562214"/>
    <w:rsid w:val="0056277D"/>
    <w:rsid w:val="00562959"/>
    <w:rsid w:val="00562D42"/>
    <w:rsid w:val="00566BA3"/>
    <w:rsid w:val="00566BE2"/>
    <w:rsid w:val="0056719F"/>
    <w:rsid w:val="005678A5"/>
    <w:rsid w:val="00567F4B"/>
    <w:rsid w:val="00570456"/>
    <w:rsid w:val="005705EC"/>
    <w:rsid w:val="00571456"/>
    <w:rsid w:val="00572237"/>
    <w:rsid w:val="00572DE1"/>
    <w:rsid w:val="00573500"/>
    <w:rsid w:val="00573E67"/>
    <w:rsid w:val="00573F35"/>
    <w:rsid w:val="00573FA5"/>
    <w:rsid w:val="005753AD"/>
    <w:rsid w:val="00575A42"/>
    <w:rsid w:val="00575A57"/>
    <w:rsid w:val="00575D55"/>
    <w:rsid w:val="00575DDA"/>
    <w:rsid w:val="005764D0"/>
    <w:rsid w:val="00576506"/>
    <w:rsid w:val="00576EE8"/>
    <w:rsid w:val="00580C28"/>
    <w:rsid w:val="00581079"/>
    <w:rsid w:val="00581856"/>
    <w:rsid w:val="0058252A"/>
    <w:rsid w:val="00582602"/>
    <w:rsid w:val="00582B11"/>
    <w:rsid w:val="00583718"/>
    <w:rsid w:val="00584388"/>
    <w:rsid w:val="00584850"/>
    <w:rsid w:val="00585474"/>
    <w:rsid w:val="005866A4"/>
    <w:rsid w:val="005868BD"/>
    <w:rsid w:val="00586ABD"/>
    <w:rsid w:val="00586B2D"/>
    <w:rsid w:val="0058763C"/>
    <w:rsid w:val="00590208"/>
    <w:rsid w:val="00590563"/>
    <w:rsid w:val="00591946"/>
    <w:rsid w:val="005924FF"/>
    <w:rsid w:val="00593117"/>
    <w:rsid w:val="0059426E"/>
    <w:rsid w:val="00594F66"/>
    <w:rsid w:val="00596A27"/>
    <w:rsid w:val="00597856"/>
    <w:rsid w:val="005978A4"/>
    <w:rsid w:val="00597AB2"/>
    <w:rsid w:val="005A1140"/>
    <w:rsid w:val="005A1F04"/>
    <w:rsid w:val="005A204B"/>
    <w:rsid w:val="005A233C"/>
    <w:rsid w:val="005A2512"/>
    <w:rsid w:val="005A2ADD"/>
    <w:rsid w:val="005A2C60"/>
    <w:rsid w:val="005A2C69"/>
    <w:rsid w:val="005A37A1"/>
    <w:rsid w:val="005A3A76"/>
    <w:rsid w:val="005A3DA9"/>
    <w:rsid w:val="005A3ED9"/>
    <w:rsid w:val="005A439C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01C9"/>
    <w:rsid w:val="005B1FAB"/>
    <w:rsid w:val="005B22D8"/>
    <w:rsid w:val="005B2808"/>
    <w:rsid w:val="005B28ED"/>
    <w:rsid w:val="005B4B15"/>
    <w:rsid w:val="005B4C1B"/>
    <w:rsid w:val="005B4C43"/>
    <w:rsid w:val="005B56B0"/>
    <w:rsid w:val="005B56CB"/>
    <w:rsid w:val="005B67DB"/>
    <w:rsid w:val="005B756D"/>
    <w:rsid w:val="005C003A"/>
    <w:rsid w:val="005C0EDE"/>
    <w:rsid w:val="005C1B8D"/>
    <w:rsid w:val="005C1DDA"/>
    <w:rsid w:val="005C2025"/>
    <w:rsid w:val="005C2253"/>
    <w:rsid w:val="005C251B"/>
    <w:rsid w:val="005C3477"/>
    <w:rsid w:val="005C4F35"/>
    <w:rsid w:val="005C4F3D"/>
    <w:rsid w:val="005C56EB"/>
    <w:rsid w:val="005C5E7E"/>
    <w:rsid w:val="005C6C3D"/>
    <w:rsid w:val="005C7866"/>
    <w:rsid w:val="005D08EB"/>
    <w:rsid w:val="005D163F"/>
    <w:rsid w:val="005D169B"/>
    <w:rsid w:val="005D3034"/>
    <w:rsid w:val="005D38D7"/>
    <w:rsid w:val="005D706C"/>
    <w:rsid w:val="005D7691"/>
    <w:rsid w:val="005D7A77"/>
    <w:rsid w:val="005D7FFC"/>
    <w:rsid w:val="005E0920"/>
    <w:rsid w:val="005E0E0D"/>
    <w:rsid w:val="005E177D"/>
    <w:rsid w:val="005E2737"/>
    <w:rsid w:val="005E28B0"/>
    <w:rsid w:val="005E4536"/>
    <w:rsid w:val="005E4CF9"/>
    <w:rsid w:val="005E53B4"/>
    <w:rsid w:val="005E7429"/>
    <w:rsid w:val="005E7B62"/>
    <w:rsid w:val="005E7BF6"/>
    <w:rsid w:val="005F0EF1"/>
    <w:rsid w:val="005F0F05"/>
    <w:rsid w:val="005F0FF8"/>
    <w:rsid w:val="005F11C1"/>
    <w:rsid w:val="005F11F7"/>
    <w:rsid w:val="005F12E3"/>
    <w:rsid w:val="005F251B"/>
    <w:rsid w:val="005F2523"/>
    <w:rsid w:val="005F26F3"/>
    <w:rsid w:val="005F28E4"/>
    <w:rsid w:val="005F4247"/>
    <w:rsid w:val="005F4709"/>
    <w:rsid w:val="005F4D81"/>
    <w:rsid w:val="005F5B5A"/>
    <w:rsid w:val="006005F5"/>
    <w:rsid w:val="00600DEE"/>
    <w:rsid w:val="006012E6"/>
    <w:rsid w:val="0060293C"/>
    <w:rsid w:val="00602B8E"/>
    <w:rsid w:val="00602C2F"/>
    <w:rsid w:val="006030C7"/>
    <w:rsid w:val="0060333F"/>
    <w:rsid w:val="006036AB"/>
    <w:rsid w:val="00604C90"/>
    <w:rsid w:val="00605AD5"/>
    <w:rsid w:val="0060731C"/>
    <w:rsid w:val="006078AE"/>
    <w:rsid w:val="0061068A"/>
    <w:rsid w:val="006119E5"/>
    <w:rsid w:val="00611CDE"/>
    <w:rsid w:val="00612166"/>
    <w:rsid w:val="006133B3"/>
    <w:rsid w:val="0061424C"/>
    <w:rsid w:val="00614ECB"/>
    <w:rsid w:val="00614F42"/>
    <w:rsid w:val="00614F45"/>
    <w:rsid w:val="00615CA9"/>
    <w:rsid w:val="00615D20"/>
    <w:rsid w:val="00616CEA"/>
    <w:rsid w:val="00616DED"/>
    <w:rsid w:val="00617682"/>
    <w:rsid w:val="006177C9"/>
    <w:rsid w:val="00617D31"/>
    <w:rsid w:val="00617D5B"/>
    <w:rsid w:val="00617D77"/>
    <w:rsid w:val="006203A0"/>
    <w:rsid w:val="0062141B"/>
    <w:rsid w:val="00621CB8"/>
    <w:rsid w:val="00622DAE"/>
    <w:rsid w:val="0062363D"/>
    <w:rsid w:val="00623C86"/>
    <w:rsid w:val="00623CBD"/>
    <w:rsid w:val="00624D5A"/>
    <w:rsid w:val="00624D81"/>
    <w:rsid w:val="006253D5"/>
    <w:rsid w:val="00626262"/>
    <w:rsid w:val="00626DB0"/>
    <w:rsid w:val="00630231"/>
    <w:rsid w:val="00630673"/>
    <w:rsid w:val="00630F9A"/>
    <w:rsid w:val="006312F7"/>
    <w:rsid w:val="006316D7"/>
    <w:rsid w:val="00631774"/>
    <w:rsid w:val="006317D7"/>
    <w:rsid w:val="00631870"/>
    <w:rsid w:val="00632442"/>
    <w:rsid w:val="00633DD0"/>
    <w:rsid w:val="00634461"/>
    <w:rsid w:val="0063646D"/>
    <w:rsid w:val="0063746E"/>
    <w:rsid w:val="00637F77"/>
    <w:rsid w:val="006401BA"/>
    <w:rsid w:val="00640C7A"/>
    <w:rsid w:val="00641F4E"/>
    <w:rsid w:val="00642796"/>
    <w:rsid w:val="0064284E"/>
    <w:rsid w:val="00643C0B"/>
    <w:rsid w:val="00644528"/>
    <w:rsid w:val="00645437"/>
    <w:rsid w:val="00645D5A"/>
    <w:rsid w:val="00646132"/>
    <w:rsid w:val="0064629B"/>
    <w:rsid w:val="00646FC1"/>
    <w:rsid w:val="00647B1F"/>
    <w:rsid w:val="00647DBB"/>
    <w:rsid w:val="00650641"/>
    <w:rsid w:val="00651163"/>
    <w:rsid w:val="00651427"/>
    <w:rsid w:val="006518ED"/>
    <w:rsid w:val="00652F59"/>
    <w:rsid w:val="006538B8"/>
    <w:rsid w:val="00653B95"/>
    <w:rsid w:val="006546CB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9B4"/>
    <w:rsid w:val="00661B87"/>
    <w:rsid w:val="0066201C"/>
    <w:rsid w:val="00662948"/>
    <w:rsid w:val="0066380D"/>
    <w:rsid w:val="00663B9C"/>
    <w:rsid w:val="00663E08"/>
    <w:rsid w:val="00664462"/>
    <w:rsid w:val="006649F3"/>
    <w:rsid w:val="00664DE4"/>
    <w:rsid w:val="006658A5"/>
    <w:rsid w:val="00665AD6"/>
    <w:rsid w:val="006667F9"/>
    <w:rsid w:val="00666D6B"/>
    <w:rsid w:val="00666F38"/>
    <w:rsid w:val="006704B8"/>
    <w:rsid w:val="006711D7"/>
    <w:rsid w:val="00671247"/>
    <w:rsid w:val="00671CF2"/>
    <w:rsid w:val="00672E75"/>
    <w:rsid w:val="006734D2"/>
    <w:rsid w:val="00673C5D"/>
    <w:rsid w:val="00673E7D"/>
    <w:rsid w:val="00673E97"/>
    <w:rsid w:val="0067441A"/>
    <w:rsid w:val="00674B2E"/>
    <w:rsid w:val="00675327"/>
    <w:rsid w:val="00676580"/>
    <w:rsid w:val="00676E20"/>
    <w:rsid w:val="006808FF"/>
    <w:rsid w:val="00680BA0"/>
    <w:rsid w:val="00681944"/>
    <w:rsid w:val="00681A9D"/>
    <w:rsid w:val="00681E3C"/>
    <w:rsid w:val="006822EF"/>
    <w:rsid w:val="006826B7"/>
    <w:rsid w:val="00682DB7"/>
    <w:rsid w:val="00682F33"/>
    <w:rsid w:val="00683A34"/>
    <w:rsid w:val="00684770"/>
    <w:rsid w:val="00684B41"/>
    <w:rsid w:val="00685D50"/>
    <w:rsid w:val="00686320"/>
    <w:rsid w:val="0068781F"/>
    <w:rsid w:val="00687BD5"/>
    <w:rsid w:val="006909E5"/>
    <w:rsid w:val="00690DA5"/>
    <w:rsid w:val="00690E0F"/>
    <w:rsid w:val="00691F96"/>
    <w:rsid w:val="006927F3"/>
    <w:rsid w:val="00692F79"/>
    <w:rsid w:val="0069302E"/>
    <w:rsid w:val="006941DF"/>
    <w:rsid w:val="00694D74"/>
    <w:rsid w:val="00695083"/>
    <w:rsid w:val="00695C86"/>
    <w:rsid w:val="006964E0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C31"/>
    <w:rsid w:val="006A4FC9"/>
    <w:rsid w:val="006A51A8"/>
    <w:rsid w:val="006A540E"/>
    <w:rsid w:val="006A5814"/>
    <w:rsid w:val="006A745B"/>
    <w:rsid w:val="006A788B"/>
    <w:rsid w:val="006A78EF"/>
    <w:rsid w:val="006B0CD2"/>
    <w:rsid w:val="006B0D30"/>
    <w:rsid w:val="006B18B4"/>
    <w:rsid w:val="006B1C1B"/>
    <w:rsid w:val="006B1E23"/>
    <w:rsid w:val="006B2320"/>
    <w:rsid w:val="006B23DE"/>
    <w:rsid w:val="006B2C8A"/>
    <w:rsid w:val="006B2C94"/>
    <w:rsid w:val="006B38B5"/>
    <w:rsid w:val="006B5726"/>
    <w:rsid w:val="006B654B"/>
    <w:rsid w:val="006B664D"/>
    <w:rsid w:val="006B72F8"/>
    <w:rsid w:val="006B7679"/>
    <w:rsid w:val="006B77C1"/>
    <w:rsid w:val="006B7FB3"/>
    <w:rsid w:val="006C0240"/>
    <w:rsid w:val="006C04BA"/>
    <w:rsid w:val="006C0994"/>
    <w:rsid w:val="006C1977"/>
    <w:rsid w:val="006C1A08"/>
    <w:rsid w:val="006C1E13"/>
    <w:rsid w:val="006C2089"/>
    <w:rsid w:val="006C373C"/>
    <w:rsid w:val="006C3F30"/>
    <w:rsid w:val="006C4271"/>
    <w:rsid w:val="006C43DD"/>
    <w:rsid w:val="006C4B80"/>
    <w:rsid w:val="006C748E"/>
    <w:rsid w:val="006D07F7"/>
    <w:rsid w:val="006D1872"/>
    <w:rsid w:val="006D1A7B"/>
    <w:rsid w:val="006D2B8C"/>
    <w:rsid w:val="006D3C96"/>
    <w:rsid w:val="006D4824"/>
    <w:rsid w:val="006D5881"/>
    <w:rsid w:val="006D5C37"/>
    <w:rsid w:val="006D6673"/>
    <w:rsid w:val="006D6728"/>
    <w:rsid w:val="006E047B"/>
    <w:rsid w:val="006E071D"/>
    <w:rsid w:val="006E0B39"/>
    <w:rsid w:val="006E0C07"/>
    <w:rsid w:val="006E1BAB"/>
    <w:rsid w:val="006E260A"/>
    <w:rsid w:val="006E3781"/>
    <w:rsid w:val="006E3DD3"/>
    <w:rsid w:val="006E4CA7"/>
    <w:rsid w:val="006E4FF2"/>
    <w:rsid w:val="006E5701"/>
    <w:rsid w:val="006E5921"/>
    <w:rsid w:val="006E767C"/>
    <w:rsid w:val="006F1587"/>
    <w:rsid w:val="006F1944"/>
    <w:rsid w:val="006F2102"/>
    <w:rsid w:val="006F46D0"/>
    <w:rsid w:val="006F49DE"/>
    <w:rsid w:val="006F4F35"/>
    <w:rsid w:val="006F5284"/>
    <w:rsid w:val="006F5CD7"/>
    <w:rsid w:val="006F7571"/>
    <w:rsid w:val="006F7CFF"/>
    <w:rsid w:val="00700767"/>
    <w:rsid w:val="007008E1"/>
    <w:rsid w:val="00701DF2"/>
    <w:rsid w:val="00701E55"/>
    <w:rsid w:val="00701F41"/>
    <w:rsid w:val="00702358"/>
    <w:rsid w:val="00703361"/>
    <w:rsid w:val="00704209"/>
    <w:rsid w:val="00704D71"/>
    <w:rsid w:val="0070507C"/>
    <w:rsid w:val="00705FFD"/>
    <w:rsid w:val="00706368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3A"/>
    <w:rsid w:val="00715582"/>
    <w:rsid w:val="00716CB7"/>
    <w:rsid w:val="007171B2"/>
    <w:rsid w:val="007175F4"/>
    <w:rsid w:val="007178B6"/>
    <w:rsid w:val="00717E65"/>
    <w:rsid w:val="00721546"/>
    <w:rsid w:val="00721D5F"/>
    <w:rsid w:val="00723AEE"/>
    <w:rsid w:val="00723B9F"/>
    <w:rsid w:val="00724C57"/>
    <w:rsid w:val="00725350"/>
    <w:rsid w:val="00727B3B"/>
    <w:rsid w:val="00727C0B"/>
    <w:rsid w:val="00730F85"/>
    <w:rsid w:val="0073113F"/>
    <w:rsid w:val="00731F64"/>
    <w:rsid w:val="00731FC9"/>
    <w:rsid w:val="007322C8"/>
    <w:rsid w:val="00732696"/>
    <w:rsid w:val="00732C64"/>
    <w:rsid w:val="00733B25"/>
    <w:rsid w:val="0073573A"/>
    <w:rsid w:val="00735CB1"/>
    <w:rsid w:val="00735DFF"/>
    <w:rsid w:val="0073760F"/>
    <w:rsid w:val="00741554"/>
    <w:rsid w:val="00741939"/>
    <w:rsid w:val="007420CC"/>
    <w:rsid w:val="00742548"/>
    <w:rsid w:val="00742B79"/>
    <w:rsid w:val="00743768"/>
    <w:rsid w:val="007445F4"/>
    <w:rsid w:val="00744AD5"/>
    <w:rsid w:val="00744DC4"/>
    <w:rsid w:val="00746140"/>
    <w:rsid w:val="0074700E"/>
    <w:rsid w:val="00747527"/>
    <w:rsid w:val="00750488"/>
    <w:rsid w:val="00750757"/>
    <w:rsid w:val="00750E2F"/>
    <w:rsid w:val="00750F20"/>
    <w:rsid w:val="0075152D"/>
    <w:rsid w:val="0075169E"/>
    <w:rsid w:val="00753086"/>
    <w:rsid w:val="00753E58"/>
    <w:rsid w:val="00754881"/>
    <w:rsid w:val="00754CA0"/>
    <w:rsid w:val="007551A8"/>
    <w:rsid w:val="0075574E"/>
    <w:rsid w:val="00756414"/>
    <w:rsid w:val="0075734B"/>
    <w:rsid w:val="0075799E"/>
    <w:rsid w:val="00760134"/>
    <w:rsid w:val="0076158B"/>
    <w:rsid w:val="00761F8C"/>
    <w:rsid w:val="00762822"/>
    <w:rsid w:val="007639D9"/>
    <w:rsid w:val="00763F06"/>
    <w:rsid w:val="007644A8"/>
    <w:rsid w:val="007662CC"/>
    <w:rsid w:val="00766C2C"/>
    <w:rsid w:val="007705D7"/>
    <w:rsid w:val="0077144E"/>
    <w:rsid w:val="0077174E"/>
    <w:rsid w:val="00771D0C"/>
    <w:rsid w:val="00771F1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0B9E"/>
    <w:rsid w:val="007810D2"/>
    <w:rsid w:val="00781F86"/>
    <w:rsid w:val="00782052"/>
    <w:rsid w:val="00782566"/>
    <w:rsid w:val="007828F7"/>
    <w:rsid w:val="00783709"/>
    <w:rsid w:val="00784532"/>
    <w:rsid w:val="00784A7B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3EB"/>
    <w:rsid w:val="007954B3"/>
    <w:rsid w:val="00795A59"/>
    <w:rsid w:val="007962F0"/>
    <w:rsid w:val="007963DD"/>
    <w:rsid w:val="007978B9"/>
    <w:rsid w:val="007A19CA"/>
    <w:rsid w:val="007A208E"/>
    <w:rsid w:val="007A2BEE"/>
    <w:rsid w:val="007A3131"/>
    <w:rsid w:val="007A3AE2"/>
    <w:rsid w:val="007A7176"/>
    <w:rsid w:val="007B05BB"/>
    <w:rsid w:val="007B0F49"/>
    <w:rsid w:val="007B12BD"/>
    <w:rsid w:val="007B15F5"/>
    <w:rsid w:val="007B1625"/>
    <w:rsid w:val="007B1E59"/>
    <w:rsid w:val="007B27C3"/>
    <w:rsid w:val="007B4028"/>
    <w:rsid w:val="007B4194"/>
    <w:rsid w:val="007B4280"/>
    <w:rsid w:val="007B42E4"/>
    <w:rsid w:val="007B50AB"/>
    <w:rsid w:val="007B546D"/>
    <w:rsid w:val="007B5967"/>
    <w:rsid w:val="007B5CAE"/>
    <w:rsid w:val="007B64FA"/>
    <w:rsid w:val="007B6543"/>
    <w:rsid w:val="007B6C7B"/>
    <w:rsid w:val="007C02BA"/>
    <w:rsid w:val="007C02E4"/>
    <w:rsid w:val="007C0313"/>
    <w:rsid w:val="007C05C6"/>
    <w:rsid w:val="007C0840"/>
    <w:rsid w:val="007C0CA8"/>
    <w:rsid w:val="007C1FFC"/>
    <w:rsid w:val="007C254E"/>
    <w:rsid w:val="007C2A1B"/>
    <w:rsid w:val="007C2CE6"/>
    <w:rsid w:val="007C4203"/>
    <w:rsid w:val="007C5BCA"/>
    <w:rsid w:val="007C61C7"/>
    <w:rsid w:val="007C6C2A"/>
    <w:rsid w:val="007C6C97"/>
    <w:rsid w:val="007C70A1"/>
    <w:rsid w:val="007C7E1C"/>
    <w:rsid w:val="007D15CE"/>
    <w:rsid w:val="007D15E4"/>
    <w:rsid w:val="007D2E81"/>
    <w:rsid w:val="007D30E3"/>
    <w:rsid w:val="007D371A"/>
    <w:rsid w:val="007D3844"/>
    <w:rsid w:val="007D3908"/>
    <w:rsid w:val="007D3CCF"/>
    <w:rsid w:val="007D580B"/>
    <w:rsid w:val="007D61E8"/>
    <w:rsid w:val="007D6D3F"/>
    <w:rsid w:val="007D748B"/>
    <w:rsid w:val="007D7B00"/>
    <w:rsid w:val="007E0233"/>
    <w:rsid w:val="007E07E1"/>
    <w:rsid w:val="007E19CB"/>
    <w:rsid w:val="007E3AAF"/>
    <w:rsid w:val="007E3ED6"/>
    <w:rsid w:val="007E3F18"/>
    <w:rsid w:val="007E6B84"/>
    <w:rsid w:val="007E7AC9"/>
    <w:rsid w:val="007F05D0"/>
    <w:rsid w:val="007F07C0"/>
    <w:rsid w:val="007F169E"/>
    <w:rsid w:val="007F316F"/>
    <w:rsid w:val="007F3F46"/>
    <w:rsid w:val="007F4147"/>
    <w:rsid w:val="007F6D47"/>
    <w:rsid w:val="007F76DF"/>
    <w:rsid w:val="00800BDA"/>
    <w:rsid w:val="008011EF"/>
    <w:rsid w:val="00802344"/>
    <w:rsid w:val="00802DC0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06BB"/>
    <w:rsid w:val="00810746"/>
    <w:rsid w:val="00811052"/>
    <w:rsid w:val="008118B9"/>
    <w:rsid w:val="00811C35"/>
    <w:rsid w:val="00811CB7"/>
    <w:rsid w:val="0081444D"/>
    <w:rsid w:val="008150C6"/>
    <w:rsid w:val="008159FD"/>
    <w:rsid w:val="00815CD8"/>
    <w:rsid w:val="008164CE"/>
    <w:rsid w:val="00816E10"/>
    <w:rsid w:val="00817F06"/>
    <w:rsid w:val="00821392"/>
    <w:rsid w:val="00821E22"/>
    <w:rsid w:val="008228EB"/>
    <w:rsid w:val="00822AB6"/>
    <w:rsid w:val="00823977"/>
    <w:rsid w:val="00824619"/>
    <w:rsid w:val="008247F3"/>
    <w:rsid w:val="00824AEF"/>
    <w:rsid w:val="008250AD"/>
    <w:rsid w:val="00825606"/>
    <w:rsid w:val="00827702"/>
    <w:rsid w:val="0082772B"/>
    <w:rsid w:val="00827A9B"/>
    <w:rsid w:val="00830952"/>
    <w:rsid w:val="00831E16"/>
    <w:rsid w:val="00832511"/>
    <w:rsid w:val="00832CFC"/>
    <w:rsid w:val="008338B8"/>
    <w:rsid w:val="008339AF"/>
    <w:rsid w:val="00833A31"/>
    <w:rsid w:val="0083440C"/>
    <w:rsid w:val="008345D8"/>
    <w:rsid w:val="00835100"/>
    <w:rsid w:val="008351E2"/>
    <w:rsid w:val="00836EF8"/>
    <w:rsid w:val="00837D12"/>
    <w:rsid w:val="00840368"/>
    <w:rsid w:val="00841545"/>
    <w:rsid w:val="00841573"/>
    <w:rsid w:val="008429E1"/>
    <w:rsid w:val="00843F37"/>
    <w:rsid w:val="008453A3"/>
    <w:rsid w:val="0084561D"/>
    <w:rsid w:val="008468A2"/>
    <w:rsid w:val="00846FAE"/>
    <w:rsid w:val="008479B3"/>
    <w:rsid w:val="00850FD9"/>
    <w:rsid w:val="008513C1"/>
    <w:rsid w:val="00851AB8"/>
    <w:rsid w:val="00852320"/>
    <w:rsid w:val="008525DA"/>
    <w:rsid w:val="008527F8"/>
    <w:rsid w:val="00853077"/>
    <w:rsid w:val="00853476"/>
    <w:rsid w:val="0085422E"/>
    <w:rsid w:val="008555D6"/>
    <w:rsid w:val="00856808"/>
    <w:rsid w:val="00856960"/>
    <w:rsid w:val="00856FB3"/>
    <w:rsid w:val="00857573"/>
    <w:rsid w:val="00857739"/>
    <w:rsid w:val="0085773D"/>
    <w:rsid w:val="0085793A"/>
    <w:rsid w:val="00857B38"/>
    <w:rsid w:val="008602BD"/>
    <w:rsid w:val="00860EBA"/>
    <w:rsid w:val="00861D48"/>
    <w:rsid w:val="008621C9"/>
    <w:rsid w:val="00863DB0"/>
    <w:rsid w:val="00864192"/>
    <w:rsid w:val="00864ABE"/>
    <w:rsid w:val="00864B53"/>
    <w:rsid w:val="00864DC3"/>
    <w:rsid w:val="00864F2F"/>
    <w:rsid w:val="00865400"/>
    <w:rsid w:val="00865EA8"/>
    <w:rsid w:val="00866FBB"/>
    <w:rsid w:val="0086786F"/>
    <w:rsid w:val="0086790F"/>
    <w:rsid w:val="00867A8E"/>
    <w:rsid w:val="00867AB4"/>
    <w:rsid w:val="00867C43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1AA9"/>
    <w:rsid w:val="00883C55"/>
    <w:rsid w:val="008846EC"/>
    <w:rsid w:val="00884A3E"/>
    <w:rsid w:val="008852A1"/>
    <w:rsid w:val="00885C98"/>
    <w:rsid w:val="00886381"/>
    <w:rsid w:val="008866E4"/>
    <w:rsid w:val="00886B6E"/>
    <w:rsid w:val="00887383"/>
    <w:rsid w:val="00887782"/>
    <w:rsid w:val="00887F8A"/>
    <w:rsid w:val="00890982"/>
    <w:rsid w:val="00890D63"/>
    <w:rsid w:val="00890E4F"/>
    <w:rsid w:val="00891EF1"/>
    <w:rsid w:val="00892338"/>
    <w:rsid w:val="00892A38"/>
    <w:rsid w:val="00892D65"/>
    <w:rsid w:val="00893397"/>
    <w:rsid w:val="00893D7E"/>
    <w:rsid w:val="00893EEB"/>
    <w:rsid w:val="00895B0A"/>
    <w:rsid w:val="008962D3"/>
    <w:rsid w:val="0089658F"/>
    <w:rsid w:val="0089719D"/>
    <w:rsid w:val="0089721D"/>
    <w:rsid w:val="00897910"/>
    <w:rsid w:val="00897A70"/>
    <w:rsid w:val="00897C93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ACB"/>
    <w:rsid w:val="008A6F33"/>
    <w:rsid w:val="008A7CF9"/>
    <w:rsid w:val="008B0723"/>
    <w:rsid w:val="008B101D"/>
    <w:rsid w:val="008B107A"/>
    <w:rsid w:val="008B16C0"/>
    <w:rsid w:val="008B31ED"/>
    <w:rsid w:val="008B45EA"/>
    <w:rsid w:val="008B46B7"/>
    <w:rsid w:val="008B50A9"/>
    <w:rsid w:val="008B53CC"/>
    <w:rsid w:val="008B61E3"/>
    <w:rsid w:val="008B627B"/>
    <w:rsid w:val="008B65B7"/>
    <w:rsid w:val="008B6925"/>
    <w:rsid w:val="008B7D30"/>
    <w:rsid w:val="008B7D9C"/>
    <w:rsid w:val="008C024C"/>
    <w:rsid w:val="008C0477"/>
    <w:rsid w:val="008C051F"/>
    <w:rsid w:val="008C06BD"/>
    <w:rsid w:val="008C0839"/>
    <w:rsid w:val="008C0C6D"/>
    <w:rsid w:val="008C1B48"/>
    <w:rsid w:val="008C1B98"/>
    <w:rsid w:val="008C1C08"/>
    <w:rsid w:val="008C1DFA"/>
    <w:rsid w:val="008C358B"/>
    <w:rsid w:val="008C3D26"/>
    <w:rsid w:val="008C4268"/>
    <w:rsid w:val="008C458E"/>
    <w:rsid w:val="008C6346"/>
    <w:rsid w:val="008C7317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385"/>
    <w:rsid w:val="008E0E2E"/>
    <w:rsid w:val="008E1D85"/>
    <w:rsid w:val="008E40E9"/>
    <w:rsid w:val="008E427C"/>
    <w:rsid w:val="008E477B"/>
    <w:rsid w:val="008E4BF1"/>
    <w:rsid w:val="008E4CBD"/>
    <w:rsid w:val="008E7EFD"/>
    <w:rsid w:val="008F1267"/>
    <w:rsid w:val="008F2684"/>
    <w:rsid w:val="008F27A2"/>
    <w:rsid w:val="008F39DA"/>
    <w:rsid w:val="008F3FD8"/>
    <w:rsid w:val="008F459D"/>
    <w:rsid w:val="008F4857"/>
    <w:rsid w:val="008F48CA"/>
    <w:rsid w:val="008F5117"/>
    <w:rsid w:val="008F5E65"/>
    <w:rsid w:val="008F5FC4"/>
    <w:rsid w:val="008F6914"/>
    <w:rsid w:val="008F6990"/>
    <w:rsid w:val="008F6D40"/>
    <w:rsid w:val="00900A5E"/>
    <w:rsid w:val="00901695"/>
    <w:rsid w:val="009021DC"/>
    <w:rsid w:val="0090291E"/>
    <w:rsid w:val="00902C88"/>
    <w:rsid w:val="009031F4"/>
    <w:rsid w:val="009039FE"/>
    <w:rsid w:val="00904AB4"/>
    <w:rsid w:val="009054D2"/>
    <w:rsid w:val="009067F1"/>
    <w:rsid w:val="009079A2"/>
    <w:rsid w:val="00907DF7"/>
    <w:rsid w:val="0091057D"/>
    <w:rsid w:val="00910697"/>
    <w:rsid w:val="009109C6"/>
    <w:rsid w:val="00910B5F"/>
    <w:rsid w:val="00912B36"/>
    <w:rsid w:val="00912E28"/>
    <w:rsid w:val="00912F38"/>
    <w:rsid w:val="009130E3"/>
    <w:rsid w:val="00913587"/>
    <w:rsid w:val="00913A03"/>
    <w:rsid w:val="00914478"/>
    <w:rsid w:val="00914782"/>
    <w:rsid w:val="0091527E"/>
    <w:rsid w:val="00916846"/>
    <w:rsid w:val="00916A84"/>
    <w:rsid w:val="00916B3E"/>
    <w:rsid w:val="00917CCA"/>
    <w:rsid w:val="00920165"/>
    <w:rsid w:val="009205B4"/>
    <w:rsid w:val="00920D26"/>
    <w:rsid w:val="0092125D"/>
    <w:rsid w:val="009217AD"/>
    <w:rsid w:val="00923238"/>
    <w:rsid w:val="00923C95"/>
    <w:rsid w:val="00924D8C"/>
    <w:rsid w:val="00925A40"/>
    <w:rsid w:val="00927C6D"/>
    <w:rsid w:val="00927FBD"/>
    <w:rsid w:val="00930555"/>
    <w:rsid w:val="00931655"/>
    <w:rsid w:val="00931F56"/>
    <w:rsid w:val="009324BD"/>
    <w:rsid w:val="00932613"/>
    <w:rsid w:val="00933B88"/>
    <w:rsid w:val="00933E19"/>
    <w:rsid w:val="00934E71"/>
    <w:rsid w:val="009369C0"/>
    <w:rsid w:val="009369E9"/>
    <w:rsid w:val="00936EC0"/>
    <w:rsid w:val="00937117"/>
    <w:rsid w:val="00937530"/>
    <w:rsid w:val="00937B40"/>
    <w:rsid w:val="0094213A"/>
    <w:rsid w:val="0094263D"/>
    <w:rsid w:val="00942894"/>
    <w:rsid w:val="00942E11"/>
    <w:rsid w:val="00943148"/>
    <w:rsid w:val="009445AE"/>
    <w:rsid w:val="0094469E"/>
    <w:rsid w:val="00944778"/>
    <w:rsid w:val="00944993"/>
    <w:rsid w:val="00946749"/>
    <w:rsid w:val="0094784D"/>
    <w:rsid w:val="00950E77"/>
    <w:rsid w:val="0095150F"/>
    <w:rsid w:val="00952357"/>
    <w:rsid w:val="00954142"/>
    <w:rsid w:val="00954363"/>
    <w:rsid w:val="00954863"/>
    <w:rsid w:val="009549F5"/>
    <w:rsid w:val="00956631"/>
    <w:rsid w:val="009568C7"/>
    <w:rsid w:val="00956FCA"/>
    <w:rsid w:val="00957A3C"/>
    <w:rsid w:val="00960384"/>
    <w:rsid w:val="009608F7"/>
    <w:rsid w:val="00960BD7"/>
    <w:rsid w:val="0096132E"/>
    <w:rsid w:val="00961D07"/>
    <w:rsid w:val="00962FB3"/>
    <w:rsid w:val="00964704"/>
    <w:rsid w:val="009657AF"/>
    <w:rsid w:val="009666B0"/>
    <w:rsid w:val="00971627"/>
    <w:rsid w:val="009722DF"/>
    <w:rsid w:val="00973429"/>
    <w:rsid w:val="00973BC8"/>
    <w:rsid w:val="00973CD0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A5B"/>
    <w:rsid w:val="00984EAF"/>
    <w:rsid w:val="00985393"/>
    <w:rsid w:val="0098551C"/>
    <w:rsid w:val="00986DF7"/>
    <w:rsid w:val="00986FF3"/>
    <w:rsid w:val="00987819"/>
    <w:rsid w:val="00987DFB"/>
    <w:rsid w:val="009904C2"/>
    <w:rsid w:val="009909A5"/>
    <w:rsid w:val="00991286"/>
    <w:rsid w:val="00991590"/>
    <w:rsid w:val="0099162C"/>
    <w:rsid w:val="00991CC5"/>
    <w:rsid w:val="00991DED"/>
    <w:rsid w:val="00992204"/>
    <w:rsid w:val="00992DCB"/>
    <w:rsid w:val="00993FE8"/>
    <w:rsid w:val="0099663A"/>
    <w:rsid w:val="00997071"/>
    <w:rsid w:val="0099728D"/>
    <w:rsid w:val="009974F4"/>
    <w:rsid w:val="00997DA1"/>
    <w:rsid w:val="00997DD0"/>
    <w:rsid w:val="009A1CC7"/>
    <w:rsid w:val="009A2A60"/>
    <w:rsid w:val="009A2D7E"/>
    <w:rsid w:val="009A3836"/>
    <w:rsid w:val="009A3E06"/>
    <w:rsid w:val="009A75F3"/>
    <w:rsid w:val="009A7E60"/>
    <w:rsid w:val="009A7EA1"/>
    <w:rsid w:val="009B0740"/>
    <w:rsid w:val="009B0D75"/>
    <w:rsid w:val="009B0D76"/>
    <w:rsid w:val="009B1A96"/>
    <w:rsid w:val="009B1CD9"/>
    <w:rsid w:val="009B23A4"/>
    <w:rsid w:val="009B2F6C"/>
    <w:rsid w:val="009B3DFA"/>
    <w:rsid w:val="009B4F9F"/>
    <w:rsid w:val="009B5B3E"/>
    <w:rsid w:val="009B606E"/>
    <w:rsid w:val="009B66AD"/>
    <w:rsid w:val="009B7A3C"/>
    <w:rsid w:val="009B7EF5"/>
    <w:rsid w:val="009C01C0"/>
    <w:rsid w:val="009C1024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273"/>
    <w:rsid w:val="009C7A93"/>
    <w:rsid w:val="009D0750"/>
    <w:rsid w:val="009D0A66"/>
    <w:rsid w:val="009D0B8D"/>
    <w:rsid w:val="009D290D"/>
    <w:rsid w:val="009D43F2"/>
    <w:rsid w:val="009D444B"/>
    <w:rsid w:val="009D471F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0A25"/>
    <w:rsid w:val="009F13F3"/>
    <w:rsid w:val="009F16BB"/>
    <w:rsid w:val="009F1DF4"/>
    <w:rsid w:val="009F213D"/>
    <w:rsid w:val="009F3457"/>
    <w:rsid w:val="009F366E"/>
    <w:rsid w:val="009F38BB"/>
    <w:rsid w:val="009F3A26"/>
    <w:rsid w:val="009F47D4"/>
    <w:rsid w:val="009F4FCC"/>
    <w:rsid w:val="009F50F5"/>
    <w:rsid w:val="009F5AA6"/>
    <w:rsid w:val="009F5E15"/>
    <w:rsid w:val="009F63E9"/>
    <w:rsid w:val="009F681C"/>
    <w:rsid w:val="009F7871"/>
    <w:rsid w:val="00A00297"/>
    <w:rsid w:val="00A00365"/>
    <w:rsid w:val="00A00AA0"/>
    <w:rsid w:val="00A0299F"/>
    <w:rsid w:val="00A02E7C"/>
    <w:rsid w:val="00A03093"/>
    <w:rsid w:val="00A03352"/>
    <w:rsid w:val="00A06413"/>
    <w:rsid w:val="00A07168"/>
    <w:rsid w:val="00A077B5"/>
    <w:rsid w:val="00A11B08"/>
    <w:rsid w:val="00A126A1"/>
    <w:rsid w:val="00A1354B"/>
    <w:rsid w:val="00A1678B"/>
    <w:rsid w:val="00A167F6"/>
    <w:rsid w:val="00A16BC4"/>
    <w:rsid w:val="00A16E86"/>
    <w:rsid w:val="00A16F36"/>
    <w:rsid w:val="00A16FB1"/>
    <w:rsid w:val="00A179F6"/>
    <w:rsid w:val="00A17E8F"/>
    <w:rsid w:val="00A207E0"/>
    <w:rsid w:val="00A209DF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1080"/>
    <w:rsid w:val="00A326EC"/>
    <w:rsid w:val="00A33AAD"/>
    <w:rsid w:val="00A35500"/>
    <w:rsid w:val="00A35EB3"/>
    <w:rsid w:val="00A40951"/>
    <w:rsid w:val="00A410C6"/>
    <w:rsid w:val="00A42050"/>
    <w:rsid w:val="00A42582"/>
    <w:rsid w:val="00A4276F"/>
    <w:rsid w:val="00A4425A"/>
    <w:rsid w:val="00A44317"/>
    <w:rsid w:val="00A448DB"/>
    <w:rsid w:val="00A449E9"/>
    <w:rsid w:val="00A44AE8"/>
    <w:rsid w:val="00A44FE2"/>
    <w:rsid w:val="00A45250"/>
    <w:rsid w:val="00A457A9"/>
    <w:rsid w:val="00A45CA7"/>
    <w:rsid w:val="00A45FD0"/>
    <w:rsid w:val="00A46482"/>
    <w:rsid w:val="00A46CCC"/>
    <w:rsid w:val="00A500E2"/>
    <w:rsid w:val="00A5165E"/>
    <w:rsid w:val="00A51943"/>
    <w:rsid w:val="00A531AA"/>
    <w:rsid w:val="00A5589D"/>
    <w:rsid w:val="00A570D2"/>
    <w:rsid w:val="00A57235"/>
    <w:rsid w:val="00A57326"/>
    <w:rsid w:val="00A603B9"/>
    <w:rsid w:val="00A6165B"/>
    <w:rsid w:val="00A626A9"/>
    <w:rsid w:val="00A6394E"/>
    <w:rsid w:val="00A645C7"/>
    <w:rsid w:val="00A64675"/>
    <w:rsid w:val="00A654C2"/>
    <w:rsid w:val="00A657C2"/>
    <w:rsid w:val="00A660AC"/>
    <w:rsid w:val="00A666E6"/>
    <w:rsid w:val="00A667C9"/>
    <w:rsid w:val="00A675D7"/>
    <w:rsid w:val="00A67CD2"/>
    <w:rsid w:val="00A70C74"/>
    <w:rsid w:val="00A71333"/>
    <w:rsid w:val="00A7185D"/>
    <w:rsid w:val="00A719ED"/>
    <w:rsid w:val="00A72A68"/>
    <w:rsid w:val="00A73DC5"/>
    <w:rsid w:val="00A7605B"/>
    <w:rsid w:val="00A76C4D"/>
    <w:rsid w:val="00A76F2E"/>
    <w:rsid w:val="00A775FB"/>
    <w:rsid w:val="00A80B01"/>
    <w:rsid w:val="00A82A95"/>
    <w:rsid w:val="00A82CEB"/>
    <w:rsid w:val="00A82F8C"/>
    <w:rsid w:val="00A83101"/>
    <w:rsid w:val="00A83888"/>
    <w:rsid w:val="00A83B80"/>
    <w:rsid w:val="00A8407D"/>
    <w:rsid w:val="00A850D3"/>
    <w:rsid w:val="00A85A4F"/>
    <w:rsid w:val="00A86E82"/>
    <w:rsid w:val="00A9042B"/>
    <w:rsid w:val="00A90753"/>
    <w:rsid w:val="00A90AE9"/>
    <w:rsid w:val="00A90B44"/>
    <w:rsid w:val="00A91D1E"/>
    <w:rsid w:val="00A91F91"/>
    <w:rsid w:val="00A9330A"/>
    <w:rsid w:val="00A9357D"/>
    <w:rsid w:val="00A9357E"/>
    <w:rsid w:val="00A940E9"/>
    <w:rsid w:val="00A94155"/>
    <w:rsid w:val="00A94DBB"/>
    <w:rsid w:val="00A95009"/>
    <w:rsid w:val="00A9507C"/>
    <w:rsid w:val="00A954DB"/>
    <w:rsid w:val="00A95AB6"/>
    <w:rsid w:val="00A96304"/>
    <w:rsid w:val="00A96709"/>
    <w:rsid w:val="00A97508"/>
    <w:rsid w:val="00A97A39"/>
    <w:rsid w:val="00A97B48"/>
    <w:rsid w:val="00A97FFE"/>
    <w:rsid w:val="00AA024F"/>
    <w:rsid w:val="00AA052B"/>
    <w:rsid w:val="00AA05C6"/>
    <w:rsid w:val="00AA10B4"/>
    <w:rsid w:val="00AA1F05"/>
    <w:rsid w:val="00AA3314"/>
    <w:rsid w:val="00AA3557"/>
    <w:rsid w:val="00AA3A03"/>
    <w:rsid w:val="00AA49E0"/>
    <w:rsid w:val="00AA4E09"/>
    <w:rsid w:val="00AA4F0E"/>
    <w:rsid w:val="00AA519E"/>
    <w:rsid w:val="00AA5B74"/>
    <w:rsid w:val="00AA65D2"/>
    <w:rsid w:val="00AB0E05"/>
    <w:rsid w:val="00AB21D3"/>
    <w:rsid w:val="00AB44D8"/>
    <w:rsid w:val="00AB4A50"/>
    <w:rsid w:val="00AB4CA6"/>
    <w:rsid w:val="00AB51EC"/>
    <w:rsid w:val="00AB53FB"/>
    <w:rsid w:val="00AB5A92"/>
    <w:rsid w:val="00AB7C45"/>
    <w:rsid w:val="00AC0988"/>
    <w:rsid w:val="00AC0D3C"/>
    <w:rsid w:val="00AC0F3A"/>
    <w:rsid w:val="00AC11E4"/>
    <w:rsid w:val="00AC1490"/>
    <w:rsid w:val="00AC1D10"/>
    <w:rsid w:val="00AC3260"/>
    <w:rsid w:val="00AC3363"/>
    <w:rsid w:val="00AC4020"/>
    <w:rsid w:val="00AC4589"/>
    <w:rsid w:val="00AC5126"/>
    <w:rsid w:val="00AC6289"/>
    <w:rsid w:val="00AC6B6F"/>
    <w:rsid w:val="00AC7A2C"/>
    <w:rsid w:val="00AD0556"/>
    <w:rsid w:val="00AD1B16"/>
    <w:rsid w:val="00AD2301"/>
    <w:rsid w:val="00AD23D9"/>
    <w:rsid w:val="00AD2966"/>
    <w:rsid w:val="00AD2CDA"/>
    <w:rsid w:val="00AD38BE"/>
    <w:rsid w:val="00AD4464"/>
    <w:rsid w:val="00AD44E3"/>
    <w:rsid w:val="00AD461A"/>
    <w:rsid w:val="00AD4809"/>
    <w:rsid w:val="00AD61D6"/>
    <w:rsid w:val="00AD64B6"/>
    <w:rsid w:val="00AD6B2D"/>
    <w:rsid w:val="00AD6C49"/>
    <w:rsid w:val="00AD7557"/>
    <w:rsid w:val="00AE0C20"/>
    <w:rsid w:val="00AE0CE5"/>
    <w:rsid w:val="00AE109D"/>
    <w:rsid w:val="00AE1163"/>
    <w:rsid w:val="00AE1C51"/>
    <w:rsid w:val="00AE24B3"/>
    <w:rsid w:val="00AE27F3"/>
    <w:rsid w:val="00AE3236"/>
    <w:rsid w:val="00AE3661"/>
    <w:rsid w:val="00AE37A2"/>
    <w:rsid w:val="00AE4993"/>
    <w:rsid w:val="00AE56DB"/>
    <w:rsid w:val="00AE5C7B"/>
    <w:rsid w:val="00AE6545"/>
    <w:rsid w:val="00AE69C8"/>
    <w:rsid w:val="00AE6FEE"/>
    <w:rsid w:val="00AE707F"/>
    <w:rsid w:val="00AF1779"/>
    <w:rsid w:val="00AF1967"/>
    <w:rsid w:val="00AF19BB"/>
    <w:rsid w:val="00AF3019"/>
    <w:rsid w:val="00AF321A"/>
    <w:rsid w:val="00AF3235"/>
    <w:rsid w:val="00AF3826"/>
    <w:rsid w:val="00AF4184"/>
    <w:rsid w:val="00AF4A94"/>
    <w:rsid w:val="00AF4B92"/>
    <w:rsid w:val="00AF5D7F"/>
    <w:rsid w:val="00AF6307"/>
    <w:rsid w:val="00AF664B"/>
    <w:rsid w:val="00AF690D"/>
    <w:rsid w:val="00AF7E39"/>
    <w:rsid w:val="00B015D6"/>
    <w:rsid w:val="00B02081"/>
    <w:rsid w:val="00B025CC"/>
    <w:rsid w:val="00B02967"/>
    <w:rsid w:val="00B03AA8"/>
    <w:rsid w:val="00B05229"/>
    <w:rsid w:val="00B10BF8"/>
    <w:rsid w:val="00B11D4E"/>
    <w:rsid w:val="00B11E51"/>
    <w:rsid w:val="00B1294C"/>
    <w:rsid w:val="00B12FCC"/>
    <w:rsid w:val="00B130AD"/>
    <w:rsid w:val="00B14AA7"/>
    <w:rsid w:val="00B15BB9"/>
    <w:rsid w:val="00B1626E"/>
    <w:rsid w:val="00B16737"/>
    <w:rsid w:val="00B16A2E"/>
    <w:rsid w:val="00B16C9B"/>
    <w:rsid w:val="00B20ABB"/>
    <w:rsid w:val="00B20DD4"/>
    <w:rsid w:val="00B214CE"/>
    <w:rsid w:val="00B21567"/>
    <w:rsid w:val="00B21B98"/>
    <w:rsid w:val="00B22050"/>
    <w:rsid w:val="00B22B50"/>
    <w:rsid w:val="00B22E4D"/>
    <w:rsid w:val="00B240F1"/>
    <w:rsid w:val="00B25026"/>
    <w:rsid w:val="00B25890"/>
    <w:rsid w:val="00B270AE"/>
    <w:rsid w:val="00B27985"/>
    <w:rsid w:val="00B27C29"/>
    <w:rsid w:val="00B27D2E"/>
    <w:rsid w:val="00B30A90"/>
    <w:rsid w:val="00B31B05"/>
    <w:rsid w:val="00B31F6E"/>
    <w:rsid w:val="00B330BA"/>
    <w:rsid w:val="00B34208"/>
    <w:rsid w:val="00B361AC"/>
    <w:rsid w:val="00B361CE"/>
    <w:rsid w:val="00B36372"/>
    <w:rsid w:val="00B36666"/>
    <w:rsid w:val="00B36E03"/>
    <w:rsid w:val="00B40AAD"/>
    <w:rsid w:val="00B40DAA"/>
    <w:rsid w:val="00B42591"/>
    <w:rsid w:val="00B42F4F"/>
    <w:rsid w:val="00B43162"/>
    <w:rsid w:val="00B43176"/>
    <w:rsid w:val="00B43290"/>
    <w:rsid w:val="00B4387A"/>
    <w:rsid w:val="00B4466D"/>
    <w:rsid w:val="00B44B9A"/>
    <w:rsid w:val="00B44D1F"/>
    <w:rsid w:val="00B45236"/>
    <w:rsid w:val="00B4558F"/>
    <w:rsid w:val="00B46BF6"/>
    <w:rsid w:val="00B47631"/>
    <w:rsid w:val="00B47CCE"/>
    <w:rsid w:val="00B50505"/>
    <w:rsid w:val="00B508E7"/>
    <w:rsid w:val="00B50D40"/>
    <w:rsid w:val="00B51607"/>
    <w:rsid w:val="00B5270B"/>
    <w:rsid w:val="00B52AFC"/>
    <w:rsid w:val="00B5351C"/>
    <w:rsid w:val="00B5408D"/>
    <w:rsid w:val="00B54A62"/>
    <w:rsid w:val="00B55028"/>
    <w:rsid w:val="00B55E86"/>
    <w:rsid w:val="00B56621"/>
    <w:rsid w:val="00B56D68"/>
    <w:rsid w:val="00B60269"/>
    <w:rsid w:val="00B604C2"/>
    <w:rsid w:val="00B6063F"/>
    <w:rsid w:val="00B60683"/>
    <w:rsid w:val="00B6080C"/>
    <w:rsid w:val="00B60865"/>
    <w:rsid w:val="00B60AC3"/>
    <w:rsid w:val="00B60B62"/>
    <w:rsid w:val="00B62705"/>
    <w:rsid w:val="00B633E0"/>
    <w:rsid w:val="00B634C6"/>
    <w:rsid w:val="00B63B18"/>
    <w:rsid w:val="00B64207"/>
    <w:rsid w:val="00B653D9"/>
    <w:rsid w:val="00B674D1"/>
    <w:rsid w:val="00B67F82"/>
    <w:rsid w:val="00B7130A"/>
    <w:rsid w:val="00B71729"/>
    <w:rsid w:val="00B72555"/>
    <w:rsid w:val="00B73150"/>
    <w:rsid w:val="00B74806"/>
    <w:rsid w:val="00B74C16"/>
    <w:rsid w:val="00B74C74"/>
    <w:rsid w:val="00B7625C"/>
    <w:rsid w:val="00B76B41"/>
    <w:rsid w:val="00B7708E"/>
    <w:rsid w:val="00B803D3"/>
    <w:rsid w:val="00B81754"/>
    <w:rsid w:val="00B817AD"/>
    <w:rsid w:val="00B82F4F"/>
    <w:rsid w:val="00B83427"/>
    <w:rsid w:val="00B837B4"/>
    <w:rsid w:val="00B842F3"/>
    <w:rsid w:val="00B8553E"/>
    <w:rsid w:val="00B86702"/>
    <w:rsid w:val="00B87DA4"/>
    <w:rsid w:val="00B90445"/>
    <w:rsid w:val="00B905B8"/>
    <w:rsid w:val="00B917C5"/>
    <w:rsid w:val="00B91F13"/>
    <w:rsid w:val="00B925C8"/>
    <w:rsid w:val="00B94A79"/>
    <w:rsid w:val="00B95A4C"/>
    <w:rsid w:val="00B96D28"/>
    <w:rsid w:val="00B97DC9"/>
    <w:rsid w:val="00BA0189"/>
    <w:rsid w:val="00BA0372"/>
    <w:rsid w:val="00BA072A"/>
    <w:rsid w:val="00BA14FC"/>
    <w:rsid w:val="00BA2195"/>
    <w:rsid w:val="00BA35E3"/>
    <w:rsid w:val="00BA3883"/>
    <w:rsid w:val="00BA41D0"/>
    <w:rsid w:val="00BA485A"/>
    <w:rsid w:val="00BA585F"/>
    <w:rsid w:val="00BA5AD0"/>
    <w:rsid w:val="00BA5BA7"/>
    <w:rsid w:val="00BA5FA2"/>
    <w:rsid w:val="00BA69A6"/>
    <w:rsid w:val="00BA6A47"/>
    <w:rsid w:val="00BA6ED2"/>
    <w:rsid w:val="00BA719C"/>
    <w:rsid w:val="00BA7213"/>
    <w:rsid w:val="00BB2323"/>
    <w:rsid w:val="00BB24C8"/>
    <w:rsid w:val="00BB2991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B6865"/>
    <w:rsid w:val="00BB7AEC"/>
    <w:rsid w:val="00BC114F"/>
    <w:rsid w:val="00BC1633"/>
    <w:rsid w:val="00BC190D"/>
    <w:rsid w:val="00BC20CB"/>
    <w:rsid w:val="00BC21D7"/>
    <w:rsid w:val="00BC3127"/>
    <w:rsid w:val="00BC3C00"/>
    <w:rsid w:val="00BC4964"/>
    <w:rsid w:val="00BC5522"/>
    <w:rsid w:val="00BC6E97"/>
    <w:rsid w:val="00BC71FA"/>
    <w:rsid w:val="00BD1548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068"/>
    <w:rsid w:val="00BE1671"/>
    <w:rsid w:val="00BE1CFE"/>
    <w:rsid w:val="00BE2122"/>
    <w:rsid w:val="00BE2880"/>
    <w:rsid w:val="00BE29F3"/>
    <w:rsid w:val="00BE3092"/>
    <w:rsid w:val="00BE31FC"/>
    <w:rsid w:val="00BE32FE"/>
    <w:rsid w:val="00BE3301"/>
    <w:rsid w:val="00BE5002"/>
    <w:rsid w:val="00BE5048"/>
    <w:rsid w:val="00BE624A"/>
    <w:rsid w:val="00BF0561"/>
    <w:rsid w:val="00BF0643"/>
    <w:rsid w:val="00BF0872"/>
    <w:rsid w:val="00BF1E81"/>
    <w:rsid w:val="00BF20B5"/>
    <w:rsid w:val="00BF247E"/>
    <w:rsid w:val="00BF26BB"/>
    <w:rsid w:val="00BF46EC"/>
    <w:rsid w:val="00BF47C6"/>
    <w:rsid w:val="00BF5429"/>
    <w:rsid w:val="00BF565F"/>
    <w:rsid w:val="00BF5B35"/>
    <w:rsid w:val="00BF686F"/>
    <w:rsid w:val="00BF6F69"/>
    <w:rsid w:val="00BF777B"/>
    <w:rsid w:val="00BF7CD2"/>
    <w:rsid w:val="00C005EF"/>
    <w:rsid w:val="00C0060E"/>
    <w:rsid w:val="00C00D46"/>
    <w:rsid w:val="00C012B6"/>
    <w:rsid w:val="00C01B5C"/>
    <w:rsid w:val="00C020A0"/>
    <w:rsid w:val="00C04309"/>
    <w:rsid w:val="00C062E8"/>
    <w:rsid w:val="00C0667D"/>
    <w:rsid w:val="00C070A8"/>
    <w:rsid w:val="00C07336"/>
    <w:rsid w:val="00C077DB"/>
    <w:rsid w:val="00C077E4"/>
    <w:rsid w:val="00C07F93"/>
    <w:rsid w:val="00C104E4"/>
    <w:rsid w:val="00C10548"/>
    <w:rsid w:val="00C1144C"/>
    <w:rsid w:val="00C11EE9"/>
    <w:rsid w:val="00C12C72"/>
    <w:rsid w:val="00C144B7"/>
    <w:rsid w:val="00C15987"/>
    <w:rsid w:val="00C16604"/>
    <w:rsid w:val="00C1693C"/>
    <w:rsid w:val="00C16BC8"/>
    <w:rsid w:val="00C17140"/>
    <w:rsid w:val="00C178C9"/>
    <w:rsid w:val="00C17FAE"/>
    <w:rsid w:val="00C2129F"/>
    <w:rsid w:val="00C22793"/>
    <w:rsid w:val="00C22C09"/>
    <w:rsid w:val="00C22F20"/>
    <w:rsid w:val="00C22FF4"/>
    <w:rsid w:val="00C2471A"/>
    <w:rsid w:val="00C25504"/>
    <w:rsid w:val="00C25E37"/>
    <w:rsid w:val="00C268F1"/>
    <w:rsid w:val="00C27A61"/>
    <w:rsid w:val="00C27B2C"/>
    <w:rsid w:val="00C30676"/>
    <w:rsid w:val="00C30FF5"/>
    <w:rsid w:val="00C31044"/>
    <w:rsid w:val="00C31625"/>
    <w:rsid w:val="00C32D11"/>
    <w:rsid w:val="00C33B8A"/>
    <w:rsid w:val="00C3517C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C65"/>
    <w:rsid w:val="00C42E01"/>
    <w:rsid w:val="00C434F8"/>
    <w:rsid w:val="00C43A87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3DB3"/>
    <w:rsid w:val="00C540D9"/>
    <w:rsid w:val="00C54387"/>
    <w:rsid w:val="00C54527"/>
    <w:rsid w:val="00C55544"/>
    <w:rsid w:val="00C56869"/>
    <w:rsid w:val="00C57C05"/>
    <w:rsid w:val="00C616B2"/>
    <w:rsid w:val="00C62289"/>
    <w:rsid w:val="00C6294E"/>
    <w:rsid w:val="00C6301C"/>
    <w:rsid w:val="00C63B8B"/>
    <w:rsid w:val="00C64BDD"/>
    <w:rsid w:val="00C64F6F"/>
    <w:rsid w:val="00C65CBD"/>
    <w:rsid w:val="00C65CE3"/>
    <w:rsid w:val="00C6664F"/>
    <w:rsid w:val="00C66D20"/>
    <w:rsid w:val="00C67262"/>
    <w:rsid w:val="00C67279"/>
    <w:rsid w:val="00C67C90"/>
    <w:rsid w:val="00C67EEF"/>
    <w:rsid w:val="00C67FFA"/>
    <w:rsid w:val="00C7024E"/>
    <w:rsid w:val="00C70661"/>
    <w:rsid w:val="00C70B83"/>
    <w:rsid w:val="00C71821"/>
    <w:rsid w:val="00C73D40"/>
    <w:rsid w:val="00C742F5"/>
    <w:rsid w:val="00C74CC2"/>
    <w:rsid w:val="00C74FDF"/>
    <w:rsid w:val="00C765C6"/>
    <w:rsid w:val="00C76C6C"/>
    <w:rsid w:val="00C77CB5"/>
    <w:rsid w:val="00C803A9"/>
    <w:rsid w:val="00C8051C"/>
    <w:rsid w:val="00C80C43"/>
    <w:rsid w:val="00C80D43"/>
    <w:rsid w:val="00C80E78"/>
    <w:rsid w:val="00C81528"/>
    <w:rsid w:val="00C8348F"/>
    <w:rsid w:val="00C83AA9"/>
    <w:rsid w:val="00C84BB7"/>
    <w:rsid w:val="00C8544E"/>
    <w:rsid w:val="00C861A0"/>
    <w:rsid w:val="00C87A51"/>
    <w:rsid w:val="00C87D07"/>
    <w:rsid w:val="00C87DBC"/>
    <w:rsid w:val="00C87F19"/>
    <w:rsid w:val="00C90808"/>
    <w:rsid w:val="00C90D77"/>
    <w:rsid w:val="00C90E6E"/>
    <w:rsid w:val="00C911E5"/>
    <w:rsid w:val="00C9433F"/>
    <w:rsid w:val="00C94F0C"/>
    <w:rsid w:val="00C95448"/>
    <w:rsid w:val="00C958F6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1D4E"/>
    <w:rsid w:val="00CA2977"/>
    <w:rsid w:val="00CA37A3"/>
    <w:rsid w:val="00CA4F8D"/>
    <w:rsid w:val="00CA76BA"/>
    <w:rsid w:val="00CB006A"/>
    <w:rsid w:val="00CB0307"/>
    <w:rsid w:val="00CB0916"/>
    <w:rsid w:val="00CB1671"/>
    <w:rsid w:val="00CB2909"/>
    <w:rsid w:val="00CB33FD"/>
    <w:rsid w:val="00CB38D0"/>
    <w:rsid w:val="00CB3B8E"/>
    <w:rsid w:val="00CB5063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28FE"/>
    <w:rsid w:val="00CC3F94"/>
    <w:rsid w:val="00CC59B1"/>
    <w:rsid w:val="00CC647B"/>
    <w:rsid w:val="00CC680A"/>
    <w:rsid w:val="00CC799B"/>
    <w:rsid w:val="00CD076E"/>
    <w:rsid w:val="00CD086D"/>
    <w:rsid w:val="00CD0968"/>
    <w:rsid w:val="00CD18B3"/>
    <w:rsid w:val="00CD1BF9"/>
    <w:rsid w:val="00CD1F41"/>
    <w:rsid w:val="00CD2171"/>
    <w:rsid w:val="00CD225D"/>
    <w:rsid w:val="00CD290D"/>
    <w:rsid w:val="00CD2EB2"/>
    <w:rsid w:val="00CD4B98"/>
    <w:rsid w:val="00CD4CA7"/>
    <w:rsid w:val="00CD5397"/>
    <w:rsid w:val="00CD56EB"/>
    <w:rsid w:val="00CD5AA6"/>
    <w:rsid w:val="00CD5CC9"/>
    <w:rsid w:val="00CD6ABF"/>
    <w:rsid w:val="00CD6CAB"/>
    <w:rsid w:val="00CD73DC"/>
    <w:rsid w:val="00CD79DB"/>
    <w:rsid w:val="00CD7D9B"/>
    <w:rsid w:val="00CE0D6B"/>
    <w:rsid w:val="00CE1A37"/>
    <w:rsid w:val="00CE3B8F"/>
    <w:rsid w:val="00CE3ED5"/>
    <w:rsid w:val="00CE4E45"/>
    <w:rsid w:val="00CE5FD6"/>
    <w:rsid w:val="00CE772F"/>
    <w:rsid w:val="00CE7E5A"/>
    <w:rsid w:val="00CF2477"/>
    <w:rsid w:val="00CF32B2"/>
    <w:rsid w:val="00CF37A3"/>
    <w:rsid w:val="00CF45DA"/>
    <w:rsid w:val="00CF4BE0"/>
    <w:rsid w:val="00CF527F"/>
    <w:rsid w:val="00CF5976"/>
    <w:rsid w:val="00CF5DE9"/>
    <w:rsid w:val="00CF741D"/>
    <w:rsid w:val="00D00C15"/>
    <w:rsid w:val="00D00D66"/>
    <w:rsid w:val="00D01B74"/>
    <w:rsid w:val="00D020DF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1E67"/>
    <w:rsid w:val="00D126F8"/>
    <w:rsid w:val="00D127F3"/>
    <w:rsid w:val="00D15519"/>
    <w:rsid w:val="00D1568C"/>
    <w:rsid w:val="00D15D89"/>
    <w:rsid w:val="00D2052C"/>
    <w:rsid w:val="00D2072B"/>
    <w:rsid w:val="00D2129E"/>
    <w:rsid w:val="00D218A5"/>
    <w:rsid w:val="00D228F7"/>
    <w:rsid w:val="00D22955"/>
    <w:rsid w:val="00D2405D"/>
    <w:rsid w:val="00D2460E"/>
    <w:rsid w:val="00D24D3F"/>
    <w:rsid w:val="00D24D5A"/>
    <w:rsid w:val="00D2624A"/>
    <w:rsid w:val="00D264B8"/>
    <w:rsid w:val="00D26658"/>
    <w:rsid w:val="00D2665C"/>
    <w:rsid w:val="00D2744E"/>
    <w:rsid w:val="00D27B8C"/>
    <w:rsid w:val="00D30C2A"/>
    <w:rsid w:val="00D31434"/>
    <w:rsid w:val="00D314D2"/>
    <w:rsid w:val="00D32846"/>
    <w:rsid w:val="00D32C5D"/>
    <w:rsid w:val="00D33214"/>
    <w:rsid w:val="00D33CC3"/>
    <w:rsid w:val="00D33D39"/>
    <w:rsid w:val="00D342CD"/>
    <w:rsid w:val="00D34AC3"/>
    <w:rsid w:val="00D36D70"/>
    <w:rsid w:val="00D36ED2"/>
    <w:rsid w:val="00D3798D"/>
    <w:rsid w:val="00D40F77"/>
    <w:rsid w:val="00D41239"/>
    <w:rsid w:val="00D41900"/>
    <w:rsid w:val="00D42209"/>
    <w:rsid w:val="00D4288B"/>
    <w:rsid w:val="00D428A3"/>
    <w:rsid w:val="00D42D37"/>
    <w:rsid w:val="00D42F2F"/>
    <w:rsid w:val="00D430F7"/>
    <w:rsid w:val="00D44F4A"/>
    <w:rsid w:val="00D451F3"/>
    <w:rsid w:val="00D45C2A"/>
    <w:rsid w:val="00D463B4"/>
    <w:rsid w:val="00D46571"/>
    <w:rsid w:val="00D4665B"/>
    <w:rsid w:val="00D469FD"/>
    <w:rsid w:val="00D46C05"/>
    <w:rsid w:val="00D475B3"/>
    <w:rsid w:val="00D4789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0A8F"/>
    <w:rsid w:val="00D6127C"/>
    <w:rsid w:val="00D612D1"/>
    <w:rsid w:val="00D635D9"/>
    <w:rsid w:val="00D64321"/>
    <w:rsid w:val="00D646E4"/>
    <w:rsid w:val="00D6472F"/>
    <w:rsid w:val="00D64754"/>
    <w:rsid w:val="00D64C86"/>
    <w:rsid w:val="00D65401"/>
    <w:rsid w:val="00D655E2"/>
    <w:rsid w:val="00D65C20"/>
    <w:rsid w:val="00D65D6E"/>
    <w:rsid w:val="00D660EF"/>
    <w:rsid w:val="00D667A0"/>
    <w:rsid w:val="00D66AE4"/>
    <w:rsid w:val="00D66B6F"/>
    <w:rsid w:val="00D67102"/>
    <w:rsid w:val="00D67178"/>
    <w:rsid w:val="00D67FB1"/>
    <w:rsid w:val="00D716D5"/>
    <w:rsid w:val="00D73055"/>
    <w:rsid w:val="00D738FB"/>
    <w:rsid w:val="00D73DD1"/>
    <w:rsid w:val="00D742CB"/>
    <w:rsid w:val="00D748CB"/>
    <w:rsid w:val="00D751EE"/>
    <w:rsid w:val="00D76BDA"/>
    <w:rsid w:val="00D77923"/>
    <w:rsid w:val="00D77DE7"/>
    <w:rsid w:val="00D77F92"/>
    <w:rsid w:val="00D800BB"/>
    <w:rsid w:val="00D80153"/>
    <w:rsid w:val="00D802AA"/>
    <w:rsid w:val="00D80AAF"/>
    <w:rsid w:val="00D81433"/>
    <w:rsid w:val="00D8174B"/>
    <w:rsid w:val="00D81D12"/>
    <w:rsid w:val="00D83448"/>
    <w:rsid w:val="00D847A9"/>
    <w:rsid w:val="00D85B20"/>
    <w:rsid w:val="00D866B8"/>
    <w:rsid w:val="00D86838"/>
    <w:rsid w:val="00D8689B"/>
    <w:rsid w:val="00D86985"/>
    <w:rsid w:val="00D870A9"/>
    <w:rsid w:val="00D907C8"/>
    <w:rsid w:val="00D90A20"/>
    <w:rsid w:val="00D91D14"/>
    <w:rsid w:val="00D92548"/>
    <w:rsid w:val="00D93310"/>
    <w:rsid w:val="00D9342D"/>
    <w:rsid w:val="00D93959"/>
    <w:rsid w:val="00D941B9"/>
    <w:rsid w:val="00D945CA"/>
    <w:rsid w:val="00D946CA"/>
    <w:rsid w:val="00D974B0"/>
    <w:rsid w:val="00D974EE"/>
    <w:rsid w:val="00D978CD"/>
    <w:rsid w:val="00DA0074"/>
    <w:rsid w:val="00DA0653"/>
    <w:rsid w:val="00DA2FBA"/>
    <w:rsid w:val="00DA3992"/>
    <w:rsid w:val="00DA43FA"/>
    <w:rsid w:val="00DA5010"/>
    <w:rsid w:val="00DA5187"/>
    <w:rsid w:val="00DA5C9D"/>
    <w:rsid w:val="00DA5E61"/>
    <w:rsid w:val="00DB0466"/>
    <w:rsid w:val="00DB12BC"/>
    <w:rsid w:val="00DB1C6A"/>
    <w:rsid w:val="00DB4E27"/>
    <w:rsid w:val="00DB5474"/>
    <w:rsid w:val="00DB70DA"/>
    <w:rsid w:val="00DB7667"/>
    <w:rsid w:val="00DB7EA9"/>
    <w:rsid w:val="00DC0A6D"/>
    <w:rsid w:val="00DC0CC3"/>
    <w:rsid w:val="00DC159F"/>
    <w:rsid w:val="00DC16A1"/>
    <w:rsid w:val="00DC2447"/>
    <w:rsid w:val="00DC29D6"/>
    <w:rsid w:val="00DC29F7"/>
    <w:rsid w:val="00DC3FD8"/>
    <w:rsid w:val="00DC3FDD"/>
    <w:rsid w:val="00DC406E"/>
    <w:rsid w:val="00DC43FC"/>
    <w:rsid w:val="00DC4409"/>
    <w:rsid w:val="00DC4695"/>
    <w:rsid w:val="00DC473D"/>
    <w:rsid w:val="00DC595C"/>
    <w:rsid w:val="00DC5B1D"/>
    <w:rsid w:val="00DC5B43"/>
    <w:rsid w:val="00DC5E94"/>
    <w:rsid w:val="00DC623C"/>
    <w:rsid w:val="00DC651C"/>
    <w:rsid w:val="00DC7753"/>
    <w:rsid w:val="00DC7A2A"/>
    <w:rsid w:val="00DC7C85"/>
    <w:rsid w:val="00DD008F"/>
    <w:rsid w:val="00DD06AA"/>
    <w:rsid w:val="00DD10A6"/>
    <w:rsid w:val="00DD1440"/>
    <w:rsid w:val="00DD1E66"/>
    <w:rsid w:val="00DD32AF"/>
    <w:rsid w:val="00DD39C2"/>
    <w:rsid w:val="00DD408C"/>
    <w:rsid w:val="00DD4EAA"/>
    <w:rsid w:val="00DD606D"/>
    <w:rsid w:val="00DD6105"/>
    <w:rsid w:val="00DD6D56"/>
    <w:rsid w:val="00DE0F06"/>
    <w:rsid w:val="00DE154B"/>
    <w:rsid w:val="00DE3BC6"/>
    <w:rsid w:val="00DE4258"/>
    <w:rsid w:val="00DE459A"/>
    <w:rsid w:val="00DE4625"/>
    <w:rsid w:val="00DE48B2"/>
    <w:rsid w:val="00DE526B"/>
    <w:rsid w:val="00DE5BFF"/>
    <w:rsid w:val="00DE6E40"/>
    <w:rsid w:val="00DE774E"/>
    <w:rsid w:val="00DE788A"/>
    <w:rsid w:val="00DE7EEC"/>
    <w:rsid w:val="00DF0B71"/>
    <w:rsid w:val="00DF3770"/>
    <w:rsid w:val="00DF4426"/>
    <w:rsid w:val="00DF5610"/>
    <w:rsid w:val="00DF5B22"/>
    <w:rsid w:val="00DF5DE5"/>
    <w:rsid w:val="00DF5E58"/>
    <w:rsid w:val="00DF65BE"/>
    <w:rsid w:val="00DF70B6"/>
    <w:rsid w:val="00E0119E"/>
    <w:rsid w:val="00E01B95"/>
    <w:rsid w:val="00E01DEF"/>
    <w:rsid w:val="00E02651"/>
    <w:rsid w:val="00E02B60"/>
    <w:rsid w:val="00E03360"/>
    <w:rsid w:val="00E035DD"/>
    <w:rsid w:val="00E0409B"/>
    <w:rsid w:val="00E04ABC"/>
    <w:rsid w:val="00E04CE4"/>
    <w:rsid w:val="00E04EDB"/>
    <w:rsid w:val="00E05201"/>
    <w:rsid w:val="00E05222"/>
    <w:rsid w:val="00E05B63"/>
    <w:rsid w:val="00E05BF0"/>
    <w:rsid w:val="00E05CBF"/>
    <w:rsid w:val="00E063E5"/>
    <w:rsid w:val="00E06987"/>
    <w:rsid w:val="00E06D02"/>
    <w:rsid w:val="00E0711E"/>
    <w:rsid w:val="00E07426"/>
    <w:rsid w:val="00E07961"/>
    <w:rsid w:val="00E10877"/>
    <w:rsid w:val="00E1178E"/>
    <w:rsid w:val="00E11C0F"/>
    <w:rsid w:val="00E12102"/>
    <w:rsid w:val="00E13775"/>
    <w:rsid w:val="00E13FF6"/>
    <w:rsid w:val="00E14D22"/>
    <w:rsid w:val="00E14EAF"/>
    <w:rsid w:val="00E15593"/>
    <w:rsid w:val="00E1571F"/>
    <w:rsid w:val="00E161A6"/>
    <w:rsid w:val="00E16455"/>
    <w:rsid w:val="00E16C56"/>
    <w:rsid w:val="00E1707B"/>
    <w:rsid w:val="00E17565"/>
    <w:rsid w:val="00E17FD6"/>
    <w:rsid w:val="00E208BA"/>
    <w:rsid w:val="00E20E68"/>
    <w:rsid w:val="00E216F3"/>
    <w:rsid w:val="00E222D8"/>
    <w:rsid w:val="00E22A1E"/>
    <w:rsid w:val="00E22EA6"/>
    <w:rsid w:val="00E236AD"/>
    <w:rsid w:val="00E23952"/>
    <w:rsid w:val="00E23BBF"/>
    <w:rsid w:val="00E23C0C"/>
    <w:rsid w:val="00E24561"/>
    <w:rsid w:val="00E2477C"/>
    <w:rsid w:val="00E24C89"/>
    <w:rsid w:val="00E2599D"/>
    <w:rsid w:val="00E25A1C"/>
    <w:rsid w:val="00E260D9"/>
    <w:rsid w:val="00E263F2"/>
    <w:rsid w:val="00E264ED"/>
    <w:rsid w:val="00E26620"/>
    <w:rsid w:val="00E30040"/>
    <w:rsid w:val="00E304CA"/>
    <w:rsid w:val="00E30710"/>
    <w:rsid w:val="00E31267"/>
    <w:rsid w:val="00E31861"/>
    <w:rsid w:val="00E31D7F"/>
    <w:rsid w:val="00E32849"/>
    <w:rsid w:val="00E32855"/>
    <w:rsid w:val="00E3347F"/>
    <w:rsid w:val="00E34301"/>
    <w:rsid w:val="00E371F5"/>
    <w:rsid w:val="00E373CA"/>
    <w:rsid w:val="00E37DB2"/>
    <w:rsid w:val="00E400EC"/>
    <w:rsid w:val="00E4020E"/>
    <w:rsid w:val="00E416F6"/>
    <w:rsid w:val="00E4182A"/>
    <w:rsid w:val="00E41D9B"/>
    <w:rsid w:val="00E41F60"/>
    <w:rsid w:val="00E420B5"/>
    <w:rsid w:val="00E42A92"/>
    <w:rsid w:val="00E43F58"/>
    <w:rsid w:val="00E45401"/>
    <w:rsid w:val="00E46132"/>
    <w:rsid w:val="00E4684C"/>
    <w:rsid w:val="00E478C1"/>
    <w:rsid w:val="00E50B91"/>
    <w:rsid w:val="00E50E34"/>
    <w:rsid w:val="00E51BDC"/>
    <w:rsid w:val="00E52C03"/>
    <w:rsid w:val="00E53B11"/>
    <w:rsid w:val="00E544AB"/>
    <w:rsid w:val="00E5494F"/>
    <w:rsid w:val="00E551A5"/>
    <w:rsid w:val="00E561FB"/>
    <w:rsid w:val="00E5665E"/>
    <w:rsid w:val="00E56A59"/>
    <w:rsid w:val="00E605C8"/>
    <w:rsid w:val="00E605CE"/>
    <w:rsid w:val="00E6070D"/>
    <w:rsid w:val="00E608F2"/>
    <w:rsid w:val="00E61633"/>
    <w:rsid w:val="00E61FCF"/>
    <w:rsid w:val="00E62B11"/>
    <w:rsid w:val="00E64481"/>
    <w:rsid w:val="00E64808"/>
    <w:rsid w:val="00E64D5E"/>
    <w:rsid w:val="00E663DC"/>
    <w:rsid w:val="00E67869"/>
    <w:rsid w:val="00E70E2E"/>
    <w:rsid w:val="00E717EB"/>
    <w:rsid w:val="00E72529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1532"/>
    <w:rsid w:val="00E825CD"/>
    <w:rsid w:val="00E82A8D"/>
    <w:rsid w:val="00E82E10"/>
    <w:rsid w:val="00E83637"/>
    <w:rsid w:val="00E83FD1"/>
    <w:rsid w:val="00E84459"/>
    <w:rsid w:val="00E8476B"/>
    <w:rsid w:val="00E84EA2"/>
    <w:rsid w:val="00E84F0C"/>
    <w:rsid w:val="00E85C7A"/>
    <w:rsid w:val="00E86FC7"/>
    <w:rsid w:val="00E90154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3323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A7886"/>
    <w:rsid w:val="00EB14F0"/>
    <w:rsid w:val="00EB1F78"/>
    <w:rsid w:val="00EB3694"/>
    <w:rsid w:val="00EB3944"/>
    <w:rsid w:val="00EB3CD6"/>
    <w:rsid w:val="00EB4632"/>
    <w:rsid w:val="00EB493D"/>
    <w:rsid w:val="00EB5E41"/>
    <w:rsid w:val="00EB61B9"/>
    <w:rsid w:val="00EB6B93"/>
    <w:rsid w:val="00EB6C74"/>
    <w:rsid w:val="00EB6E1C"/>
    <w:rsid w:val="00EC05D0"/>
    <w:rsid w:val="00EC09ED"/>
    <w:rsid w:val="00EC0A55"/>
    <w:rsid w:val="00EC12A5"/>
    <w:rsid w:val="00EC147F"/>
    <w:rsid w:val="00EC1A6C"/>
    <w:rsid w:val="00EC2D31"/>
    <w:rsid w:val="00EC3126"/>
    <w:rsid w:val="00EC40C8"/>
    <w:rsid w:val="00EC4192"/>
    <w:rsid w:val="00EC490E"/>
    <w:rsid w:val="00EC6FC7"/>
    <w:rsid w:val="00EC74DA"/>
    <w:rsid w:val="00EC775A"/>
    <w:rsid w:val="00ED08B9"/>
    <w:rsid w:val="00ED0A3C"/>
    <w:rsid w:val="00ED216F"/>
    <w:rsid w:val="00ED2BF7"/>
    <w:rsid w:val="00ED5096"/>
    <w:rsid w:val="00ED5154"/>
    <w:rsid w:val="00ED6011"/>
    <w:rsid w:val="00ED6114"/>
    <w:rsid w:val="00ED6B18"/>
    <w:rsid w:val="00ED6BCE"/>
    <w:rsid w:val="00ED7997"/>
    <w:rsid w:val="00ED7BF7"/>
    <w:rsid w:val="00ED7E92"/>
    <w:rsid w:val="00EE1012"/>
    <w:rsid w:val="00EE1229"/>
    <w:rsid w:val="00EE22E7"/>
    <w:rsid w:val="00EE2EA8"/>
    <w:rsid w:val="00EE34D0"/>
    <w:rsid w:val="00EE3D23"/>
    <w:rsid w:val="00EE4E65"/>
    <w:rsid w:val="00EE688A"/>
    <w:rsid w:val="00EE7590"/>
    <w:rsid w:val="00EF1350"/>
    <w:rsid w:val="00EF2236"/>
    <w:rsid w:val="00EF23B5"/>
    <w:rsid w:val="00EF3019"/>
    <w:rsid w:val="00EF3C68"/>
    <w:rsid w:val="00EF4DC5"/>
    <w:rsid w:val="00EF5034"/>
    <w:rsid w:val="00EF6D0A"/>
    <w:rsid w:val="00EF7709"/>
    <w:rsid w:val="00F00043"/>
    <w:rsid w:val="00F0056C"/>
    <w:rsid w:val="00F006C6"/>
    <w:rsid w:val="00F013F5"/>
    <w:rsid w:val="00F02015"/>
    <w:rsid w:val="00F0326F"/>
    <w:rsid w:val="00F03360"/>
    <w:rsid w:val="00F03A4A"/>
    <w:rsid w:val="00F0505D"/>
    <w:rsid w:val="00F05322"/>
    <w:rsid w:val="00F06DD6"/>
    <w:rsid w:val="00F06F66"/>
    <w:rsid w:val="00F076D3"/>
    <w:rsid w:val="00F07F30"/>
    <w:rsid w:val="00F103FF"/>
    <w:rsid w:val="00F10E0A"/>
    <w:rsid w:val="00F11ED7"/>
    <w:rsid w:val="00F12F3A"/>
    <w:rsid w:val="00F13EEC"/>
    <w:rsid w:val="00F1406B"/>
    <w:rsid w:val="00F1422A"/>
    <w:rsid w:val="00F15956"/>
    <w:rsid w:val="00F15BAB"/>
    <w:rsid w:val="00F16083"/>
    <w:rsid w:val="00F16A1D"/>
    <w:rsid w:val="00F20331"/>
    <w:rsid w:val="00F20AA4"/>
    <w:rsid w:val="00F21A48"/>
    <w:rsid w:val="00F21C2E"/>
    <w:rsid w:val="00F225A8"/>
    <w:rsid w:val="00F22C44"/>
    <w:rsid w:val="00F23266"/>
    <w:rsid w:val="00F23C10"/>
    <w:rsid w:val="00F23D72"/>
    <w:rsid w:val="00F23DC7"/>
    <w:rsid w:val="00F23E6E"/>
    <w:rsid w:val="00F24222"/>
    <w:rsid w:val="00F2484B"/>
    <w:rsid w:val="00F250D7"/>
    <w:rsid w:val="00F2520C"/>
    <w:rsid w:val="00F25C5F"/>
    <w:rsid w:val="00F2640E"/>
    <w:rsid w:val="00F264D2"/>
    <w:rsid w:val="00F269AD"/>
    <w:rsid w:val="00F32361"/>
    <w:rsid w:val="00F33515"/>
    <w:rsid w:val="00F33C5E"/>
    <w:rsid w:val="00F34A85"/>
    <w:rsid w:val="00F35284"/>
    <w:rsid w:val="00F3558A"/>
    <w:rsid w:val="00F35B57"/>
    <w:rsid w:val="00F363E0"/>
    <w:rsid w:val="00F3642C"/>
    <w:rsid w:val="00F379CD"/>
    <w:rsid w:val="00F40610"/>
    <w:rsid w:val="00F40D6E"/>
    <w:rsid w:val="00F40E14"/>
    <w:rsid w:val="00F41597"/>
    <w:rsid w:val="00F415C7"/>
    <w:rsid w:val="00F41AB3"/>
    <w:rsid w:val="00F41E1D"/>
    <w:rsid w:val="00F4229D"/>
    <w:rsid w:val="00F42699"/>
    <w:rsid w:val="00F428F3"/>
    <w:rsid w:val="00F43001"/>
    <w:rsid w:val="00F430A7"/>
    <w:rsid w:val="00F436A4"/>
    <w:rsid w:val="00F45F35"/>
    <w:rsid w:val="00F46C8D"/>
    <w:rsid w:val="00F47172"/>
    <w:rsid w:val="00F47250"/>
    <w:rsid w:val="00F5048A"/>
    <w:rsid w:val="00F50D2F"/>
    <w:rsid w:val="00F50DE1"/>
    <w:rsid w:val="00F514E5"/>
    <w:rsid w:val="00F52B48"/>
    <w:rsid w:val="00F52D52"/>
    <w:rsid w:val="00F54346"/>
    <w:rsid w:val="00F54AEB"/>
    <w:rsid w:val="00F56A57"/>
    <w:rsid w:val="00F57478"/>
    <w:rsid w:val="00F57766"/>
    <w:rsid w:val="00F61055"/>
    <w:rsid w:val="00F61764"/>
    <w:rsid w:val="00F61FAE"/>
    <w:rsid w:val="00F6216C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678AE"/>
    <w:rsid w:val="00F702A3"/>
    <w:rsid w:val="00F70BA8"/>
    <w:rsid w:val="00F71482"/>
    <w:rsid w:val="00F714AB"/>
    <w:rsid w:val="00F71CAE"/>
    <w:rsid w:val="00F722D3"/>
    <w:rsid w:val="00F72351"/>
    <w:rsid w:val="00F7264F"/>
    <w:rsid w:val="00F72781"/>
    <w:rsid w:val="00F729F7"/>
    <w:rsid w:val="00F72E17"/>
    <w:rsid w:val="00F73220"/>
    <w:rsid w:val="00F74B9D"/>
    <w:rsid w:val="00F74C2F"/>
    <w:rsid w:val="00F76350"/>
    <w:rsid w:val="00F776AA"/>
    <w:rsid w:val="00F77A87"/>
    <w:rsid w:val="00F77CC3"/>
    <w:rsid w:val="00F77DB8"/>
    <w:rsid w:val="00F77F7F"/>
    <w:rsid w:val="00F80042"/>
    <w:rsid w:val="00F80067"/>
    <w:rsid w:val="00F80BEB"/>
    <w:rsid w:val="00F81C30"/>
    <w:rsid w:val="00F82A7F"/>
    <w:rsid w:val="00F83F7C"/>
    <w:rsid w:val="00F845E7"/>
    <w:rsid w:val="00F849CA"/>
    <w:rsid w:val="00F860B2"/>
    <w:rsid w:val="00F861D1"/>
    <w:rsid w:val="00F8663C"/>
    <w:rsid w:val="00F87125"/>
    <w:rsid w:val="00F873C2"/>
    <w:rsid w:val="00F87E16"/>
    <w:rsid w:val="00F90B49"/>
    <w:rsid w:val="00F91407"/>
    <w:rsid w:val="00F914B2"/>
    <w:rsid w:val="00F9151C"/>
    <w:rsid w:val="00F92973"/>
    <w:rsid w:val="00F933E1"/>
    <w:rsid w:val="00F94688"/>
    <w:rsid w:val="00F97E67"/>
    <w:rsid w:val="00FA0C15"/>
    <w:rsid w:val="00FA1957"/>
    <w:rsid w:val="00FA2409"/>
    <w:rsid w:val="00FA3009"/>
    <w:rsid w:val="00FA31B1"/>
    <w:rsid w:val="00FA339F"/>
    <w:rsid w:val="00FA3717"/>
    <w:rsid w:val="00FA3EDE"/>
    <w:rsid w:val="00FA41B5"/>
    <w:rsid w:val="00FA48F6"/>
    <w:rsid w:val="00FA5954"/>
    <w:rsid w:val="00FA5E39"/>
    <w:rsid w:val="00FA6905"/>
    <w:rsid w:val="00FA7597"/>
    <w:rsid w:val="00FB01E4"/>
    <w:rsid w:val="00FB062E"/>
    <w:rsid w:val="00FB115E"/>
    <w:rsid w:val="00FB1CDC"/>
    <w:rsid w:val="00FB38FE"/>
    <w:rsid w:val="00FB3BD4"/>
    <w:rsid w:val="00FB3FCB"/>
    <w:rsid w:val="00FB5E2F"/>
    <w:rsid w:val="00FB6DA9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841"/>
    <w:rsid w:val="00FC7E48"/>
    <w:rsid w:val="00FD0715"/>
    <w:rsid w:val="00FD0E24"/>
    <w:rsid w:val="00FD1946"/>
    <w:rsid w:val="00FD261E"/>
    <w:rsid w:val="00FD441D"/>
    <w:rsid w:val="00FD4586"/>
    <w:rsid w:val="00FD4728"/>
    <w:rsid w:val="00FD4E8D"/>
    <w:rsid w:val="00FD4ED8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4C07"/>
    <w:rsid w:val="00FE5868"/>
    <w:rsid w:val="00FE6DF2"/>
    <w:rsid w:val="00FE707B"/>
    <w:rsid w:val="00FE7317"/>
    <w:rsid w:val="00FE7BBF"/>
    <w:rsid w:val="00FE7D5A"/>
    <w:rsid w:val="00FF1334"/>
    <w:rsid w:val="00FF13C2"/>
    <w:rsid w:val="00FF240E"/>
    <w:rsid w:val="00FF25B0"/>
    <w:rsid w:val="00FF28B9"/>
    <w:rsid w:val="00FF298C"/>
    <w:rsid w:val="00FF2CCB"/>
    <w:rsid w:val="00FF3134"/>
    <w:rsid w:val="00FF375E"/>
    <w:rsid w:val="00FF3CBD"/>
    <w:rsid w:val="00FF41A7"/>
    <w:rsid w:val="00FF5762"/>
    <w:rsid w:val="00FF5D7B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hyperlink" Target="https://github.com/sven4500/masters-diplom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hpiers.obspm.fr/eop-pc/index.php?index=C0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23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24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25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26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27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28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29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  <b:Source>
    <b:Tag>Бак77</b:Tag>
    <b:SourceType>Book</b:SourceType>
    <b:Guid>{F1935941-E4AD-4B69-AA18-83559E2C03A6}</b:Guid>
    <b:Author>
      <b:Author>
        <b:NameList>
          <b:Person>
            <b:Last>П.</b:Last>
            <b:First>Бакулин</b:First>
          </b:Person>
          <b:Person>
            <b:Last>Э.</b:Last>
            <b:First>Кононович</b:First>
          </b:Person>
          <b:Person>
            <b:Last>В.</b:Last>
            <b:First>Мороз</b:First>
          </b:Person>
        </b:NameList>
      </b:Author>
    </b:Author>
    <b:Title>Курс общей астрономии</b:Title>
    <b:Year>1977</b:Year>
    <b:City>Москва</b:City>
    <b:Publisher>Наука</b:Publisher>
    <b:RefOrder>21</b:RefOrder>
  </b:Source>
  <b:Source>
    <b:Tag>Ман64</b:Tag>
    <b:SourceType>Book</b:SourceType>
    <b:Guid>{0DAB65EB-C30B-41E8-8A2E-6BE563EF088E}</b:Guid>
    <b:Author>
      <b:Author>
        <b:NameList>
          <b:Person>
            <b:Last>У.</b:Last>
            <b:First>Манк</b:First>
          </b:Person>
          <b:Person>
            <b:Last>Г.</b:Last>
            <b:First>Макдональд</b:First>
          </b:Person>
        </b:NameList>
      </b:Author>
    </b:Author>
    <b:Title>Вращение Земли</b:Title>
    <b:Year>1964</b:Year>
    <b:City>Москва</b:City>
    <b:Publisher>Мир</b:Publisher>
    <b:RefOrder>22</b:RefOrder>
  </b:Source>
  <b:Source>
    <b:Tag>Cao20</b:Tag>
    <b:SourceType>DocumentFromInternetSite</b:SourceType>
    <b:Guid>{3342B893-CB8D-4FD0-98DC-D0C5D9EFB44E}</b:Guid>
    <b:Author>
      <b:Author>
        <b:NameList>
          <b:Person>
            <b:Last>L.</b:Last>
            <b:First>Cao</b:First>
          </b:Person>
        </b:NameList>
      </b:Author>
    </b:Author>
    <b:Title>Singular Value Decomposition Applied To Digital Image Processing</b:Title>
    <b:InternetSiteTitle>Department of Mathematics, The Chinese University of Hong Kong</b:InternetSiteTitle>
    <b:ProductionCompany>Arizona State University Polytechnic Campus</b:ProductionCompany>
    <b:YearAccessed>2020</b:YearAccessed>
    <b:MonthAccessed>Май</b:MonthAccessed>
    <b:DayAccessed>31</b:DayAccessed>
    <b:URL>https://www.math.cuhk.edu.hk/~lmlui/CaoSVDintro.pdf</b:URL>
    <b:RefOrder>18</b:RefOrder>
  </b:Source>
  <b:Source>
    <b:Tag>Fur98</b:Tag>
    <b:SourceType>DocumentFromInternetSite</b:SourceType>
    <b:Guid>{9D8F5EED-196D-4C49-8A30-C55AC286DB61}</b:Guid>
    <b:Author>
      <b:Author>
        <b:NameList>
          <b:Person>
            <b:Last>G.</b:Last>
            <b:First>Furnas</b:First>
          </b:Person>
          <b:Person>
            <b:Last>S.</b:Last>
            <b:First>Deerwester</b:First>
          </b:Person>
          <b:Person>
            <b:Last>S.</b:Last>
            <b:First>Dumais</b:First>
          </b:Person>
          <b:Person>
            <b:Last>T.</b:Last>
            <b:First>Landauer</b:First>
          </b:Person>
          <b:Person>
            <b:Last>R.</b:Last>
            <b:First>Harshman</b:First>
          </b:Person>
          <b:Person>
            <b:Last>L.</b:Last>
            <b:First>Streeter</b:First>
          </b:Person>
          <b:Person>
            <b:Last>K.</b:Last>
            <b:First>Lochbaum</b:First>
          </b:Person>
        </b:NameList>
      </b:Author>
    </b:Author>
    <b:Title>Information Retrieval using a Singular Value Decomposition Model of Latent Semantic Structure</b:Title>
    <b:InternetSiteTitle>Microsoft Research</b:InternetSiteTitle>
    <b:Year>1998</b:Year>
    <b:Month>Август</b:Month>
    <b:YearAccessed>2020</b:YearAccessed>
    <b:MonthAccessed>Май</b:MonthAccessed>
    <b:DayAccessed>31</b:DayAccessed>
    <b:URL>https://www.microsoft.com/en-us/research/publication/information-retrieval-using-singular-value-decomposition-model-latent-semantic-structure/</b:URL>
    <b:RefOrder>19</b:RefOrder>
  </b:Source>
  <b:Source>
    <b:Tag>Rei19</b:Tag>
    <b:SourceType>DocumentFromInternetSite</b:SourceType>
    <b:Guid>{1075B9C4-4879-4541-BBC7-75629D99390A}</b:Guid>
    <b:Author>
      <b:Author>
        <b:NameList>
          <b:Person>
            <b:Last>G.</b:Last>
            <b:First>Reitberger</b:First>
          </b:Person>
          <b:Person>
            <b:Last>T.</b:Last>
            <b:First>Sauer</b:First>
          </b:Person>
        </b:NameList>
      </b:Author>
    </b:Author>
    <b:Title>Background Subtraction using Adaptive Singular Value Decomposition</b:Title>
    <b:InternetSiteTitle>arxiv</b:InternetSiteTitle>
    <b:Year>2019</b:Year>
    <b:Month>Июнь</b:Month>
    <b:Day>28</b:Day>
    <b:YearAccessed>2020</b:YearAccessed>
    <b:MonthAccessed>Май</b:MonthAccessed>
    <b:DayAccessed>31</b:DayAccessed>
    <b:URL>https://arxiv.org/abs/1906.12064</b:URL>
    <b:RefOrder>20</b:RefOrder>
  </b:Source>
</b:Sources>
</file>

<file path=customXml/itemProps1.xml><?xml version="1.0" encoding="utf-8"?>
<ds:datastoreItem xmlns:ds="http://schemas.openxmlformats.org/officeDocument/2006/customXml" ds:itemID="{38B61A54-2840-4F50-B236-7C60C63D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50</Pages>
  <Words>8386</Words>
  <Characters>47801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1126</cp:revision>
  <cp:lastPrinted>2020-05-27T22:59:00Z</cp:lastPrinted>
  <dcterms:created xsi:type="dcterms:W3CDTF">2020-05-17T23:15:00Z</dcterms:created>
  <dcterms:modified xsi:type="dcterms:W3CDTF">2020-06-01T00:37:00Z</dcterms:modified>
</cp:coreProperties>
</file>