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068D99" w14:textId="47CBB114" w:rsidR="007E6520" w:rsidRPr="00887843" w:rsidRDefault="007B5530" w:rsidP="007E6520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r w:rsidRPr="00887843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Individual Report – Evaluation Form (200 points)</w:t>
      </w:r>
    </w:p>
    <w:p w14:paraId="3E3AEB6E" w14:textId="25E376C8" w:rsidR="007E6520" w:rsidRPr="00E6573D" w:rsidRDefault="007E6520" w:rsidP="007E6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E6573D">
        <w:rPr>
          <w:rFonts w:ascii="Times New Roman" w:eastAsia="Times New Roman" w:hAnsi="Times New Roman" w:cs="Times New Roman"/>
          <w:b/>
          <w:bCs/>
        </w:rPr>
        <w:t>Date:</w:t>
      </w:r>
      <w:r w:rsidRPr="00E6573D">
        <w:rPr>
          <w:rFonts w:ascii="Times New Roman" w:eastAsia="Times New Roman" w:hAnsi="Times New Roman" w:cs="Times New Roman"/>
        </w:rPr>
        <w:t xml:space="preserve"> </w:t>
      </w:r>
    </w:p>
    <w:p w14:paraId="5075473E" w14:textId="462FBE5F" w:rsidR="007E6520" w:rsidRDefault="007E6520" w:rsidP="007E6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573D">
        <w:rPr>
          <w:rFonts w:ascii="Times New Roman" w:eastAsia="Times New Roman" w:hAnsi="Times New Roman" w:cs="Times New Roman"/>
          <w:b/>
          <w:bCs/>
        </w:rPr>
        <w:t>Student:</w:t>
      </w:r>
      <w:r w:rsidRPr="00E6573D">
        <w:rPr>
          <w:rFonts w:ascii="Times New Roman" w:eastAsia="Times New Roman" w:hAnsi="Times New Roman" w:cs="Times New Roman"/>
        </w:rPr>
        <w:t xml:space="preserve"> </w:t>
      </w:r>
    </w:p>
    <w:p w14:paraId="6472DEA8" w14:textId="7144BBBD" w:rsidR="007E6520" w:rsidRPr="007E6520" w:rsidRDefault="009C2B14" w:rsidP="007E6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C5A59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DA8DE4" w14:textId="7711BB95" w:rsidR="007B5530" w:rsidRPr="007B5530" w:rsidRDefault="008D32E2" w:rsidP="007B5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6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 of the Assignment</w:t>
      </w:r>
    </w:p>
    <w:p w14:paraId="758261DB" w14:textId="77777777" w:rsidR="007B5530" w:rsidRPr="007B5530" w:rsidRDefault="007B5530" w:rsidP="007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This rubric is designed to evaluate individual reports in which students develop and document a reproducible workflow tailored to their thesis project or a selected publication. The rubric accommodates both </w:t>
      </w: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projects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(with real data and completed analyses) and </w:t>
      </w: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pre-studies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(for students who have not yet generated data but are preparing for thesis research).</w:t>
      </w:r>
    </w:p>
    <w:p w14:paraId="290D0067" w14:textId="77777777" w:rsidR="007B5530" w:rsidRPr="007B5530" w:rsidRDefault="009C2B14" w:rsidP="007B55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DE3B8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2D539BE" w14:textId="77777777" w:rsidR="007B5530" w:rsidRPr="007B5530" w:rsidRDefault="007B5530" w:rsidP="007B5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Framing of the Scientific Problem — 30 points</w:t>
      </w:r>
    </w:p>
    <w:p w14:paraId="7915356A" w14:textId="77777777" w:rsidR="007B5530" w:rsidRPr="007B5530" w:rsidRDefault="007B5530" w:rsidP="007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kern w:val="0"/>
          <w14:ligatures w14:val="none"/>
        </w:rPr>
        <w:t>Evaluates clarity of scientific context and purpose.</w:t>
      </w:r>
    </w:p>
    <w:p w14:paraId="3DAF2C67" w14:textId="77777777" w:rsidR="007B5530" w:rsidRPr="007B5530" w:rsidRDefault="007B5530" w:rsidP="007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04473FDE" w14:textId="77777777" w:rsidR="007B5530" w:rsidRPr="007B5530" w:rsidRDefault="007B5530" w:rsidP="007B5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statement and rationale (10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Clear introduction to the scientific question, its relevance, and its context within the field.</w:t>
      </w:r>
    </w:p>
    <w:p w14:paraId="3C69CFF6" w14:textId="77777777" w:rsidR="007B5530" w:rsidRPr="007B5530" w:rsidRDefault="007B5530" w:rsidP="007B5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 and hypotheses (10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Well-defined objectives, hypotheses, or guiding research questions.</w:t>
      </w:r>
    </w:p>
    <w:p w14:paraId="36AD1EC0" w14:textId="614F0A30" w:rsidR="007B5530" w:rsidRPr="007B5530" w:rsidRDefault="007B5530" w:rsidP="007B5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into the scientific process (10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Demonstrates understanding of how the project or pre-study fits within the broader research workflow.</w:t>
      </w:r>
    </w:p>
    <w:p w14:paraId="2116DFAB" w14:textId="77777777" w:rsidR="007B5530" w:rsidRPr="00E6573D" w:rsidRDefault="007B5530" w:rsidP="007B5530">
      <w:pPr>
        <w:rPr>
          <w:rFonts w:ascii="Times New Roman" w:hAnsi="Times New Roman" w:cs="Times New Roman"/>
          <w:b/>
          <w:bCs/>
        </w:rPr>
      </w:pPr>
      <w:r w:rsidRPr="00E6573D">
        <w:rPr>
          <w:rFonts w:ascii="Times New Roman" w:hAnsi="Times New Roman" w:cs="Times New Roman"/>
          <w:b/>
          <w:bCs/>
        </w:rPr>
        <w:t>Evaluation:</w:t>
      </w:r>
    </w:p>
    <w:p w14:paraId="058F6117" w14:textId="77777777" w:rsidR="007B5530" w:rsidRPr="00E6573D" w:rsidRDefault="007B5530" w:rsidP="007B5530">
      <w:pPr>
        <w:rPr>
          <w:rFonts w:ascii="Times New Roman" w:hAnsi="Times New Roman" w:cs="Times New Roman"/>
        </w:rPr>
      </w:pPr>
    </w:p>
    <w:p w14:paraId="29DD1261" w14:textId="4B086FA0" w:rsidR="007B5530" w:rsidRPr="007B5530" w:rsidRDefault="007B5530" w:rsidP="007B5530">
      <w:pPr>
        <w:rPr>
          <w:rFonts w:ascii="Times New Roman" w:hAnsi="Times New Roman" w:cs="Times New Roman"/>
        </w:rPr>
      </w:pPr>
      <w:r w:rsidRPr="00E6573D">
        <w:rPr>
          <w:rFonts w:ascii="Times New Roman" w:hAnsi="Times New Roman" w:cs="Times New Roman"/>
          <w:b/>
          <w:bCs/>
        </w:rPr>
        <w:t>Score:</w:t>
      </w:r>
      <w:r w:rsidRPr="00E6573D">
        <w:rPr>
          <w:rFonts w:ascii="Times New Roman" w:hAnsi="Times New Roman" w:cs="Times New Roman"/>
        </w:rPr>
        <w:t xml:space="preserve"> /</w:t>
      </w:r>
      <w:r>
        <w:rPr>
          <w:rFonts w:ascii="Times New Roman" w:hAnsi="Times New Roman" w:cs="Times New Roman"/>
        </w:rPr>
        <w:t>3</w:t>
      </w:r>
      <w:r w:rsidRPr="00E6573D">
        <w:rPr>
          <w:rFonts w:ascii="Times New Roman" w:hAnsi="Times New Roman" w:cs="Times New Roman"/>
        </w:rPr>
        <w:t>0</w:t>
      </w:r>
    </w:p>
    <w:p w14:paraId="599C974A" w14:textId="77777777" w:rsidR="007B5530" w:rsidRPr="007B5530" w:rsidRDefault="009C2B14" w:rsidP="007B55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497A5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764D503" w14:textId="77777777" w:rsidR="007B5530" w:rsidRPr="007B5530" w:rsidRDefault="007B5530" w:rsidP="007B5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Use and Identification of Data Sources — 25 points</w:t>
      </w:r>
    </w:p>
    <w:p w14:paraId="224CB9D8" w14:textId="77777777" w:rsidR="007B5530" w:rsidRPr="007B5530" w:rsidRDefault="007B5530" w:rsidP="007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Accommodates both existing data (for projects) and conceptual data exploration (for pre-studies).</w:t>
      </w:r>
    </w:p>
    <w:p w14:paraId="74826091" w14:textId="77777777" w:rsidR="007B5530" w:rsidRPr="007B5530" w:rsidRDefault="007B5530" w:rsidP="007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48BF975B" w14:textId="77777777" w:rsidR="007B5530" w:rsidRPr="007B5530" w:rsidRDefault="007B5530" w:rsidP="007B5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Published/existing data or literature basis (10 pts):</w:t>
      </w:r>
    </w:p>
    <w:p w14:paraId="791E617C" w14:textId="77777777" w:rsidR="007B5530" w:rsidRPr="007B5530" w:rsidRDefault="007B5530" w:rsidP="007B55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Projects: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Identification of relevant published datasets and where they are deposited.</w:t>
      </w:r>
    </w:p>
    <w:p w14:paraId="1D8ED3AD" w14:textId="77777777" w:rsidR="007B5530" w:rsidRPr="007B5530" w:rsidRDefault="007B5530" w:rsidP="007B55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Pre-studies: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Identification of key literature describing the data landscape and availability.</w:t>
      </w:r>
    </w:p>
    <w:p w14:paraId="0B5B5078" w14:textId="77777777" w:rsidR="007B5530" w:rsidRPr="007B5530" w:rsidRDefault="007B5530" w:rsidP="007B5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Preliminary, simulated, or intended data (5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Description of thesis-generated, preliminary, or hypothetical data including characteristics and constraints.</w:t>
      </w:r>
    </w:p>
    <w:p w14:paraId="492ABD0C" w14:textId="77777777" w:rsidR="007B5530" w:rsidRPr="007B5530" w:rsidRDefault="007B5530" w:rsidP="007B5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of reproducibility of existing work (10 pts):</w:t>
      </w:r>
    </w:p>
    <w:p w14:paraId="07A34AB5" w14:textId="77777777" w:rsidR="007B5530" w:rsidRPr="007B5530" w:rsidRDefault="007B5530" w:rsidP="007B55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Projects: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Attempt or assessment of reproducing published analyses.</w:t>
      </w:r>
    </w:p>
    <w:p w14:paraId="0226F14B" w14:textId="106A8F75" w:rsidR="007B5530" w:rsidRPr="007B5530" w:rsidRDefault="007B5530" w:rsidP="007B55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Pre-studies: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Critical evaluation of potential reproducibility based on data availability and published methods.</w:t>
      </w:r>
    </w:p>
    <w:p w14:paraId="142200DB" w14:textId="77777777" w:rsidR="007B5530" w:rsidRPr="00E6573D" w:rsidRDefault="007B5530" w:rsidP="007B5530">
      <w:pPr>
        <w:rPr>
          <w:rFonts w:ascii="Times New Roman" w:hAnsi="Times New Roman" w:cs="Times New Roman"/>
          <w:b/>
          <w:bCs/>
        </w:rPr>
      </w:pPr>
      <w:r w:rsidRPr="00E6573D">
        <w:rPr>
          <w:rFonts w:ascii="Times New Roman" w:hAnsi="Times New Roman" w:cs="Times New Roman"/>
          <w:b/>
          <w:bCs/>
        </w:rPr>
        <w:t>Evaluation:</w:t>
      </w:r>
    </w:p>
    <w:p w14:paraId="77879285" w14:textId="77777777" w:rsidR="007B5530" w:rsidRPr="00E6573D" w:rsidRDefault="007B5530" w:rsidP="007B5530">
      <w:pPr>
        <w:rPr>
          <w:rFonts w:ascii="Times New Roman" w:hAnsi="Times New Roman" w:cs="Times New Roman"/>
        </w:rPr>
      </w:pPr>
    </w:p>
    <w:p w14:paraId="0AAB8CCF" w14:textId="125E0ABC" w:rsidR="007B5530" w:rsidRPr="007B5530" w:rsidRDefault="007B5530" w:rsidP="007B5530">
      <w:pPr>
        <w:rPr>
          <w:rFonts w:ascii="Times New Roman" w:hAnsi="Times New Roman" w:cs="Times New Roman"/>
        </w:rPr>
      </w:pPr>
      <w:r w:rsidRPr="00E6573D">
        <w:rPr>
          <w:rFonts w:ascii="Times New Roman" w:hAnsi="Times New Roman" w:cs="Times New Roman"/>
          <w:b/>
          <w:bCs/>
        </w:rPr>
        <w:t>Score:</w:t>
      </w:r>
      <w:r w:rsidRPr="00E6573D">
        <w:rPr>
          <w:rFonts w:ascii="Times New Roman" w:hAnsi="Times New Roman" w:cs="Times New Roman"/>
        </w:rPr>
        <w:t xml:space="preserve"> /2</w:t>
      </w:r>
      <w:r>
        <w:rPr>
          <w:rFonts w:ascii="Times New Roman" w:hAnsi="Times New Roman" w:cs="Times New Roman"/>
        </w:rPr>
        <w:t>5</w:t>
      </w:r>
    </w:p>
    <w:p w14:paraId="2412917B" w14:textId="77777777" w:rsidR="007B5530" w:rsidRPr="007B5530" w:rsidRDefault="009C2B14" w:rsidP="007B55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E9AC4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63D36D" w14:textId="77777777" w:rsidR="007B5530" w:rsidRPr="007B5530" w:rsidRDefault="007B5530" w:rsidP="007B5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Management Workflow — 30 points</w:t>
      </w:r>
    </w:p>
    <w:p w14:paraId="4BB30232" w14:textId="77777777" w:rsidR="007B5530" w:rsidRPr="007B5530" w:rsidRDefault="007B5530" w:rsidP="007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kern w:val="0"/>
          <w14:ligatures w14:val="none"/>
        </w:rPr>
        <w:t>Evaluates planning and documentation across the data life cycle.</w:t>
      </w:r>
    </w:p>
    <w:p w14:paraId="2D680CE9" w14:textId="77777777" w:rsidR="007B5530" w:rsidRPr="007B5530" w:rsidRDefault="007B5530" w:rsidP="007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0BC40AD5" w14:textId="77777777" w:rsidR="007B5530" w:rsidRPr="007B5530" w:rsidRDefault="007B5530" w:rsidP="007B5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 of the data life cycle (Create, Process, Document, Preserve, Share, Reuse) (15 pts):</w:t>
      </w:r>
    </w:p>
    <w:p w14:paraId="7AE04C17" w14:textId="77777777" w:rsidR="007B5530" w:rsidRPr="007B5530" w:rsidRDefault="007B5530" w:rsidP="007B55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Projects: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Concrete workflow applied to actual data.</w:t>
      </w:r>
    </w:p>
    <w:p w14:paraId="09D40FD6" w14:textId="77777777" w:rsidR="007B5530" w:rsidRPr="007B5530" w:rsidRDefault="007B5530" w:rsidP="007B55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Pre-studies: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Conceptual workflow outlining intended procedures once data become available.</w:t>
      </w:r>
    </w:p>
    <w:p w14:paraId="2770336D" w14:textId="77777777" w:rsidR="007B5530" w:rsidRPr="007B5530" w:rsidRDefault="007B5530" w:rsidP="007B5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 practices (10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Clear description of metadata, file structure, naming conventions, versioning, and storage.</w:t>
      </w:r>
    </w:p>
    <w:p w14:paraId="5B0D26D0" w14:textId="7A46386E" w:rsidR="007B5530" w:rsidRPr="007B5530" w:rsidRDefault="007B5530" w:rsidP="007B5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Field-specific standards (5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Appropriate reference to established standards (e.g., Donoho 2010; Smith et al. 2016).</w:t>
      </w:r>
    </w:p>
    <w:p w14:paraId="0B1C5A4A" w14:textId="77777777" w:rsidR="007B5530" w:rsidRPr="00E6573D" w:rsidRDefault="007B5530" w:rsidP="007B5530">
      <w:pPr>
        <w:rPr>
          <w:rFonts w:ascii="Times New Roman" w:hAnsi="Times New Roman" w:cs="Times New Roman"/>
          <w:b/>
          <w:bCs/>
        </w:rPr>
      </w:pPr>
      <w:r w:rsidRPr="00E6573D">
        <w:rPr>
          <w:rFonts w:ascii="Times New Roman" w:hAnsi="Times New Roman" w:cs="Times New Roman"/>
          <w:b/>
          <w:bCs/>
        </w:rPr>
        <w:t>Evaluation:</w:t>
      </w:r>
    </w:p>
    <w:p w14:paraId="59C08041" w14:textId="77777777" w:rsidR="007B5530" w:rsidRPr="00E6573D" w:rsidRDefault="007B5530" w:rsidP="007B5530">
      <w:pPr>
        <w:rPr>
          <w:rFonts w:ascii="Times New Roman" w:hAnsi="Times New Roman" w:cs="Times New Roman"/>
        </w:rPr>
      </w:pPr>
    </w:p>
    <w:p w14:paraId="2482E55D" w14:textId="6CFBC74E" w:rsidR="007B5530" w:rsidRPr="007B5530" w:rsidRDefault="007B5530" w:rsidP="000C1EB7">
      <w:pPr>
        <w:rPr>
          <w:rFonts w:ascii="Times New Roman" w:hAnsi="Times New Roman" w:cs="Times New Roman"/>
        </w:rPr>
      </w:pPr>
      <w:r w:rsidRPr="00E6573D">
        <w:rPr>
          <w:rFonts w:ascii="Times New Roman" w:hAnsi="Times New Roman" w:cs="Times New Roman"/>
          <w:b/>
          <w:bCs/>
        </w:rPr>
        <w:lastRenderedPageBreak/>
        <w:t>Score:</w:t>
      </w:r>
      <w:r w:rsidRPr="00E6573D">
        <w:rPr>
          <w:rFonts w:ascii="Times New Roman" w:hAnsi="Times New Roman" w:cs="Times New Roman"/>
        </w:rPr>
        <w:t xml:space="preserve"> /</w:t>
      </w:r>
      <w:r>
        <w:rPr>
          <w:rFonts w:ascii="Times New Roman" w:hAnsi="Times New Roman" w:cs="Times New Roman"/>
        </w:rPr>
        <w:t>3</w:t>
      </w:r>
      <w:r w:rsidRPr="00E6573D">
        <w:rPr>
          <w:rFonts w:ascii="Times New Roman" w:hAnsi="Times New Roman" w:cs="Times New Roman"/>
        </w:rPr>
        <w:t>0</w:t>
      </w:r>
    </w:p>
    <w:p w14:paraId="1E9F8FD8" w14:textId="77777777" w:rsidR="007B5530" w:rsidRPr="007B5530" w:rsidRDefault="009C2B14" w:rsidP="007B55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0E9AF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A5E07B7" w14:textId="77777777" w:rsidR="007B5530" w:rsidRPr="007B5530" w:rsidRDefault="007B5530" w:rsidP="007B5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Reproducible Code &amp; Computational Workflow — 45 points</w:t>
      </w:r>
    </w:p>
    <w:p w14:paraId="345AE4CD" w14:textId="77777777" w:rsidR="007B5530" w:rsidRPr="007B5530" w:rsidRDefault="007B5530" w:rsidP="007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kern w:val="0"/>
          <w14:ligatures w14:val="none"/>
        </w:rPr>
        <w:t>This section accommodates variability in project maturity and is flexible for pre-studies.</w:t>
      </w:r>
    </w:p>
    <w:p w14:paraId="1E0866D7" w14:textId="77777777" w:rsidR="007B5530" w:rsidRPr="007B5530" w:rsidRDefault="007B5530" w:rsidP="007B5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Expectations Based on Project Type</w:t>
      </w:r>
    </w:p>
    <w:p w14:paraId="435DFBD4" w14:textId="77777777" w:rsidR="007B5530" w:rsidRPr="007B5530" w:rsidRDefault="007B5530" w:rsidP="007B55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project: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Complete reproducible pipeline (import → tidy → transform → visualize → model → communicate).</w:t>
      </w:r>
    </w:p>
    <w:p w14:paraId="0792D6ED" w14:textId="77777777" w:rsidR="007B5530" w:rsidRPr="007B5530" w:rsidRDefault="007B5530" w:rsidP="007B55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Pre-study: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Demonstration of reproducible coding practices using example, published, or simulated data; partial workflows are acceptable if well-justified.</w:t>
      </w:r>
    </w:p>
    <w:p w14:paraId="274BEC95" w14:textId="77777777" w:rsidR="007B5530" w:rsidRPr="007B5530" w:rsidRDefault="007B5530" w:rsidP="007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26BFE998" w14:textId="77777777" w:rsidR="007B5530" w:rsidRPr="007B5530" w:rsidRDefault="007B5530" w:rsidP="007B55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Reproducible scripting structure (10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Use of RMarkdown, clear code chunks, relative paths, and good computational hygiene.</w:t>
      </w:r>
    </w:p>
    <w:p w14:paraId="2B71416A" w14:textId="77777777" w:rsidR="007B5530" w:rsidRPr="007B5530" w:rsidRDefault="007B5530" w:rsidP="007B55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Demonstration of key data-analytic steps (15 pts):</w:t>
      </w:r>
    </w:p>
    <w:p w14:paraId="32E74724" w14:textId="77777777" w:rsidR="007B5530" w:rsidRPr="007B5530" w:rsidRDefault="007B5530" w:rsidP="007B55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Projects: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Full pipeline from raw data to outputs.</w:t>
      </w:r>
    </w:p>
    <w:p w14:paraId="6DA0FC6D" w14:textId="77777777" w:rsidR="007B5530" w:rsidRPr="007B5530" w:rsidRDefault="007B5530" w:rsidP="007B55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Pre-studies: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t xml:space="preserve"> Partial or prototype workflow using example data.</w:t>
      </w:r>
    </w:p>
    <w:p w14:paraId="5400E552" w14:textId="77777777" w:rsidR="007B5530" w:rsidRPr="007B5530" w:rsidRDefault="007B5530" w:rsidP="007B55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of reproducible tools and best practices (10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Includes version control, data integrity checks, automation, or workflow diagrams.</w:t>
      </w:r>
    </w:p>
    <w:p w14:paraId="1B6C197A" w14:textId="04757EA9" w:rsidR="007B5530" w:rsidRPr="007B5530" w:rsidRDefault="007B5530" w:rsidP="007B55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and integration in RMarkdown (10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Clear presentation of results (real or example), integrated narrative, and appropriate figure/table inclusion.</w:t>
      </w:r>
    </w:p>
    <w:p w14:paraId="2D4C6673" w14:textId="77777777" w:rsidR="007B5530" w:rsidRPr="00E6573D" w:rsidRDefault="007B5530" w:rsidP="007B5530">
      <w:pPr>
        <w:rPr>
          <w:rFonts w:ascii="Times New Roman" w:hAnsi="Times New Roman" w:cs="Times New Roman"/>
          <w:b/>
          <w:bCs/>
        </w:rPr>
      </w:pPr>
      <w:r w:rsidRPr="00E6573D">
        <w:rPr>
          <w:rFonts w:ascii="Times New Roman" w:hAnsi="Times New Roman" w:cs="Times New Roman"/>
          <w:b/>
          <w:bCs/>
        </w:rPr>
        <w:t>Evaluation:</w:t>
      </w:r>
    </w:p>
    <w:p w14:paraId="6703130E" w14:textId="77777777" w:rsidR="007B5530" w:rsidRPr="00E6573D" w:rsidRDefault="007B5530" w:rsidP="007B5530">
      <w:pPr>
        <w:rPr>
          <w:rFonts w:ascii="Times New Roman" w:hAnsi="Times New Roman" w:cs="Times New Roman"/>
        </w:rPr>
      </w:pPr>
    </w:p>
    <w:p w14:paraId="566E161F" w14:textId="10BA887C" w:rsidR="007B5530" w:rsidRPr="007B5530" w:rsidRDefault="007B5530" w:rsidP="007B5530">
      <w:pPr>
        <w:rPr>
          <w:rFonts w:ascii="Times New Roman" w:hAnsi="Times New Roman" w:cs="Times New Roman"/>
        </w:rPr>
      </w:pPr>
      <w:r w:rsidRPr="00E6573D">
        <w:rPr>
          <w:rFonts w:ascii="Times New Roman" w:hAnsi="Times New Roman" w:cs="Times New Roman"/>
          <w:b/>
          <w:bCs/>
        </w:rPr>
        <w:t>Score:</w:t>
      </w:r>
      <w:r w:rsidRPr="00E6573D">
        <w:rPr>
          <w:rFonts w:ascii="Times New Roman" w:hAnsi="Times New Roman" w:cs="Times New Roman"/>
        </w:rPr>
        <w:t xml:space="preserve"> /</w:t>
      </w:r>
      <w:r>
        <w:rPr>
          <w:rFonts w:ascii="Times New Roman" w:hAnsi="Times New Roman" w:cs="Times New Roman"/>
        </w:rPr>
        <w:t>45</w:t>
      </w:r>
    </w:p>
    <w:p w14:paraId="291AA0B2" w14:textId="77777777" w:rsidR="007B5530" w:rsidRPr="007B5530" w:rsidRDefault="009C2B14" w:rsidP="007B55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3414A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938621" w14:textId="77777777" w:rsidR="007B5530" w:rsidRPr="007B5530" w:rsidRDefault="007B5530" w:rsidP="007B5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Reproducibility, Transparency, and Replicability — 35 points</w:t>
      </w:r>
    </w:p>
    <w:p w14:paraId="1F8DAC68" w14:textId="77777777" w:rsidR="007B5530" w:rsidRPr="007B5530" w:rsidRDefault="007B5530" w:rsidP="007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kern w:val="0"/>
          <w14:ligatures w14:val="none"/>
        </w:rPr>
        <w:t>Evaluates how well the student demonstrates or plans for reproducibility.</w:t>
      </w:r>
    </w:p>
    <w:p w14:paraId="191BD465" w14:textId="77777777" w:rsidR="007B5530" w:rsidRPr="007B5530" w:rsidRDefault="007B5530" w:rsidP="007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5BAFEC86" w14:textId="77777777" w:rsidR="007B5530" w:rsidRPr="007B5530" w:rsidRDefault="007B5530" w:rsidP="007B55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End-to-end reproducibility (15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For projects: full execution from raw to final results.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For pre-studies: clear plan or demonstration using example workflows.</w:t>
      </w:r>
    </w:p>
    <w:p w14:paraId="0711B59D" w14:textId="77777777" w:rsidR="007B5530" w:rsidRPr="007B5530" w:rsidRDefault="007B5530" w:rsidP="007B55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 and methodological justification (10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Clear explanation of why methods were chosen, supported by citations.</w:t>
      </w:r>
    </w:p>
    <w:p w14:paraId="6D553BF7" w14:textId="571E1F9B" w:rsidR="007B5530" w:rsidRPr="007B5530" w:rsidRDefault="007B5530" w:rsidP="007B55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Effective use of RMarkdown/knitr </w:t>
      </w:r>
      <w:r w:rsidR="000C1E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 a well-structured document (in e.g. docx) </w:t>
      </w: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(10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Integration of code, output, and narrative in a reproducible manner.</w:t>
      </w:r>
    </w:p>
    <w:p w14:paraId="6BF082EC" w14:textId="77777777" w:rsidR="007B5530" w:rsidRPr="00E6573D" w:rsidRDefault="007B5530" w:rsidP="007B5530">
      <w:pPr>
        <w:rPr>
          <w:rFonts w:ascii="Times New Roman" w:hAnsi="Times New Roman" w:cs="Times New Roman"/>
          <w:b/>
          <w:bCs/>
        </w:rPr>
      </w:pPr>
      <w:r w:rsidRPr="00E6573D">
        <w:rPr>
          <w:rFonts w:ascii="Times New Roman" w:hAnsi="Times New Roman" w:cs="Times New Roman"/>
          <w:b/>
          <w:bCs/>
        </w:rPr>
        <w:t>Evaluation:</w:t>
      </w:r>
    </w:p>
    <w:p w14:paraId="04DB9B8A" w14:textId="77777777" w:rsidR="007B5530" w:rsidRPr="00E6573D" w:rsidRDefault="007B5530" w:rsidP="007B5530">
      <w:pPr>
        <w:rPr>
          <w:rFonts w:ascii="Times New Roman" w:hAnsi="Times New Roman" w:cs="Times New Roman"/>
        </w:rPr>
      </w:pPr>
    </w:p>
    <w:p w14:paraId="3358592F" w14:textId="6CF993BE" w:rsidR="007B5530" w:rsidRPr="007B5530" w:rsidRDefault="007B5530" w:rsidP="007B5530">
      <w:pPr>
        <w:rPr>
          <w:rFonts w:ascii="Times New Roman" w:hAnsi="Times New Roman" w:cs="Times New Roman"/>
        </w:rPr>
      </w:pPr>
      <w:r w:rsidRPr="00E6573D">
        <w:rPr>
          <w:rFonts w:ascii="Times New Roman" w:hAnsi="Times New Roman" w:cs="Times New Roman"/>
          <w:b/>
          <w:bCs/>
        </w:rPr>
        <w:t>Score:</w:t>
      </w:r>
      <w:r w:rsidRPr="00E6573D">
        <w:rPr>
          <w:rFonts w:ascii="Times New Roman" w:hAnsi="Times New Roman" w:cs="Times New Roman"/>
        </w:rPr>
        <w:t xml:space="preserve"> /</w:t>
      </w:r>
      <w:r>
        <w:rPr>
          <w:rFonts w:ascii="Times New Roman" w:hAnsi="Times New Roman" w:cs="Times New Roman"/>
        </w:rPr>
        <w:t>35</w:t>
      </w:r>
    </w:p>
    <w:p w14:paraId="0087D81F" w14:textId="77777777" w:rsidR="007B5530" w:rsidRPr="007B5530" w:rsidRDefault="009C2B14" w:rsidP="007B55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74BAE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7AD634" w14:textId="77777777" w:rsidR="007B5530" w:rsidRPr="007B5530" w:rsidRDefault="007B5530" w:rsidP="007B5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Citations and Reference Use — 20 points</w:t>
      </w:r>
    </w:p>
    <w:p w14:paraId="61788AE4" w14:textId="77777777" w:rsidR="007B5530" w:rsidRPr="007B5530" w:rsidRDefault="007B5530" w:rsidP="007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687537C0" w14:textId="77777777" w:rsidR="007B5530" w:rsidRPr="007B5530" w:rsidRDefault="007B5530" w:rsidP="007B55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In-text citations (10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All referenced methods, data sources, and concepts are cited in the text, not just listed.</w:t>
      </w:r>
    </w:p>
    <w:p w14:paraId="73E8A24E" w14:textId="77777777" w:rsidR="007B5530" w:rsidRPr="007B5530" w:rsidRDefault="007B5530" w:rsidP="007B55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Relevance and quality of references (5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References support methodological choices and enhance transparency.</w:t>
      </w:r>
    </w:p>
    <w:p w14:paraId="1B08D753" w14:textId="3E70CAE3" w:rsidR="007B5530" w:rsidRPr="007B5530" w:rsidRDefault="007B5530" w:rsidP="007B55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Bibliography formatting (5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Consistent, complete reference list.</w:t>
      </w:r>
    </w:p>
    <w:p w14:paraId="7C1F05D3" w14:textId="77777777" w:rsidR="007B5530" w:rsidRPr="00E6573D" w:rsidRDefault="007B5530" w:rsidP="007B5530">
      <w:pPr>
        <w:rPr>
          <w:rFonts w:ascii="Times New Roman" w:hAnsi="Times New Roman" w:cs="Times New Roman"/>
          <w:b/>
          <w:bCs/>
        </w:rPr>
      </w:pPr>
      <w:r w:rsidRPr="00E6573D">
        <w:rPr>
          <w:rFonts w:ascii="Times New Roman" w:hAnsi="Times New Roman" w:cs="Times New Roman"/>
          <w:b/>
          <w:bCs/>
        </w:rPr>
        <w:t>Evaluation:</w:t>
      </w:r>
    </w:p>
    <w:p w14:paraId="4D2F64EA" w14:textId="77777777" w:rsidR="007B5530" w:rsidRPr="00E6573D" w:rsidRDefault="007B5530" w:rsidP="007B5530">
      <w:pPr>
        <w:rPr>
          <w:rFonts w:ascii="Times New Roman" w:hAnsi="Times New Roman" w:cs="Times New Roman"/>
        </w:rPr>
      </w:pPr>
    </w:p>
    <w:p w14:paraId="31AAAF97" w14:textId="08244E9E" w:rsidR="007B5530" w:rsidRPr="007B5530" w:rsidRDefault="007B5530" w:rsidP="007B5530">
      <w:pPr>
        <w:rPr>
          <w:rFonts w:ascii="Times New Roman" w:hAnsi="Times New Roman" w:cs="Times New Roman"/>
        </w:rPr>
      </w:pPr>
      <w:r w:rsidRPr="00E6573D">
        <w:rPr>
          <w:rFonts w:ascii="Times New Roman" w:hAnsi="Times New Roman" w:cs="Times New Roman"/>
          <w:b/>
          <w:bCs/>
        </w:rPr>
        <w:t>Score:</w:t>
      </w:r>
      <w:r w:rsidRPr="00E6573D">
        <w:rPr>
          <w:rFonts w:ascii="Times New Roman" w:hAnsi="Times New Roman" w:cs="Times New Roman"/>
        </w:rPr>
        <w:t xml:space="preserve"> /20</w:t>
      </w:r>
    </w:p>
    <w:p w14:paraId="3995033F" w14:textId="77777777" w:rsidR="007B5530" w:rsidRPr="007B5530" w:rsidRDefault="009C2B14" w:rsidP="007B55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F7BB3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4AA5D4F" w14:textId="77777777" w:rsidR="007B5530" w:rsidRPr="007B5530" w:rsidRDefault="007B5530" w:rsidP="007B5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Writing Quality &amp; Organization — 15 points</w:t>
      </w:r>
    </w:p>
    <w:p w14:paraId="36CA55E0" w14:textId="77777777" w:rsidR="007B5530" w:rsidRPr="007B5530" w:rsidRDefault="007B5530" w:rsidP="007B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0B4D325E" w14:textId="77777777" w:rsidR="007B5530" w:rsidRPr="007B5530" w:rsidRDefault="007B5530" w:rsidP="007B55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and logical flow (10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The report is well-structured, coherent, and easy to follow.</w:t>
      </w:r>
    </w:p>
    <w:p w14:paraId="447FA13C" w14:textId="15ECF5A8" w:rsidR="007B5530" w:rsidRPr="007B5530" w:rsidRDefault="007B5530" w:rsidP="007B55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55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writing and formatting (5 pts):</w:t>
      </w:r>
      <w:r w:rsidRPr="007B5530">
        <w:rPr>
          <w:rFonts w:ascii="Times New Roman" w:eastAsia="Times New Roman" w:hAnsi="Times New Roman" w:cs="Times New Roman"/>
          <w:kern w:val="0"/>
          <w14:ligatures w14:val="none"/>
        </w:rPr>
        <w:br/>
        <w:t>Clear figures and tables, appropriate labeling, academic tone, and minimal errors.</w:t>
      </w:r>
    </w:p>
    <w:p w14:paraId="0D74B059" w14:textId="77777777" w:rsidR="007B5530" w:rsidRPr="00E6573D" w:rsidRDefault="007B5530" w:rsidP="007B5530">
      <w:pPr>
        <w:rPr>
          <w:rFonts w:ascii="Times New Roman" w:hAnsi="Times New Roman" w:cs="Times New Roman"/>
          <w:b/>
          <w:bCs/>
        </w:rPr>
      </w:pPr>
      <w:r w:rsidRPr="00E6573D">
        <w:rPr>
          <w:rFonts w:ascii="Times New Roman" w:hAnsi="Times New Roman" w:cs="Times New Roman"/>
          <w:b/>
          <w:bCs/>
        </w:rPr>
        <w:t>Evaluation:</w:t>
      </w:r>
    </w:p>
    <w:p w14:paraId="509E0D5D" w14:textId="77777777" w:rsidR="007B5530" w:rsidRPr="00E6573D" w:rsidRDefault="007B5530" w:rsidP="007B5530">
      <w:pPr>
        <w:rPr>
          <w:rFonts w:ascii="Times New Roman" w:hAnsi="Times New Roman" w:cs="Times New Roman"/>
        </w:rPr>
      </w:pPr>
    </w:p>
    <w:p w14:paraId="4E8CDFDB" w14:textId="3BEB7EFF" w:rsidR="007B5530" w:rsidRPr="007B5530" w:rsidRDefault="007B5530" w:rsidP="007B5530">
      <w:pPr>
        <w:rPr>
          <w:rFonts w:ascii="Times New Roman" w:hAnsi="Times New Roman" w:cs="Times New Roman"/>
        </w:rPr>
      </w:pPr>
      <w:r w:rsidRPr="00E6573D">
        <w:rPr>
          <w:rFonts w:ascii="Times New Roman" w:hAnsi="Times New Roman" w:cs="Times New Roman"/>
          <w:b/>
          <w:bCs/>
        </w:rPr>
        <w:t>Score:</w:t>
      </w:r>
      <w:r w:rsidRPr="00E6573D">
        <w:rPr>
          <w:rFonts w:ascii="Times New Roman" w:hAnsi="Times New Roman" w:cs="Times New Roman"/>
        </w:rPr>
        <w:t xml:space="preserve"> /</w:t>
      </w:r>
      <w:r>
        <w:rPr>
          <w:rFonts w:ascii="Times New Roman" w:hAnsi="Times New Roman" w:cs="Times New Roman"/>
        </w:rPr>
        <w:t>15</w:t>
      </w:r>
    </w:p>
    <w:p w14:paraId="19EE4AC8" w14:textId="77777777" w:rsidR="007B5530" w:rsidRPr="007B5530" w:rsidRDefault="009C2B14" w:rsidP="007B55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0A926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B79AB8" w14:textId="737C7090" w:rsidR="007B5530" w:rsidRPr="007B5530" w:rsidRDefault="00D66D3E" w:rsidP="007B5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D66D3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TOTAL SCORE</w:t>
      </w:r>
      <w:r w:rsidR="007B5530" w:rsidRPr="007B55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: </w:t>
      </w:r>
      <w:r w:rsidR="006329FF" w:rsidRPr="00D66D3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/</w:t>
      </w:r>
      <w:r w:rsidR="007B5530" w:rsidRPr="007B55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200</w:t>
      </w:r>
    </w:p>
    <w:p w14:paraId="1C9E5114" w14:textId="77777777" w:rsidR="003631AE" w:rsidRDefault="003631AE"/>
    <w:sectPr w:rsidR="003631AE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23BF3E" w14:textId="77777777" w:rsidR="009C2B14" w:rsidRDefault="009C2B14" w:rsidP="007B5530">
      <w:pPr>
        <w:spacing w:after="0" w:line="240" w:lineRule="auto"/>
      </w:pPr>
      <w:r>
        <w:separator/>
      </w:r>
    </w:p>
  </w:endnote>
  <w:endnote w:type="continuationSeparator" w:id="0">
    <w:p w14:paraId="5902EC79" w14:textId="77777777" w:rsidR="009C2B14" w:rsidRDefault="009C2B14" w:rsidP="007B5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09706353"/>
      <w:docPartObj>
        <w:docPartGallery w:val="Page Numbers (Bottom of Page)"/>
        <w:docPartUnique/>
      </w:docPartObj>
    </w:sdtPr>
    <w:sdtContent>
      <w:p w14:paraId="582E7F53" w14:textId="0585BD90" w:rsidR="00D66D3E" w:rsidRDefault="00D66D3E" w:rsidP="00500DE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54DE6AF" w14:textId="77777777" w:rsidR="00D66D3E" w:rsidRDefault="00D66D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21117693"/>
      <w:docPartObj>
        <w:docPartGallery w:val="Page Numbers (Bottom of Page)"/>
        <w:docPartUnique/>
      </w:docPartObj>
    </w:sdtPr>
    <w:sdtContent>
      <w:p w14:paraId="29B10240" w14:textId="11690509" w:rsidR="00D66D3E" w:rsidRDefault="00D66D3E" w:rsidP="00500DEF">
        <w:pPr>
          <w:pStyle w:val="Footer"/>
          <w:framePr w:wrap="none" w:vAnchor="text" w:hAnchor="margin" w:xAlign="center" w:y="1"/>
          <w:rPr>
            <w:rStyle w:val="PageNumber"/>
          </w:rPr>
        </w:pPr>
        <w:r w:rsidRPr="00D66D3E">
          <w:rPr>
            <w:rStyle w:val="PageNumber"/>
            <w:rFonts w:ascii="Times New Roman" w:hAnsi="Times New Roman" w:cs="Times New Roman"/>
          </w:rPr>
          <w:fldChar w:fldCharType="begin"/>
        </w:r>
        <w:r w:rsidRPr="00D66D3E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D66D3E">
          <w:rPr>
            <w:rStyle w:val="PageNumber"/>
            <w:rFonts w:ascii="Times New Roman" w:hAnsi="Times New Roman" w:cs="Times New Roman"/>
          </w:rPr>
          <w:fldChar w:fldCharType="separate"/>
        </w:r>
        <w:r w:rsidRPr="00D66D3E">
          <w:rPr>
            <w:rStyle w:val="PageNumber"/>
            <w:rFonts w:ascii="Times New Roman" w:hAnsi="Times New Roman" w:cs="Times New Roman"/>
            <w:noProof/>
          </w:rPr>
          <w:t>1</w:t>
        </w:r>
        <w:r w:rsidRPr="00D66D3E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5FE6A556" w14:textId="77777777" w:rsidR="00D66D3E" w:rsidRDefault="00D66D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548372" w14:textId="77777777" w:rsidR="009C2B14" w:rsidRDefault="009C2B14" w:rsidP="007B5530">
      <w:pPr>
        <w:spacing w:after="0" w:line="240" w:lineRule="auto"/>
      </w:pPr>
      <w:r>
        <w:separator/>
      </w:r>
    </w:p>
  </w:footnote>
  <w:footnote w:type="continuationSeparator" w:id="0">
    <w:p w14:paraId="4F319565" w14:textId="77777777" w:rsidR="009C2B14" w:rsidRDefault="009C2B14" w:rsidP="007B5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2C4510" w14:textId="3D988315" w:rsidR="007B5530" w:rsidRPr="007B5530" w:rsidRDefault="007B5530">
    <w:pPr>
      <w:pStyle w:val="Header"/>
      <w:rPr>
        <w:rFonts w:ascii="Times New Roman" w:hAnsi="Times New Roman" w:cs="Times New Roman"/>
      </w:rPr>
    </w:pPr>
    <w:r w:rsidRPr="00A217FB">
      <w:rPr>
        <w:rFonts w:ascii="Times New Roman" w:hAnsi="Times New Roman" w:cs="Times New Roman"/>
      </w:rPr>
      <w:t xml:space="preserve">EEB603 – Reproducible Science: </w:t>
    </w:r>
    <w:r>
      <w:rPr>
        <w:rFonts w:ascii="Times New Roman" w:hAnsi="Times New Roman" w:cs="Times New Roman"/>
      </w:rPr>
      <w:t>Individual Project</w:t>
    </w:r>
    <w:r w:rsidRPr="00A217FB">
      <w:rPr>
        <w:rFonts w:ascii="Times New Roman" w:hAnsi="Times New Roman" w:cs="Times New Roman"/>
      </w:rPr>
      <w:t xml:space="preserve"> – Evaluation </w:t>
    </w:r>
    <w:r>
      <w:rPr>
        <w:rFonts w:ascii="Times New Roman" w:hAnsi="Times New Roman" w:cs="Times New Roman"/>
      </w:rPr>
      <w:t>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34787"/>
    <w:multiLevelType w:val="multilevel"/>
    <w:tmpl w:val="BD2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13794"/>
    <w:multiLevelType w:val="multilevel"/>
    <w:tmpl w:val="BD2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318EB"/>
    <w:multiLevelType w:val="multilevel"/>
    <w:tmpl w:val="BD2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B0804"/>
    <w:multiLevelType w:val="multilevel"/>
    <w:tmpl w:val="BD2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A51AB"/>
    <w:multiLevelType w:val="multilevel"/>
    <w:tmpl w:val="BD2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15FE5"/>
    <w:multiLevelType w:val="multilevel"/>
    <w:tmpl w:val="BD2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A7661"/>
    <w:multiLevelType w:val="multilevel"/>
    <w:tmpl w:val="BD2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02FDD"/>
    <w:multiLevelType w:val="multilevel"/>
    <w:tmpl w:val="BD2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594894">
    <w:abstractNumId w:val="1"/>
  </w:num>
  <w:num w:numId="2" w16cid:durableId="1667780982">
    <w:abstractNumId w:val="4"/>
  </w:num>
  <w:num w:numId="3" w16cid:durableId="1611890032">
    <w:abstractNumId w:val="7"/>
  </w:num>
  <w:num w:numId="4" w16cid:durableId="1383285839">
    <w:abstractNumId w:val="0"/>
  </w:num>
  <w:num w:numId="5" w16cid:durableId="560559066">
    <w:abstractNumId w:val="3"/>
  </w:num>
  <w:num w:numId="6" w16cid:durableId="781193589">
    <w:abstractNumId w:val="2"/>
  </w:num>
  <w:num w:numId="7" w16cid:durableId="916397386">
    <w:abstractNumId w:val="6"/>
  </w:num>
  <w:num w:numId="8" w16cid:durableId="58268556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30"/>
    <w:rsid w:val="000C1EB7"/>
    <w:rsid w:val="000E647A"/>
    <w:rsid w:val="002C1087"/>
    <w:rsid w:val="003631AE"/>
    <w:rsid w:val="004B65AA"/>
    <w:rsid w:val="006329FF"/>
    <w:rsid w:val="00653345"/>
    <w:rsid w:val="0070515B"/>
    <w:rsid w:val="00743CCB"/>
    <w:rsid w:val="007B5530"/>
    <w:rsid w:val="007E6520"/>
    <w:rsid w:val="00887843"/>
    <w:rsid w:val="008D32E2"/>
    <w:rsid w:val="009C2B14"/>
    <w:rsid w:val="00C344D7"/>
    <w:rsid w:val="00CC002F"/>
    <w:rsid w:val="00CC09A4"/>
    <w:rsid w:val="00D66D3E"/>
    <w:rsid w:val="00DC2F18"/>
    <w:rsid w:val="00F3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FA5D"/>
  <w15:chartTrackingRefBased/>
  <w15:docId w15:val="{C23E24B4-C67E-1F4C-8CBE-7CE774095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53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5530"/>
    <w:rPr>
      <w:b/>
      <w:bCs/>
    </w:rPr>
  </w:style>
  <w:style w:type="character" w:styleId="Emphasis">
    <w:name w:val="Emphasis"/>
    <w:basedOn w:val="DefaultParagraphFont"/>
    <w:uiPriority w:val="20"/>
    <w:qFormat/>
    <w:rsid w:val="007B553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B5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B5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530"/>
  </w:style>
  <w:style w:type="paragraph" w:styleId="Footer">
    <w:name w:val="footer"/>
    <w:basedOn w:val="Normal"/>
    <w:link w:val="FooterChar"/>
    <w:uiPriority w:val="99"/>
    <w:unhideWhenUsed/>
    <w:rsid w:val="007B5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530"/>
  </w:style>
  <w:style w:type="character" w:styleId="PageNumber">
    <w:name w:val="page number"/>
    <w:basedOn w:val="DefaultParagraphFont"/>
    <w:uiPriority w:val="99"/>
    <w:semiHidden/>
    <w:unhideWhenUsed/>
    <w:rsid w:val="00D66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Buerki</dc:creator>
  <cp:keywords/>
  <dc:description/>
  <cp:lastModifiedBy>Sven Buerki</cp:lastModifiedBy>
  <cp:revision>11</cp:revision>
  <cp:lastPrinted>2025-12-08T23:42:00Z</cp:lastPrinted>
  <dcterms:created xsi:type="dcterms:W3CDTF">2025-12-08T20:55:00Z</dcterms:created>
  <dcterms:modified xsi:type="dcterms:W3CDTF">2026-08-16T19:35:00Z</dcterms:modified>
</cp:coreProperties>
</file>