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57991" w:rsidRDefault="007D6168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Media Preparation for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Artemisia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tridentata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ssp.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tridentata</w:t>
      </w:r>
      <w:proofErr w:type="spellEnd"/>
    </w:p>
    <w:p w14:paraId="00000002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Prepared by: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Peggy Martinez</w:t>
      </w:r>
    </w:p>
    <w:p w14:paraId="00000003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Adapted from: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Dr. Marcelo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Serpe</w:t>
      </w:r>
      <w:proofErr w:type="spellEnd"/>
    </w:p>
    <w:p w14:paraId="00000004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Date of last revision</w:t>
      </w:r>
      <w:r>
        <w:rPr>
          <w:rFonts w:ascii="Times New Roman" w:eastAsia="Times New Roman" w:hAnsi="Times New Roman" w:cs="Times New Roman"/>
          <w:sz w:val="24"/>
          <w:szCs w:val="24"/>
        </w:rPr>
        <w:t>: 2/22/19</w:t>
      </w:r>
    </w:p>
    <w:p w14:paraId="00000005" w14:textId="77777777" w:rsidR="00B57991" w:rsidRDefault="00B5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B57991" w:rsidRDefault="007D61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protocol is to create a medium to grow surface sterilized seeds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tridentata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volumes included are to make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200 mL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medium for each of 10 magenta boxes. Medium for each box will contain 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MS+vitamin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1% sucrose, 1 mL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-1 </w:t>
      </w:r>
      <w:r>
        <w:rPr>
          <w:rFonts w:ascii="Times New Roman" w:eastAsia="Times New Roman" w:hAnsi="Times New Roman" w:cs="Times New Roman"/>
          <w:sz w:val="24"/>
          <w:szCs w:val="24"/>
        </w:rPr>
        <w:t>PPM an</w:t>
      </w:r>
      <w:r>
        <w:rPr>
          <w:rFonts w:ascii="Times New Roman" w:eastAsia="Times New Roman" w:hAnsi="Times New Roman" w:cs="Times New Roman"/>
          <w:sz w:val="24"/>
          <w:szCs w:val="24"/>
        </w:rPr>
        <w:t>d 0.3% phytagel with a pH of 5.7</w:t>
      </w:r>
    </w:p>
    <w:p w14:paraId="00000007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Equipment: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Reagents:</w:t>
      </w:r>
    </w:p>
    <w:p w14:paraId="00000008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Magenta boxes with lids (GA-7)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Phytagel</w:t>
      </w:r>
    </w:p>
    <w:p w14:paraId="00000009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 meter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Murashige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Skoog w/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Gamborg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vitamins (MS)</w:t>
      </w:r>
    </w:p>
    <w:p w14:paraId="0000000A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Colored tape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Preservative for Plant tissue culture Media (PPM)</w:t>
      </w:r>
    </w:p>
    <w:p w14:paraId="0000000B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Autoclave indicator tape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Sucrose</w:t>
      </w:r>
    </w:p>
    <w:p w14:paraId="0000000C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2L beaker or flask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Potassium Hydroxide 0.1M</w:t>
      </w:r>
    </w:p>
    <w:p w14:paraId="0000000D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Large graduated cylinder </w:t>
      </w:r>
    </w:p>
    <w:p w14:paraId="0000000E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Stir plate w/ stir bar</w:t>
      </w:r>
    </w:p>
    <w:p w14:paraId="0000000F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Dropper</w:t>
      </w:r>
    </w:p>
    <w:p w14:paraId="00000010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Scale</w:t>
      </w:r>
    </w:p>
    <w:p w14:paraId="00000011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 boats</w:t>
      </w:r>
    </w:p>
    <w:p w14:paraId="00000012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Spatula</w:t>
      </w:r>
    </w:p>
    <w:p w14:paraId="00000013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mL pipette w/tips</w:t>
      </w:r>
    </w:p>
    <w:p w14:paraId="00000014" w14:textId="77777777" w:rsidR="00B57991" w:rsidRDefault="00B5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1:</w:t>
      </w:r>
    </w:p>
    <w:p w14:paraId="00000016" w14:textId="77777777" w:rsidR="00B57991" w:rsidRDefault="007D61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Label magent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boxes using colored tape. For example: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5709920</wp:posOffset>
                </wp:positionV>
                <wp:extent cx="1543050" cy="733425"/>
                <wp:effectExtent l="0" t="0" r="0" b="0"/>
                <wp:wrapTopAndBottom distT="45720" distB="4572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9238" y="3418050"/>
                          <a:ext cx="15335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3F980F" w14:textId="77777777" w:rsidR="00B57991" w:rsidRDefault="007D616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½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MS+vit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+ 1% sucrose + PPM + 0.3% phytagel pH 5.7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5709920</wp:posOffset>
                </wp:positionV>
                <wp:extent cx="1543050" cy="733425"/>
                <wp:effectExtent b="0" l="0" r="0" t="0"/>
                <wp:wrapTopAndBottom distB="45720" distT="4572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7" w14:textId="77777777" w:rsidR="00B57991" w:rsidRDefault="007D61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 each box with ~2 cm of autoclave indicator tape. Place this near the colored tape.</w:t>
      </w:r>
    </w:p>
    <w:p w14:paraId="00000018" w14:textId="77777777" w:rsidR="00B57991" w:rsidRDefault="00B5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2:</w:t>
      </w:r>
    </w:p>
    <w:p w14:paraId="0000001A" w14:textId="77777777" w:rsidR="00B57991" w:rsidRDefault="007D6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Weigh </w:t>
      </w:r>
      <w:sdt>
        <w:sdtPr>
          <w:tag w:val="goog_rdk_0"/>
          <w:id w:val="-1827195205"/>
        </w:sdtPr>
        <w:sdtEndPr/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>0.6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phytagel into plastic weigh boat and add to each magenta box.</w:t>
      </w:r>
    </w:p>
    <w:p w14:paraId="0000001B" w14:textId="77777777" w:rsidR="00B57991" w:rsidRDefault="00B5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3:</w:t>
      </w:r>
    </w:p>
    <w:p w14:paraId="0000001D" w14:textId="77777777" w:rsidR="00B57991" w:rsidRDefault="007D6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Label 2L flask or beaker “MS media” and add 1L DI water using graduated cylinder. Place on stir plate with stir bar and turn on. No heat is needed.</w:t>
      </w:r>
    </w:p>
    <w:p w14:paraId="0000001E" w14:textId="77777777" w:rsidR="00B57991" w:rsidRDefault="007D6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Weigh 4.4g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MS+vitamin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weigh boat and add to flask.</w:t>
      </w:r>
    </w:p>
    <w:p w14:paraId="0000001F" w14:textId="77777777" w:rsidR="00B57991" w:rsidRDefault="007D6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Weigh 20 g sucrose into weigh boat and add to flask.</w:t>
      </w:r>
    </w:p>
    <w:p w14:paraId="00000020" w14:textId="77777777" w:rsidR="00B57991" w:rsidRDefault="007D6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2 mL PPM using pipette to solution in flask.</w:t>
      </w:r>
    </w:p>
    <w:p w14:paraId="00000021" w14:textId="77777777" w:rsidR="00B57991" w:rsidRDefault="00B5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B57991" w:rsidRDefault="00B579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3" w14:textId="77777777" w:rsidR="00B57991" w:rsidRDefault="00B579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4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4 (pH correction):</w:t>
      </w:r>
    </w:p>
    <w:p w14:paraId="00000025" w14:textId="77777777" w:rsidR="00B57991" w:rsidRDefault="007D61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Add 1L (a tiny bit less than) of DI water to the media solution created in step 3.</w:t>
      </w:r>
    </w:p>
    <w:p w14:paraId="00000026" w14:textId="77777777" w:rsidR="00B57991" w:rsidRDefault="007D61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calibrated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 meter into solution (see separate document on how to calibrate pH meter).</w:t>
      </w:r>
    </w:p>
    <w:p w14:paraId="00000027" w14:textId="77777777" w:rsidR="00B57991" w:rsidRDefault="007D61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0.1M KOH dropwise to flask until pH meter reads 5.7</w:t>
      </w:r>
    </w:p>
    <w:p w14:paraId="00000028" w14:textId="77777777" w:rsidR="00B57991" w:rsidRDefault="007D61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NOTE: solution has little buffering capacity so wait for pH meter to stabilize before adding more 0.1M KOH. 5 drops at a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ime works well at this volume.</w:t>
      </w:r>
    </w:p>
    <w:p w14:paraId="00000029" w14:textId="77777777" w:rsidR="00B57991" w:rsidRDefault="007D61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OK for pH to be a bit higher because autoclaving will slightly reduce pH value.</w:t>
      </w:r>
    </w:p>
    <w:p w14:paraId="0000002A" w14:textId="77777777" w:rsidR="00B57991" w:rsidRDefault="007D61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proper pH is reached remove pH meter, rinse with DI water and then return pH meter to buffering solution container.</w:t>
      </w:r>
    </w:p>
    <w:p w14:paraId="0000002B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5:</w:t>
      </w:r>
    </w:p>
    <w:p w14:paraId="0000002C" w14:textId="77777777" w:rsidR="00B57991" w:rsidRDefault="007D6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Pour 200 mL of media solution into each magenta box containing phytagel.</w:t>
      </w:r>
    </w:p>
    <w:p w14:paraId="0000002D" w14:textId="77777777" w:rsidR="00B57991" w:rsidRDefault="007D61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Pour media solution into graduated cylinder first for accuracy, a funnel can assist in this step.</w:t>
      </w:r>
    </w:p>
    <w:p w14:paraId="0000002E" w14:textId="77777777" w:rsidR="00B57991" w:rsidRDefault="007D6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may need to swirl the box slightly to mix phytagel with media solution.</w:t>
      </w:r>
    </w:p>
    <w:p w14:paraId="0000002F" w14:textId="77777777" w:rsidR="00B57991" w:rsidRDefault="007D6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 lid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on boxes.</w:t>
      </w:r>
    </w:p>
    <w:p w14:paraId="00000030" w14:textId="77777777" w:rsidR="00B57991" w:rsidRDefault="007D61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NOT tighten lids down completely. Place lids on securely, but do not press them on completely.</w:t>
      </w:r>
    </w:p>
    <w:p w14:paraId="00000031" w14:textId="77777777" w:rsidR="00B57991" w:rsidRDefault="007D6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 to media prep room for autoclaving. This step takes an hour if they are able to autoclave them immediately.</w:t>
      </w:r>
    </w:p>
    <w:p w14:paraId="00000032" w14:textId="77777777" w:rsidR="00B57991" w:rsidRDefault="007D6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autoclave, swirl media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nside boxes slightly and press lids down tightly. Place media boxes back into lab in designated area. </w:t>
      </w:r>
    </w:p>
    <w:p w14:paraId="00000033" w14:textId="77777777" w:rsidR="00B57991" w:rsidRDefault="007D61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NOTE: Boxes must not be opened unless under Laminar Flow Hood, especially since this solution contains sucrose (extra susceptible to contamination).</w:t>
      </w:r>
    </w:p>
    <w:p w14:paraId="00000034" w14:textId="77777777" w:rsidR="00B57991" w:rsidRDefault="00B5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gents</w:t>
      </w:r>
    </w:p>
    <w:p w14:paraId="00000036" w14:textId="77777777" w:rsidR="00B57991" w:rsidRDefault="00B579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37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Phytagel: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CAS 71010-52-1; Sigma; powder</w:t>
      </w:r>
    </w:p>
    <w:p w14:paraId="00000038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Murashige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&amp; Skoog w/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Gamborg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vitamins: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M404; Phytotechnology laboratories; phytolab.com; powder</w:t>
      </w:r>
    </w:p>
    <w:p w14:paraId="00000039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Preservative for Plant tissue culture Media: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aka PPM; plant cell technology; plantcelltechnology.com; liquid</w:t>
      </w:r>
    </w:p>
    <w:p w14:paraId="0000003A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Sucr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Brand C&amp;H sugar; granules</w:t>
      </w:r>
    </w:p>
    <w:p w14:paraId="0000003B" w14:textId="77777777" w:rsidR="00B57991" w:rsidRDefault="007D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Potassium Hydroxide 0.1M: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liquid</w:t>
      </w:r>
    </w:p>
    <w:p w14:paraId="0000003C" w14:textId="77777777" w:rsidR="00B57991" w:rsidRDefault="00B579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B579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8A9"/>
    <w:multiLevelType w:val="multilevel"/>
    <w:tmpl w:val="3AFA1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A75FF8"/>
    <w:multiLevelType w:val="multilevel"/>
    <w:tmpl w:val="140ED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B572AA"/>
    <w:multiLevelType w:val="multilevel"/>
    <w:tmpl w:val="87C40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CB10E1"/>
    <w:multiLevelType w:val="multilevel"/>
    <w:tmpl w:val="76622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991"/>
    <w:rsid w:val="007D6168"/>
    <w:rsid w:val="00B5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42F1605-49AD-6B43-B1B8-0F1C3E85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31D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6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VPcLfIUfV5U5XrKcxRVJXF67nA==">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 Martinez</dc:creator>
  <cp:lastModifiedBy>Sven Buerki</cp:lastModifiedBy>
  <cp:revision>2</cp:revision>
  <dcterms:created xsi:type="dcterms:W3CDTF">2019-07-24T15:40:00Z</dcterms:created>
  <dcterms:modified xsi:type="dcterms:W3CDTF">2020-10-09T15:58:00Z</dcterms:modified>
</cp:coreProperties>
</file>