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778D" w14:textId="44D9AB9E" w:rsidR="00F34033" w:rsidRDefault="00F34033" w:rsidP="00F34033">
      <w:pPr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Rooting M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edia Preparation for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Artemisia tridentata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ssp.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tridentata</w:t>
      </w:r>
    </w:p>
    <w:p w14:paraId="571EC4EF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5EC00" w14:textId="5C520D43" w:rsidR="00F34033" w:rsidRDefault="00F34033" w:rsidP="00F340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protocol is to </w:t>
      </w:r>
      <w:r w:rsidR="003D4736">
        <w:rPr>
          <w:rFonts w:ascii="Times New Roman" w:eastAsia="Times New Roman" w:hAnsi="Times New Roman" w:cs="Times New Roman"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</w:t>
      </w:r>
      <w:r w:rsidR="000E7B4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induce rooting in </w:t>
      </w:r>
      <w:r w:rsidRPr="00F34033">
        <w:rPr>
          <w:rFonts w:ascii="Times New Roman" w:eastAsia="Times New Roman" w:hAnsi="Times New Roman" w:cs="Times New Roman"/>
          <w:i/>
          <w:iCs/>
          <w:sz w:val="24"/>
          <w:szCs w:val="24"/>
        </w:rPr>
        <w:t>A. tridentata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shoot tip cuttings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volumes included are to </w:t>
      </w:r>
      <w:r w:rsidRPr="00F34033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5BF">
        <w:rPr>
          <w:rFonts w:ascii="Times New Roman" w:eastAsia="Times New Roman" w:hAnsi="Times New Roman" w:cs="Times New Roman"/>
          <w:sz w:val="24"/>
          <w:szCs w:val="24"/>
        </w:rPr>
        <w:t>500 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34033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  <w:r>
        <w:rPr>
          <w:rFonts w:ascii="Times New Roman" w:eastAsia="Times New Roman" w:hAnsi="Times New Roman" w:cs="Times New Roman"/>
          <w:sz w:val="24"/>
          <w:szCs w:val="24"/>
        </w:rPr>
        <w:t>, ~50 mL is poured into</w:t>
      </w:r>
      <w:r w:rsidR="009F3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12cm x 12 cm culture plates.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Medium contains </w:t>
      </w:r>
      <w:r>
        <w:rPr>
          <w:rFonts w:ascii="Times New Roman" w:eastAsia="Times New Roman" w:hAnsi="Times New Roman" w:cs="Times New Roman"/>
          <w:sz w:val="24"/>
          <w:szCs w:val="24"/>
        </w:rPr>
        <w:t>½ 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vitamin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1% sucrose, 1 mL </w:t>
      </w:r>
      <w:r w:rsidR="000E7B44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eastAsia="Times New Roman" w:hAnsi="Times New Roman" w:cs="Times New Roman"/>
          <w:sz w:val="24"/>
          <w:szCs w:val="24"/>
        </w:rPr>
        <w:t>PPM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phytagel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0.5 or 1.0 mg </w:t>
      </w:r>
      <w:r w:rsidR="000E7B44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1-Naphthaleneacetic acid (NAA) or I</w:t>
      </w:r>
      <w:r w:rsidR="009E157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dole-3</w:t>
      </w:r>
      <w:r w:rsidR="009E157C">
        <w:rPr>
          <w:rFonts w:ascii="Times New Roman" w:eastAsia="Times New Roman" w:hAnsi="Times New Roman" w:cs="Times New Roman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utyric acid (IBA) </w:t>
      </w:r>
      <w:r>
        <w:rPr>
          <w:rFonts w:ascii="Times New Roman" w:eastAsia="Times New Roman" w:hAnsi="Times New Roman" w:cs="Times New Roman"/>
          <w:sz w:val="24"/>
          <w:szCs w:val="24"/>
        </w:rPr>
        <w:t>with a pH of 5.7</w:t>
      </w:r>
      <w:r w:rsidR="000E7B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B9A6A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Equipment: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Reagents:</w:t>
      </w:r>
    </w:p>
    <w:p w14:paraId="398F82E4" w14:textId="488C1859" w:rsidR="00F34033" w:rsidRDefault="008B1D7B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12cm x 12cm square culture plates</w:t>
      </w:r>
      <w:r w:rsidR="00F34033">
        <w:rPr>
          <w:rFonts w:ascii="Times New Roman" w:eastAsia="Times New Roman" w:hAnsi="Times New Roman" w:cs="Times New Roman"/>
          <w:sz w:val="24"/>
          <w:szCs w:val="24"/>
        </w:rPr>
        <w:tab/>
      </w:r>
      <w:r w:rsidR="00F34033">
        <w:rPr>
          <w:rFonts w:ascii="Times New Roman" w:eastAsia="Times New Roman" w:hAnsi="Times New Roman" w:cs="Times New Roman"/>
          <w:sz w:val="24"/>
          <w:szCs w:val="24"/>
        </w:rPr>
        <w:tab/>
        <w:t>Phytagel</w:t>
      </w:r>
    </w:p>
    <w:p w14:paraId="153B3D2C" w14:textId="387C1BB2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 meter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Murashige &amp; Skoog w/ Gamborg vitamins</w:t>
      </w:r>
    </w:p>
    <w:p w14:paraId="1CA675BD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Autoclave indicator tape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Sucrose</w:t>
      </w:r>
    </w:p>
    <w:p w14:paraId="60DE50D3" w14:textId="6C5717B6" w:rsidR="009E157C" w:rsidRDefault="00024621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1L</w:t>
      </w:r>
      <w:r w:rsidR="00F340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417">
        <w:rPr>
          <w:rFonts w:ascii="Times New Roman" w:eastAsia="Times New Roman" w:hAnsi="Times New Roman" w:cs="Times New Roman"/>
          <w:sz w:val="24"/>
          <w:szCs w:val="24"/>
        </w:rPr>
        <w:t>autoclavable bottle</w:t>
      </w:r>
      <w:r w:rsidR="00F34033">
        <w:rPr>
          <w:rFonts w:ascii="Times New Roman" w:eastAsia="Times New Roman" w:hAnsi="Times New Roman" w:cs="Times New Roman"/>
          <w:sz w:val="24"/>
          <w:szCs w:val="24"/>
        </w:rPr>
        <w:t xml:space="preserve"> or flask</w:t>
      </w:r>
      <w:r w:rsidR="00F34033">
        <w:rPr>
          <w:rFonts w:ascii="Times New Roman" w:eastAsia="Times New Roman" w:hAnsi="Times New Roman" w:cs="Times New Roman"/>
          <w:sz w:val="24"/>
          <w:szCs w:val="24"/>
        </w:rPr>
        <w:tab/>
      </w:r>
      <w:r w:rsidR="00F34033">
        <w:rPr>
          <w:rFonts w:ascii="Times New Roman" w:eastAsia="Times New Roman" w:hAnsi="Times New Roman" w:cs="Times New Roman"/>
          <w:sz w:val="24"/>
          <w:szCs w:val="24"/>
        </w:rPr>
        <w:tab/>
        <w:t>Potassium Hydroxide 0.1M</w:t>
      </w:r>
    </w:p>
    <w:p w14:paraId="3D3823AA" w14:textId="4596CF3B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Large graduated cylinder 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>Preservative for Plant tissue culture Media (PPM)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BD055A" w14:textId="66F4BD82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Stir plate w/ stir bar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1 mg</w:t>
      </w:r>
      <w:r w:rsidR="00024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>m</w:t>
      </w:r>
      <w:r w:rsidR="00024621">
        <w:rPr>
          <w:rFonts w:ascii="Times New Roman" w:eastAsia="Times New Roman" w:hAnsi="Times New Roman" w:cs="Times New Roman"/>
          <w:sz w:val="24"/>
          <w:szCs w:val="24"/>
        </w:rPr>
        <w:t>L</w:t>
      </w:r>
      <w:r w:rsidR="000246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NAA stock solution </w:t>
      </w:r>
    </w:p>
    <w:p w14:paraId="47832A4E" w14:textId="4FD7CD6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Dropper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1 mg</w:t>
      </w:r>
      <w:r w:rsidR="00024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>m</w:t>
      </w:r>
      <w:r w:rsidR="00024621">
        <w:rPr>
          <w:rFonts w:ascii="Times New Roman" w:eastAsia="Times New Roman" w:hAnsi="Times New Roman" w:cs="Times New Roman"/>
          <w:sz w:val="24"/>
          <w:szCs w:val="24"/>
        </w:rPr>
        <w:t>L</w:t>
      </w:r>
      <w:r w:rsidR="000246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08B1D7B">
        <w:rPr>
          <w:rFonts w:ascii="Times New Roman" w:eastAsia="Times New Roman" w:hAnsi="Times New Roman" w:cs="Times New Roman"/>
          <w:sz w:val="24"/>
          <w:szCs w:val="24"/>
        </w:rPr>
        <w:t xml:space="preserve"> IBA stock solution</w:t>
      </w:r>
    </w:p>
    <w:p w14:paraId="0DFADFA9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</w:t>
      </w:r>
    </w:p>
    <w:p w14:paraId="6C630A64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 boats</w:t>
      </w:r>
    </w:p>
    <w:p w14:paraId="2E92A0C8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Spatula</w:t>
      </w:r>
    </w:p>
    <w:p w14:paraId="4A2ED546" w14:textId="037E9E9B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</w:t>
      </w:r>
      <w:r w:rsidR="00024621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pipette w/tips</w:t>
      </w:r>
    </w:p>
    <w:p w14:paraId="01B8B640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4643B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1:</w:t>
      </w:r>
    </w:p>
    <w:p w14:paraId="1DC4E0F0" w14:textId="54DC6969" w:rsidR="00F34033" w:rsidRPr="00113417" w:rsidRDefault="00113417" w:rsidP="0011341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 1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bottle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flask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media preparation  </w:t>
      </w:r>
      <w:bookmarkStart w:id="0" w:name="_heading=h.gjdgxs"/>
      <w:bookmarkEnd w:id="0"/>
    </w:p>
    <w:p w14:paraId="24F60977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5EF81" w14:textId="6A8058F1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Step </w:t>
      </w:r>
      <w:r w:rsidR="001134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351D019" w14:textId="4F3F55CD" w:rsidR="00F34033" w:rsidRDefault="00F34033" w:rsidP="00F340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Label 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bottle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flask for each treatment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add 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~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00 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water using graduated cylinder. Place on stir plate with stir bar and turn on. No heat is needed.</w:t>
      </w:r>
    </w:p>
    <w:p w14:paraId="54A93DAD" w14:textId="185E563D" w:rsidR="00F34033" w:rsidRDefault="00F34033" w:rsidP="00F340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 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MS</w:t>
      </w:r>
      <w:r w:rsidR="00D54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D54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vitamin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weigh boat and add to flask.</w:t>
      </w:r>
    </w:p>
    <w:p w14:paraId="7BAFF394" w14:textId="52567A49" w:rsidR="00F34033" w:rsidRDefault="00F34033" w:rsidP="00F340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Weigh 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 sucrose into weigh boat and add to flask.</w:t>
      </w:r>
    </w:p>
    <w:p w14:paraId="2D747453" w14:textId="7B8E6657" w:rsidR="00F34033" w:rsidRPr="00113417" w:rsidRDefault="003F4017" w:rsidP="00F3403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Pipette</w:t>
      </w:r>
      <w:r w:rsidR="00F34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4621">
        <w:rPr>
          <w:rFonts w:ascii="Times New Roman" w:eastAsia="Times New Roman" w:hAnsi="Times New Roman" w:cs="Times New Roman"/>
          <w:color w:val="000000"/>
          <w:sz w:val="24"/>
          <w:szCs w:val="24"/>
        </w:rPr>
        <w:t>500 μL</w:t>
      </w:r>
      <w:r w:rsidR="00F34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PPM to solution in flask.</w:t>
      </w:r>
    </w:p>
    <w:p w14:paraId="679F605A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405DFB" w14:textId="36111099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Step </w:t>
      </w:r>
      <w:r w:rsidR="001134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(pH correction):</w:t>
      </w:r>
    </w:p>
    <w:p w14:paraId="08626351" w14:textId="64930580" w:rsidR="00F34033" w:rsidRDefault="00113417" w:rsidP="00F340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media and sucrose </w:t>
      </w:r>
      <w:r w:rsidR="003F4017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dissolved bring up to volume with</w:t>
      </w:r>
      <w:r w:rsidR="00F34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88DAF0" w14:textId="77777777" w:rsidR="00F34033" w:rsidRDefault="00F34033" w:rsidP="00F340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calibrated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 meter into solution (see separate document on how to calibrate pH meter).</w:t>
      </w:r>
    </w:p>
    <w:p w14:paraId="3A441216" w14:textId="77777777" w:rsidR="00F34033" w:rsidRDefault="00F34033" w:rsidP="00F340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0.1M KOH dropwise to flask until pH meter reads 5.7</w:t>
      </w:r>
    </w:p>
    <w:p w14:paraId="6076BB38" w14:textId="77777777" w:rsidR="00F34033" w:rsidRDefault="00F34033" w:rsidP="00F3403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solution has little buffering capacity so wait for pH meter to stabilize before adding more 0.1M KOH. 5 drops at a time works well at this volume.</w:t>
      </w:r>
    </w:p>
    <w:p w14:paraId="45F93C65" w14:textId="77777777" w:rsidR="00F34033" w:rsidRDefault="00F34033" w:rsidP="00F3403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OK for pH to be a bit higher because autoclaving will slightly reduce pH value.</w:t>
      </w:r>
    </w:p>
    <w:p w14:paraId="058EBB7F" w14:textId="4EF8745B" w:rsidR="00F34033" w:rsidRDefault="00F34033" w:rsidP="00F340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proper pH is reached remove pH meter, rinse with DI water and then return pH meter to buffering solution container.</w:t>
      </w:r>
    </w:p>
    <w:p w14:paraId="2C94ABFD" w14:textId="19443CEC" w:rsidR="00113417" w:rsidRDefault="00113417" w:rsidP="00F3403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pH correcting, add 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phytagel and swirl bottle/flask.</w:t>
      </w:r>
    </w:p>
    <w:p w14:paraId="6F2D0283" w14:textId="77777777" w:rsidR="009F35BF" w:rsidRDefault="009F35BF" w:rsidP="009F35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BB195" w14:textId="7BFDB43D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Step </w:t>
      </w:r>
      <w:r w:rsidR="001134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30425BAD" w14:textId="2A667A61" w:rsidR="00F34033" w:rsidRDefault="00F34033" w:rsidP="001134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3C0EE" w14:textId="0AAA3328" w:rsidR="00F34033" w:rsidRDefault="00F34033" w:rsidP="00F3403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Place </w:t>
      </w:r>
      <w:r w:rsidR="003F4017">
        <w:rPr>
          <w:rFonts w:ascii="Times New Roman" w:eastAsia="Times New Roman" w:hAnsi="Times New Roman" w:cs="Times New Roman"/>
          <w:color w:val="000000"/>
          <w:sz w:val="24"/>
          <w:szCs w:val="24"/>
        </w:rPr>
        <w:t>caps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bottles/flasks</w:t>
      </w:r>
    </w:p>
    <w:p w14:paraId="7CCD566E" w14:textId="113A6007" w:rsidR="00F34033" w:rsidRDefault="00F34033" w:rsidP="00F34033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NOT 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screw </w:t>
      </w:r>
      <w:r w:rsidR="003F4017">
        <w:rPr>
          <w:rFonts w:ascii="Times New Roman" w:eastAsia="Times New Roman" w:hAnsi="Times New Roman" w:cs="Times New Roman"/>
          <w:color w:val="000000"/>
          <w:sz w:val="24"/>
          <w:szCs w:val="24"/>
        </w:rPr>
        <w:t>caps</w:t>
      </w:r>
      <w:r w:rsidR="00113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tightly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. Caps should be loose to allow for release of pressure. Bottles should also never be filled to more than 75% capacity.</w:t>
      </w:r>
    </w:p>
    <w:p w14:paraId="6C79B06C" w14:textId="77777777" w:rsidR="00F34033" w:rsidRDefault="00F34033" w:rsidP="00F3403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 to media prep room for autoclaving. This step takes an hour if they are able to autoclave them immediately.</w:t>
      </w:r>
    </w:p>
    <w:p w14:paraId="1371FFD2" w14:textId="0D05CD20" w:rsidR="00F34033" w:rsidRDefault="00F34033" w:rsidP="00F3403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autoclav</w:t>
      </w:r>
      <w:r w:rsidR="004F2D64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phytagel may still appear separated from medium. Close lids and swirl carefully to mix. </w:t>
      </w:r>
    </w:p>
    <w:p w14:paraId="38253DD3" w14:textId="1BABD5D5" w:rsidR="00F34033" w:rsidRDefault="00F34033" w:rsidP="00F34033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</w:t>
      </w:r>
      <w:r w:rsidR="009F35BF">
        <w:rPr>
          <w:rFonts w:ascii="Times New Roman" w:eastAsia="Times New Roman" w:hAnsi="Times New Roman" w:cs="Times New Roman"/>
          <w:color w:val="000000"/>
          <w:sz w:val="24"/>
          <w:szCs w:val="24"/>
        </w:rPr>
        <w:t>Bottles/flasks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not be opened unless under </w:t>
      </w:r>
      <w:r w:rsidR="00260B0D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aminar </w:t>
      </w:r>
      <w:r w:rsidR="00260B0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</w:t>
      </w:r>
      <w:r w:rsidR="00260B0D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ood, especially since this solution contains sucrose </w:t>
      </w:r>
      <w:r w:rsidR="003F4017">
        <w:rPr>
          <w:rFonts w:ascii="Times New Roman" w:eastAsia="Times New Roman" w:hAnsi="Times New Roman" w:cs="Times New Roman"/>
          <w:color w:val="000000"/>
          <w:sz w:val="24"/>
          <w:szCs w:val="24"/>
        </w:rPr>
        <w:t>(more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susceptible to contamination).</w:t>
      </w:r>
    </w:p>
    <w:p w14:paraId="3CB715C1" w14:textId="77777777" w:rsidR="009F35BF" w:rsidRDefault="009F35BF" w:rsidP="009F35BF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F517A9" w14:textId="3DF531CA" w:rsidR="009F35BF" w:rsidRDefault="009F35BF" w:rsidP="009F35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Pouring medium into culture plates</w:t>
      </w:r>
    </w:p>
    <w:p w14:paraId="0283D5BF" w14:textId="08CCEE0A" w:rsidR="009F35BF" w:rsidRDefault="009F35BF" w:rsidP="009F35B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Medium must be cooled to 45-55°C prior to the addition of plant growth regulators. </w:t>
      </w:r>
    </w:p>
    <w:p w14:paraId="38D4A118" w14:textId="57A52C33" w:rsidR="009F35BF" w:rsidRDefault="009F35BF" w:rsidP="009F35B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Bottles can be placed at room temperature, in water bath or cooled in ice buckets to reach desired temperature. </w:t>
      </w:r>
    </w:p>
    <w:p w14:paraId="769D9064" w14:textId="1DB6BB7A" w:rsidR="009F35BF" w:rsidRDefault="009F35BF" w:rsidP="009F35B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medium becomes too cool and solidifies it cannot be re-hea</w:t>
      </w:r>
      <w:r w:rsidR="008825F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and must be prepared again. </w:t>
      </w:r>
    </w:p>
    <w:p w14:paraId="0642EA20" w14:textId="1E1F487E" w:rsidR="00024621" w:rsidRDefault="00024621" w:rsidP="000246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medium reaches optimal temperature, add plant growth regulators to reach desired treatment concentration.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 xml:space="preserve"> Swirl medium thoroughly to mix.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5CAAD8" w14:textId="77777777" w:rsidR="00737CFC" w:rsidRDefault="00024621" w:rsidP="0002462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For 1.0 mg 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>
        <w:rPr>
          <w:rFonts w:ascii="Times New Roman" w:eastAsia="Times New Roman" w:hAnsi="Times New Roman" w:cs="Times New Roman"/>
          <w:sz w:val="24"/>
          <w:szCs w:val="24"/>
        </w:rPr>
        <w:t>IBA and NAA treatments,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500 μL of 1 mg m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00737CF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 xml:space="preserve">stock solution. For 0.5 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>mg L</w:t>
      </w:r>
      <w:r w:rsidR="00737CF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>IBA and NAA treatments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>, add 250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 xml:space="preserve"> μL of 1 mg mL</w:t>
      </w:r>
      <w:r w:rsidR="00737CF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-1 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>stock solution</w:t>
      </w:r>
      <w:r w:rsidR="00737CFC">
        <w:rPr>
          <w:rFonts w:ascii="Times New Roman" w:eastAsia="Times New Roman" w:hAnsi="Times New Roman" w:cs="Times New Roman"/>
          <w:sz w:val="24"/>
          <w:szCs w:val="24"/>
        </w:rPr>
        <w:t xml:space="preserve">. *NOTE: these volumes are for 500 mL of medium. </w:t>
      </w:r>
    </w:p>
    <w:p w14:paraId="25233DCF" w14:textId="079B4244" w:rsidR="00024621" w:rsidRDefault="00737CFC" w:rsidP="00737C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12cm x 12cm culture plates prior to pouring medium</w:t>
      </w:r>
      <w:r w:rsidR="00F671F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366206" w14:textId="382FC4F6" w:rsidR="00737CFC" w:rsidRDefault="00737CFC" w:rsidP="00737C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~50 mL of medium </w:t>
      </w:r>
      <w:r w:rsidR="00260B0D">
        <w:rPr>
          <w:rFonts w:ascii="Times New Roman" w:eastAsia="Times New Roman" w:hAnsi="Times New Roman" w:cs="Times New Roman"/>
          <w:sz w:val="24"/>
          <w:szCs w:val="24"/>
        </w:rPr>
        <w:t xml:space="preserve">into each culture plate in the laminar flow hood. </w:t>
      </w:r>
    </w:p>
    <w:p w14:paraId="1BA3EE48" w14:textId="38F90E58" w:rsidR="00260B0D" w:rsidRDefault="00260B0D" w:rsidP="00737C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Cool plates with lids off for ~30 minutes</w:t>
      </w:r>
      <w:r w:rsidR="003539A8">
        <w:rPr>
          <w:rFonts w:ascii="Times New Roman" w:eastAsia="Times New Roman" w:hAnsi="Times New Roman" w:cs="Times New Roman"/>
          <w:sz w:val="24"/>
          <w:szCs w:val="24"/>
        </w:rPr>
        <w:t xml:space="preserve">. Place plates back into sleeve and store right side up at room temperature prior to use. Plates should ideally be used within 4 weeks. </w:t>
      </w:r>
    </w:p>
    <w:p w14:paraId="2EDAB31F" w14:textId="03B390A8" w:rsidR="00260B0D" w:rsidRPr="009F35BF" w:rsidRDefault="00260B0D" w:rsidP="00260B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07511" w14:textId="77777777" w:rsidR="009F35BF" w:rsidRPr="009F35BF" w:rsidRDefault="009F35BF" w:rsidP="009F35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18D1D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Reagents</w:t>
      </w:r>
    </w:p>
    <w:p w14:paraId="274F53A0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47DC8B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Phytagel: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 71010-52-1; Sigma; powder</w:t>
      </w:r>
    </w:p>
    <w:p w14:paraId="44E49BE9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Murashige &amp; Skoog w/ Gamborg vitamins: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M404; Phytotechnology laboratories; phytolab.com; powder</w:t>
      </w:r>
    </w:p>
    <w:p w14:paraId="113E0434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Preservative for Plant tissue culture Media: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aka PPM; plant cell technology; plantcelltechnology.com; liquid</w:t>
      </w:r>
    </w:p>
    <w:p w14:paraId="1333E81B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Sucrose: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Brand C&amp;H sugar; granules</w:t>
      </w:r>
    </w:p>
    <w:p w14:paraId="495C038A" w14:textId="77777777" w:rsidR="00F34033" w:rsidRDefault="00F34033" w:rsidP="00F34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Potassium Hydroxide 0.1M: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liquid</w:t>
      </w:r>
    </w:p>
    <w:p w14:paraId="6A0093A8" w14:textId="52375A1A" w:rsidR="00F34033" w:rsidRDefault="00800C22" w:rsidP="00F340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1-Naphthaleneacetic acid:</w:t>
      </w:r>
      <w:r w:rsidR="00E075ED">
        <w:rPr>
          <w:rFonts w:ascii="Times New Roman" w:eastAsia="Times New Roman" w:hAnsi="Times New Roman" w:cs="Times New Roman"/>
          <w:bCs/>
          <w:sz w:val="24"/>
          <w:szCs w:val="24"/>
        </w:rPr>
        <w:t xml:space="preserve"> CAS 86-87-3; Sigma; powder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8C5A5AE" w14:textId="5B2A8248" w:rsidR="00800C22" w:rsidRPr="00E075ED" w:rsidRDefault="00800C22" w:rsidP="00F3403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Indole-3-butyric acid: </w:t>
      </w:r>
      <w:r w:rsidR="00E075ED">
        <w:rPr>
          <w:rFonts w:ascii="Times New Roman" w:eastAsia="Times New Roman" w:hAnsi="Times New Roman" w:cs="Times New Roman"/>
          <w:bCs/>
          <w:sz w:val="24"/>
          <w:szCs w:val="24"/>
        </w:rPr>
        <w:t>CAS 133-32-4: Sigma; power</w:t>
      </w:r>
    </w:p>
    <w:p w14:paraId="177AE635" w14:textId="77777777" w:rsidR="00BE6E46" w:rsidRDefault="00BE6E46"/>
    <w:sectPr w:rsidR="00BE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8A9"/>
    <w:multiLevelType w:val="multilevel"/>
    <w:tmpl w:val="3AFA1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A75FF8"/>
    <w:multiLevelType w:val="multilevel"/>
    <w:tmpl w:val="140ED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B572AA"/>
    <w:multiLevelType w:val="multilevel"/>
    <w:tmpl w:val="87C40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91AA0"/>
    <w:multiLevelType w:val="hybridMultilevel"/>
    <w:tmpl w:val="3A6A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B10E1"/>
    <w:multiLevelType w:val="multilevel"/>
    <w:tmpl w:val="76622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33"/>
    <w:rsid w:val="00024621"/>
    <w:rsid w:val="000E7B44"/>
    <w:rsid w:val="00113417"/>
    <w:rsid w:val="00260B0D"/>
    <w:rsid w:val="003539A8"/>
    <w:rsid w:val="003D4736"/>
    <w:rsid w:val="003F4017"/>
    <w:rsid w:val="004F2D64"/>
    <w:rsid w:val="00737CFC"/>
    <w:rsid w:val="00800C22"/>
    <w:rsid w:val="008825F6"/>
    <w:rsid w:val="008B1D7B"/>
    <w:rsid w:val="008C458B"/>
    <w:rsid w:val="009E157C"/>
    <w:rsid w:val="009F35BF"/>
    <w:rsid w:val="00BE6E46"/>
    <w:rsid w:val="00D546DF"/>
    <w:rsid w:val="00DF356A"/>
    <w:rsid w:val="00E075ED"/>
    <w:rsid w:val="00F03B79"/>
    <w:rsid w:val="00F34033"/>
    <w:rsid w:val="00F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464D"/>
  <w15:chartTrackingRefBased/>
  <w15:docId w15:val="{5233915E-8BD9-4412-8BA6-1F38CBE9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33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Barron</dc:creator>
  <cp:keywords/>
  <dc:description/>
  <cp:lastModifiedBy>Rachael Barron</cp:lastModifiedBy>
  <cp:revision>11</cp:revision>
  <dcterms:created xsi:type="dcterms:W3CDTF">2020-10-14T22:22:00Z</dcterms:created>
  <dcterms:modified xsi:type="dcterms:W3CDTF">2020-10-14T23:55:00Z</dcterms:modified>
</cp:coreProperties>
</file>