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7A0" w:rsidRDefault="007A51EF" w:rsidP="007A51EF">
      <w:pPr>
        <w:jc w:val="center"/>
      </w:pPr>
      <w:r>
        <w:t xml:space="preserve">Transtopia </w:t>
      </w:r>
      <w:r>
        <w:rPr>
          <w:rFonts w:hint="eastAsia"/>
        </w:rPr>
        <w:t>前端设计文档</w:t>
      </w:r>
    </w:p>
    <w:p w:rsidR="007A51EF" w:rsidRDefault="007A51EF" w:rsidP="007A51EF">
      <w:pPr>
        <w:pStyle w:val="ListParagraph"/>
        <w:numPr>
          <w:ilvl w:val="0"/>
          <w:numId w:val="1"/>
        </w:numPr>
      </w:pPr>
      <w:r>
        <w:rPr>
          <w:rFonts w:hint="eastAsia"/>
        </w:rPr>
        <w:t>开发环境</w:t>
      </w:r>
    </w:p>
    <w:p w:rsidR="007A51EF" w:rsidRDefault="007A51EF" w:rsidP="007A51EF">
      <w:pPr>
        <w:pStyle w:val="ListParagraph"/>
        <w:numPr>
          <w:ilvl w:val="1"/>
          <w:numId w:val="1"/>
        </w:numPr>
      </w:pPr>
      <w:r>
        <w:rPr>
          <w:rFonts w:hint="eastAsia"/>
        </w:rPr>
        <w:t>编程语言</w:t>
      </w:r>
      <w:r>
        <w:t>: HTML</w:t>
      </w:r>
      <w:r>
        <w:rPr>
          <w:rFonts w:hint="eastAsia"/>
        </w:rPr>
        <w:t>，</w:t>
      </w:r>
      <w:r>
        <w:rPr>
          <w:rFonts w:hint="eastAsia"/>
        </w:rPr>
        <w:t xml:space="preserve"> JavaScript</w:t>
      </w:r>
      <w:r>
        <w:rPr>
          <w:rFonts w:hint="eastAsia"/>
        </w:rPr>
        <w:t>，</w:t>
      </w:r>
      <w:r>
        <w:rPr>
          <w:rFonts w:hint="eastAsia"/>
        </w:rPr>
        <w:t xml:space="preserve"> CSS</w:t>
      </w:r>
    </w:p>
    <w:p w:rsidR="007A51EF" w:rsidRDefault="007A51EF" w:rsidP="007A51EF">
      <w:pPr>
        <w:pStyle w:val="ListParagraph"/>
        <w:numPr>
          <w:ilvl w:val="1"/>
          <w:numId w:val="1"/>
        </w:numPr>
        <w:rPr>
          <w:rFonts w:hint="eastAsia"/>
        </w:rPr>
      </w:pPr>
      <w:r>
        <w:t>框架</w:t>
      </w:r>
      <w:r>
        <w:rPr>
          <w:rFonts w:hint="eastAsia"/>
        </w:rPr>
        <w:t>: Bootstrap 3, JQuery</w:t>
      </w:r>
    </w:p>
    <w:p w:rsidR="007A51EF" w:rsidRDefault="007A51EF" w:rsidP="007A51EF">
      <w:pPr>
        <w:pStyle w:val="ListParagraph"/>
        <w:numPr>
          <w:ilvl w:val="1"/>
          <w:numId w:val="1"/>
        </w:numPr>
      </w:pPr>
      <w:r>
        <w:rPr>
          <w:rFonts w:hint="eastAsia"/>
        </w:rPr>
        <w:t>其他技术索引：</w:t>
      </w:r>
      <w:r>
        <w:rPr>
          <w:rFonts w:hint="eastAsia"/>
        </w:rPr>
        <w:t xml:space="preserve">mapbox, slimscroll, </w:t>
      </w:r>
      <w:r>
        <w:t>bootstrap-fileinput, bootstrap-sysiwyg, select2, font</w:t>
      </w:r>
      <w:r w:rsidR="00A34E3C">
        <w:t>—</w:t>
      </w:r>
      <w:r>
        <w:t>wesome</w:t>
      </w:r>
      <w:r w:rsidR="00A34E3C">
        <w:t>, material-icons (</w:t>
      </w:r>
      <w:r w:rsidR="00A34E3C">
        <w:rPr>
          <w:rFonts w:hint="eastAsia"/>
        </w:rPr>
        <w:t>若有更新，请及时添加并注明引入时间</w:t>
      </w:r>
      <w:r w:rsidR="00A34E3C">
        <w:t>)</w:t>
      </w:r>
    </w:p>
    <w:p w:rsidR="00A34E3C" w:rsidRDefault="00A34E3C" w:rsidP="00A34E3C">
      <w:pPr>
        <w:pStyle w:val="ListParagraph"/>
        <w:numPr>
          <w:ilvl w:val="0"/>
          <w:numId w:val="1"/>
        </w:numPr>
      </w:pPr>
      <w:r>
        <w:rPr>
          <w:rFonts w:hint="eastAsia"/>
        </w:rPr>
        <w:t>文件管理规范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2"/>
        <w:gridCol w:w="2581"/>
        <w:gridCol w:w="2727"/>
      </w:tblGrid>
      <w:tr w:rsidR="005355D5" w:rsidTr="00A34E3C">
        <w:tc>
          <w:tcPr>
            <w:tcW w:w="2876" w:type="dxa"/>
          </w:tcPr>
          <w:p w:rsidR="00A34E3C" w:rsidRDefault="00A34E3C" w:rsidP="00A34E3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2877" w:type="dxa"/>
          </w:tcPr>
          <w:p w:rsidR="00A34E3C" w:rsidRDefault="00A34E3C" w:rsidP="00A34E3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资源文件目录</w:t>
            </w:r>
          </w:p>
        </w:tc>
        <w:tc>
          <w:tcPr>
            <w:tcW w:w="2877" w:type="dxa"/>
          </w:tcPr>
          <w:p w:rsidR="00A34E3C" w:rsidRDefault="00A34E3C" w:rsidP="00A34E3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355D5" w:rsidTr="00A34E3C">
        <w:tc>
          <w:tcPr>
            <w:tcW w:w="2876" w:type="dxa"/>
          </w:tcPr>
          <w:p w:rsidR="00A34E3C" w:rsidRDefault="00A34E3C" w:rsidP="00A34E3C">
            <w:pPr>
              <w:pStyle w:val="ListParagraph"/>
              <w:ind w:left="0"/>
            </w:pPr>
            <w:r>
              <w:t>html</w:t>
            </w:r>
          </w:p>
        </w:tc>
        <w:tc>
          <w:tcPr>
            <w:tcW w:w="2877" w:type="dxa"/>
          </w:tcPr>
          <w:p w:rsidR="00A34E3C" w:rsidRDefault="005355D5" w:rsidP="00A34E3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877" w:type="dxa"/>
          </w:tcPr>
          <w:p w:rsidR="00A34E3C" w:rsidRDefault="001C243D" w:rsidP="001C243D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</w:t>
            </w:r>
            <w:r w:rsidR="005355D5">
              <w:rPr>
                <w:rFonts w:hint="eastAsia"/>
              </w:rPr>
              <w:t>页面命名遵循：</w:t>
            </w:r>
            <w:r w:rsidR="005355D5">
              <w:rPr>
                <w:rFonts w:hint="eastAsia"/>
              </w:rPr>
              <w:t>block-element</w:t>
            </w:r>
            <w:r w:rsidR="005355D5">
              <w:rPr>
                <w:rFonts w:hint="eastAsia"/>
              </w:rPr>
              <w:t>的规范，例如个人主页应命名为：</w:t>
            </w:r>
            <w:r w:rsidR="005355D5">
              <w:rPr>
                <w:rFonts w:hint="eastAsia"/>
              </w:rPr>
              <w:t>individual-index.html</w:t>
            </w:r>
          </w:p>
          <w:p w:rsidR="001C243D" w:rsidRDefault="005355D5" w:rsidP="001C243D">
            <w:pPr>
              <w:pStyle w:val="ListParagraph"/>
              <w:numPr>
                <w:ilvl w:val="0"/>
                <w:numId w:val="2"/>
              </w:numPr>
              <w:rPr>
                <w:rFonts w:hint="eastAsia"/>
              </w:rPr>
            </w:pPr>
            <w:r>
              <w:t>页面</w:t>
            </w:r>
            <w:r>
              <w:t>Layout</w:t>
            </w:r>
            <w:r w:rsidR="001C243D">
              <w:t>组件</w:t>
            </w:r>
            <w:r w:rsidR="001C243D">
              <w:rPr>
                <w:rFonts w:hint="eastAsia"/>
              </w:rPr>
              <w:t>（例如顶端导航栏）</w:t>
            </w:r>
            <w:r>
              <w:t>单独定义在</w:t>
            </w:r>
            <w:r>
              <w:rPr>
                <w:rFonts w:hint="eastAsia"/>
              </w:rPr>
              <w:t>/layout</w:t>
            </w:r>
            <w:r>
              <w:rPr>
                <w:rFonts w:hint="eastAsia"/>
              </w:rPr>
              <w:t>文件加下</w:t>
            </w:r>
            <w:r w:rsidR="001C243D">
              <w:rPr>
                <w:rFonts w:hint="eastAsia"/>
              </w:rPr>
              <w:t>，然后由各个页面进行引用</w:t>
            </w:r>
          </w:p>
        </w:tc>
      </w:tr>
      <w:tr w:rsidR="005355D5" w:rsidTr="00A34E3C">
        <w:tc>
          <w:tcPr>
            <w:tcW w:w="2876" w:type="dxa"/>
          </w:tcPr>
          <w:p w:rsidR="00A34E3C" w:rsidRDefault="00A34E3C" w:rsidP="00A34E3C">
            <w:pPr>
              <w:pStyle w:val="ListParagraph"/>
              <w:ind w:left="0"/>
            </w:pPr>
            <w:r>
              <w:t>css</w:t>
            </w:r>
          </w:p>
        </w:tc>
        <w:tc>
          <w:tcPr>
            <w:tcW w:w="2877" w:type="dxa"/>
          </w:tcPr>
          <w:p w:rsidR="00A34E3C" w:rsidRDefault="00A34E3C" w:rsidP="00A34E3C">
            <w:pPr>
              <w:pStyle w:val="ListParagraph"/>
              <w:ind w:left="0"/>
              <w:rPr>
                <w:rFonts w:hint="eastAsia"/>
              </w:rPr>
            </w:pPr>
            <w:r>
              <w:t>/css</w:t>
            </w:r>
          </w:p>
        </w:tc>
        <w:tc>
          <w:tcPr>
            <w:tcW w:w="2877" w:type="dxa"/>
          </w:tcPr>
          <w:p w:rsidR="00A34E3C" w:rsidRDefault="001C243D" w:rsidP="001C243D">
            <w:pPr>
              <w:pStyle w:val="ListParagraph"/>
              <w:numPr>
                <w:ilvl w:val="0"/>
                <w:numId w:val="7"/>
              </w:numPr>
              <w:rPr>
                <w:rFonts w:hint="eastAsia"/>
              </w:rPr>
            </w:pPr>
            <w:r>
              <w:t>依据不同组件进行备注和分割</w:t>
            </w:r>
          </w:p>
        </w:tc>
      </w:tr>
      <w:tr w:rsidR="00A34E3C" w:rsidTr="00A34E3C">
        <w:tc>
          <w:tcPr>
            <w:tcW w:w="2876" w:type="dxa"/>
          </w:tcPr>
          <w:p w:rsidR="00A34E3C" w:rsidRDefault="00A34E3C" w:rsidP="00A34E3C">
            <w:pPr>
              <w:pStyle w:val="ListParagraph"/>
              <w:ind w:left="0"/>
            </w:pPr>
            <w:r>
              <w:t>javascript</w:t>
            </w:r>
          </w:p>
        </w:tc>
        <w:tc>
          <w:tcPr>
            <w:tcW w:w="2877" w:type="dxa"/>
          </w:tcPr>
          <w:p w:rsidR="00A34E3C" w:rsidRDefault="00A34E3C" w:rsidP="00A34E3C">
            <w:pPr>
              <w:pStyle w:val="ListParagraph"/>
              <w:ind w:left="0"/>
            </w:pPr>
            <w:r>
              <w:t>/js</w:t>
            </w:r>
          </w:p>
        </w:tc>
        <w:tc>
          <w:tcPr>
            <w:tcW w:w="2877" w:type="dxa"/>
          </w:tcPr>
          <w:p w:rsidR="00A34E3C" w:rsidRDefault="001C243D" w:rsidP="001C243D">
            <w:pPr>
              <w:pStyle w:val="ListParagraph"/>
              <w:numPr>
                <w:ilvl w:val="0"/>
                <w:numId w:val="5"/>
              </w:numPr>
              <w:rPr>
                <w:rFonts w:hint="eastAsia"/>
              </w:rPr>
            </w:pPr>
            <w:r>
              <w:t>依据不同组件进行分割</w:t>
            </w:r>
          </w:p>
          <w:p w:rsidR="001C243D" w:rsidRDefault="001C243D" w:rsidP="001C243D">
            <w:pPr>
              <w:pStyle w:val="ListParagraph"/>
              <w:numPr>
                <w:ilvl w:val="0"/>
                <w:numId w:val="5"/>
              </w:numPr>
            </w:pPr>
            <w:r>
              <w:t>静态常量定义在</w:t>
            </w:r>
            <w:r>
              <w:t>static</w:t>
            </w:r>
            <w:r>
              <w:rPr>
                <w:rFonts w:hint="eastAsia"/>
              </w:rPr>
              <w:t>.js</w:t>
            </w:r>
            <w:r>
              <w:t>中</w:t>
            </w:r>
          </w:p>
          <w:p w:rsidR="001C243D" w:rsidRDefault="001C243D" w:rsidP="001C243D">
            <w:pPr>
              <w:pStyle w:val="ListParagraph"/>
              <w:numPr>
                <w:ilvl w:val="0"/>
                <w:numId w:val="5"/>
              </w:numPr>
              <w:rPr>
                <w:rFonts w:hint="eastAsia"/>
              </w:rPr>
            </w:pPr>
            <w:r>
              <w:t>测试方法定义在</w:t>
            </w:r>
            <w:r>
              <w:t>test.js</w:t>
            </w:r>
            <w:r>
              <w:t>中</w:t>
            </w:r>
          </w:p>
        </w:tc>
      </w:tr>
      <w:tr w:rsidR="00A34E3C" w:rsidTr="00A34E3C">
        <w:tc>
          <w:tcPr>
            <w:tcW w:w="2876" w:type="dxa"/>
          </w:tcPr>
          <w:p w:rsidR="00A34E3C" w:rsidRDefault="00A34E3C" w:rsidP="00A34E3C">
            <w:pPr>
              <w:pStyle w:val="ListParagraph"/>
              <w:ind w:left="0"/>
            </w:pPr>
            <w:r>
              <w:rPr>
                <w:rFonts w:hint="eastAsia"/>
              </w:rPr>
              <w:t>图片</w:t>
            </w:r>
          </w:p>
        </w:tc>
        <w:tc>
          <w:tcPr>
            <w:tcW w:w="2877" w:type="dxa"/>
          </w:tcPr>
          <w:p w:rsidR="00A34E3C" w:rsidRDefault="00A34E3C" w:rsidP="00A34E3C">
            <w:pPr>
              <w:pStyle w:val="ListParagraph"/>
              <w:ind w:left="0"/>
            </w:pPr>
            <w:r>
              <w:t>/img</w:t>
            </w:r>
          </w:p>
        </w:tc>
        <w:tc>
          <w:tcPr>
            <w:tcW w:w="2877" w:type="dxa"/>
          </w:tcPr>
          <w:p w:rsidR="00A34E3C" w:rsidRDefault="00A34E3C" w:rsidP="00A34E3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A34E3C" w:rsidTr="00A34E3C">
        <w:tc>
          <w:tcPr>
            <w:tcW w:w="2876" w:type="dxa"/>
          </w:tcPr>
          <w:p w:rsidR="00A34E3C" w:rsidRDefault="00A34E3C" w:rsidP="00A34E3C">
            <w:pPr>
              <w:pStyle w:val="ListParagraph"/>
              <w:ind w:left="0"/>
            </w:pPr>
            <w:r>
              <w:rPr>
                <w:rFonts w:hint="eastAsia"/>
              </w:rPr>
              <w:t>其他引入框架或者插件</w:t>
            </w:r>
          </w:p>
        </w:tc>
        <w:tc>
          <w:tcPr>
            <w:tcW w:w="2877" w:type="dxa"/>
          </w:tcPr>
          <w:p w:rsidR="00A34E3C" w:rsidRDefault="00A34E3C" w:rsidP="00A34E3C">
            <w:pPr>
              <w:pStyle w:val="ListParagraph"/>
              <w:ind w:left="0"/>
            </w:pPr>
            <w:r>
              <w:t>/plugins</w:t>
            </w:r>
          </w:p>
        </w:tc>
        <w:tc>
          <w:tcPr>
            <w:tcW w:w="2877" w:type="dxa"/>
          </w:tcPr>
          <w:p w:rsidR="00A34E3C" w:rsidRDefault="00A34E3C" w:rsidP="00A34E3C">
            <w:pPr>
              <w:pStyle w:val="ListParagraph"/>
              <w:ind w:left="0"/>
              <w:rPr>
                <w:rFonts w:hint="eastAsia"/>
              </w:rPr>
            </w:pPr>
          </w:p>
        </w:tc>
      </w:tr>
    </w:tbl>
    <w:p w:rsidR="00A310EB" w:rsidRDefault="00A310EB" w:rsidP="001C243D">
      <w:pPr>
        <w:pStyle w:val="ListParagraph"/>
        <w:numPr>
          <w:ilvl w:val="0"/>
          <w:numId w:val="1"/>
        </w:numPr>
      </w:pPr>
      <w:r>
        <w:rPr>
          <w:rFonts w:hint="eastAsia"/>
        </w:rPr>
        <w:t>命名规范</w:t>
      </w:r>
    </w:p>
    <w:p w:rsidR="00A310EB" w:rsidRDefault="00A310EB" w:rsidP="00A310EB">
      <w:pPr>
        <w:pStyle w:val="ListParagraph"/>
      </w:pPr>
      <w:r>
        <w:t>驼峰规则</w:t>
      </w:r>
      <w:r>
        <w:rPr>
          <w:rFonts w:hint="eastAsia"/>
        </w:rPr>
        <w:t>+</w:t>
      </w:r>
      <w:r>
        <w:t>block</w:t>
      </w:r>
      <w:r>
        <w:rPr>
          <w:rFonts w:hint="eastAsia"/>
        </w:rPr>
        <w:t>-</w:t>
      </w:r>
      <w:r>
        <w:t>element</w:t>
      </w:r>
      <w:r>
        <w:t>规则</w:t>
      </w:r>
      <w:r w:rsidR="005C448E">
        <w:rPr>
          <w:rFonts w:hint="eastAsia"/>
        </w:rPr>
        <w:t>，</w:t>
      </w:r>
      <w:r w:rsidR="005C448E">
        <w:rPr>
          <w:rFonts w:hint="eastAsia"/>
        </w:rPr>
        <w:t xml:space="preserve"> </w:t>
      </w:r>
      <w:r w:rsidR="005C448E">
        <w:rPr>
          <w:rFonts w:hint="eastAsia"/>
        </w:rPr>
        <w:t>如</w:t>
      </w:r>
      <w:r w:rsidR="0077097B">
        <w:rPr>
          <w:rFonts w:hint="eastAsia"/>
        </w:rPr>
        <w:t>: navTop-btnSearch</w:t>
      </w:r>
      <w:bookmarkStart w:id="0" w:name="_GoBack"/>
      <w:bookmarkEnd w:id="0"/>
    </w:p>
    <w:p w:rsidR="005355D5" w:rsidRDefault="001C243D" w:rsidP="001C243D">
      <w:pPr>
        <w:pStyle w:val="ListParagraph"/>
        <w:numPr>
          <w:ilvl w:val="0"/>
          <w:numId w:val="1"/>
        </w:numPr>
      </w:pPr>
      <w:r>
        <w:rPr>
          <w:rFonts w:hint="eastAsia"/>
        </w:rPr>
        <w:t>页面设计</w:t>
      </w:r>
    </w:p>
    <w:p w:rsidR="001C243D" w:rsidRDefault="001C243D" w:rsidP="001C243D">
      <w:pPr>
        <w:pStyle w:val="ListParagraph"/>
        <w:numPr>
          <w:ilvl w:val="1"/>
          <w:numId w:val="1"/>
        </w:numPr>
      </w:pPr>
      <w:r>
        <w:t>模板</w:t>
      </w:r>
    </w:p>
    <w:p w:rsidR="001C243D" w:rsidRDefault="001C243D" w:rsidP="001C243D">
      <w:pPr>
        <w:pStyle w:val="ListParagraph"/>
        <w:numPr>
          <w:ilvl w:val="0"/>
          <w:numId w:val="9"/>
        </w:numPr>
      </w:pPr>
      <w:r>
        <w:rPr>
          <w:rFonts w:hint="eastAsia"/>
        </w:rPr>
        <w:t>基础模板</w:t>
      </w:r>
    </w:p>
    <w:p w:rsidR="001C243D" w:rsidRDefault="001C243D" w:rsidP="001C243D">
      <w:pPr>
        <w:pStyle w:val="ListParagraph"/>
        <w:ind w:left="1080"/>
      </w:pPr>
      <w:r w:rsidRPr="001C243D">
        <w:rPr>
          <w:noProof/>
        </w:rPr>
        <w:lastRenderedPageBreak/>
        <w:drawing>
          <wp:inline distT="0" distB="0" distL="0" distR="0">
            <wp:extent cx="5486400" cy="2735970"/>
            <wp:effectExtent l="0" t="0" r="0" b="7620"/>
            <wp:docPr id="1" name="Picture 1" descr="C:\Users\Sven\Desktop\QQ截图20170629174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ven\Desktop\QQ截图201706291740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DD" w:rsidRDefault="003C590B" w:rsidP="001073DD">
      <w:pPr>
        <w:pStyle w:val="ListParagraph"/>
        <w:ind w:left="1080"/>
        <w:jc w:val="center"/>
      </w:pPr>
      <w:r>
        <w:t>3.1.1</w:t>
      </w:r>
      <w:r w:rsidR="001073DD">
        <w:t xml:space="preserve">  </w:t>
      </w:r>
      <w:r w:rsidR="001073DD">
        <w:rPr>
          <w:rFonts w:hint="eastAsia"/>
        </w:rPr>
        <w:t>基础模板</w:t>
      </w:r>
    </w:p>
    <w:p w:rsidR="001073DD" w:rsidRDefault="001073DD" w:rsidP="001C243D">
      <w:pPr>
        <w:pStyle w:val="ListParagraph"/>
        <w:ind w:left="1080"/>
      </w:pPr>
    </w:p>
    <w:p w:rsidR="001C243D" w:rsidRDefault="00F541F9" w:rsidP="001C243D">
      <w:pPr>
        <w:pStyle w:val="ListParagraph"/>
        <w:ind w:left="1080"/>
      </w:pPr>
      <w:r>
        <w:t>模板样式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1. </w:t>
      </w:r>
      <w:r>
        <w:t>置顶导航栏</w:t>
      </w:r>
      <w:r>
        <w:rPr>
          <w:rFonts w:hint="eastAsia"/>
        </w:rPr>
        <w:t>；</w:t>
      </w:r>
      <w:r>
        <w:rPr>
          <w:rFonts w:hint="eastAsia"/>
        </w:rPr>
        <w:t xml:space="preserve"> 2. </w:t>
      </w:r>
      <w:r>
        <w:rPr>
          <w:rFonts w:hint="eastAsia"/>
        </w:rPr>
        <w:t>左侧可伸缩导航栏；</w:t>
      </w:r>
      <w:r>
        <w:rPr>
          <w:rFonts w:hint="eastAsia"/>
        </w:rPr>
        <w:t xml:space="preserve"> </w:t>
      </w:r>
      <w:r>
        <w:t xml:space="preserve">3. </w:t>
      </w:r>
      <w:r>
        <w:t>主展示框</w:t>
      </w:r>
      <w:r>
        <w:rPr>
          <w:rFonts w:hint="eastAsia"/>
        </w:rPr>
        <w:t>；</w:t>
      </w:r>
      <w:r>
        <w:rPr>
          <w:rFonts w:hint="eastAsia"/>
        </w:rPr>
        <w:t xml:space="preserve"> 4. </w:t>
      </w:r>
      <w:r>
        <w:rPr>
          <w:rFonts w:hint="eastAsia"/>
        </w:rPr>
        <w:t>右下按钮组</w:t>
      </w:r>
    </w:p>
    <w:p w:rsidR="0024676C" w:rsidRDefault="00915473" w:rsidP="001C243D">
      <w:pPr>
        <w:pStyle w:val="ListParagraph"/>
        <w:ind w:left="1080"/>
      </w:pPr>
      <w:r>
        <w:t>应用</w:t>
      </w:r>
      <w:r w:rsidR="0024676C">
        <w:t>范围</w:t>
      </w:r>
      <w:r w:rsidR="0024676C">
        <w:rPr>
          <w:rFonts w:hint="eastAsia"/>
        </w:rPr>
        <w:t>：</w:t>
      </w:r>
      <w:r w:rsidR="0024676C">
        <w:rPr>
          <w:rFonts w:hint="eastAsia"/>
        </w:rPr>
        <w:t xml:space="preserve"> </w:t>
      </w:r>
      <w:r w:rsidR="0024676C">
        <w:rPr>
          <w:rFonts w:hint="eastAsia"/>
        </w:rPr>
        <w:t>游客访问界面（包括发现、社群、产品</w:t>
      </w:r>
      <w:r w:rsidR="00CF3036">
        <w:rPr>
          <w:rFonts w:hint="eastAsia"/>
        </w:rPr>
        <w:t>、知识</w:t>
      </w:r>
      <w:r w:rsidR="0024676C">
        <w:rPr>
          <w:rFonts w:hint="eastAsia"/>
        </w:rPr>
        <w:t>）</w:t>
      </w:r>
    </w:p>
    <w:p w:rsidR="00CC32E6" w:rsidRDefault="00CC32E6" w:rsidP="00CC32E6">
      <w:pPr>
        <w:pStyle w:val="ListParagraph"/>
        <w:numPr>
          <w:ilvl w:val="0"/>
          <w:numId w:val="9"/>
        </w:numPr>
      </w:pPr>
      <w:r>
        <w:rPr>
          <w:rFonts w:hint="eastAsia"/>
        </w:rPr>
        <w:t>详情主页模板</w:t>
      </w:r>
    </w:p>
    <w:p w:rsidR="00D50986" w:rsidRDefault="00B506EE" w:rsidP="00D50986">
      <w:pPr>
        <w:pStyle w:val="ListParagraph"/>
        <w:ind w:left="1080"/>
      </w:pPr>
      <w:r w:rsidRPr="00B506EE">
        <w:rPr>
          <w:noProof/>
        </w:rPr>
        <w:drawing>
          <wp:inline distT="0" distB="0" distL="0" distR="0">
            <wp:extent cx="5486400" cy="2713055"/>
            <wp:effectExtent l="0" t="0" r="0" b="0"/>
            <wp:docPr id="3" name="Picture 3" descr="C:\Users\Sven\Desktop\QQ截图20170629174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ven\Desktop\QQ截图2017062917475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F4" w:rsidRDefault="002951F4" w:rsidP="00476C72">
      <w:pPr>
        <w:pStyle w:val="ListParagraph"/>
        <w:ind w:left="1080"/>
        <w:jc w:val="center"/>
      </w:pPr>
      <w:r>
        <w:t>3.1.2</w:t>
      </w:r>
      <w:r w:rsidR="00476C72">
        <w:t xml:space="preserve"> a </w:t>
      </w:r>
      <w:r>
        <w:rPr>
          <w:rFonts w:hint="eastAsia"/>
        </w:rPr>
        <w:t>详情主页模板</w:t>
      </w:r>
    </w:p>
    <w:p w:rsidR="002951F4" w:rsidRDefault="002951F4" w:rsidP="00D50986">
      <w:pPr>
        <w:pStyle w:val="ListParagraph"/>
        <w:ind w:left="1080"/>
      </w:pPr>
    </w:p>
    <w:p w:rsidR="000249F8" w:rsidRDefault="000249F8" w:rsidP="00D50986">
      <w:pPr>
        <w:pStyle w:val="ListParagraph"/>
        <w:ind w:left="1080"/>
      </w:pPr>
      <w:r w:rsidRPr="000249F8">
        <w:rPr>
          <w:noProof/>
        </w:rPr>
        <w:lastRenderedPageBreak/>
        <w:drawing>
          <wp:inline distT="0" distB="0" distL="0" distR="0">
            <wp:extent cx="5486400" cy="2707351"/>
            <wp:effectExtent l="0" t="0" r="0" b="0"/>
            <wp:docPr id="4" name="Picture 4" descr="C:\Users\Sven\Desktop\QQ截图20170629175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ven\Desktop\QQ截图201706291750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07" w:rsidRDefault="00626E07" w:rsidP="00D77493">
      <w:pPr>
        <w:pStyle w:val="ListParagraph"/>
        <w:ind w:left="1080"/>
        <w:jc w:val="center"/>
      </w:pPr>
      <w:r>
        <w:t>3.1.2 b</w:t>
      </w:r>
      <w:r>
        <w:rPr>
          <w:rFonts w:hint="eastAsia"/>
        </w:rPr>
        <w:t>详情主页模板</w:t>
      </w:r>
    </w:p>
    <w:p w:rsidR="00626E07" w:rsidRDefault="00626E07" w:rsidP="00D50986">
      <w:pPr>
        <w:pStyle w:val="ListParagraph"/>
        <w:ind w:left="1080"/>
      </w:pPr>
    </w:p>
    <w:p w:rsidR="000249F8" w:rsidRDefault="000249F8" w:rsidP="00D50986">
      <w:pPr>
        <w:pStyle w:val="ListParagraph"/>
        <w:ind w:left="1080"/>
      </w:pPr>
    </w:p>
    <w:p w:rsidR="00B506EE" w:rsidRDefault="000249F8" w:rsidP="00D50986">
      <w:pPr>
        <w:pStyle w:val="ListParagraph"/>
        <w:ind w:left="1080"/>
      </w:pPr>
      <w:r>
        <w:rPr>
          <w:rFonts w:hint="eastAsia"/>
        </w:rPr>
        <w:t>模板样式：</w:t>
      </w:r>
      <w:r>
        <w:rPr>
          <w:rFonts w:hint="eastAsia"/>
        </w:rPr>
        <w:t xml:space="preserve"> 1. </w:t>
      </w:r>
      <w:r>
        <w:rPr>
          <w:rFonts w:hint="eastAsia"/>
        </w:rPr>
        <w:t>一级置顶导航栏；</w:t>
      </w:r>
      <w:r>
        <w:rPr>
          <w:rFonts w:hint="eastAsia"/>
        </w:rPr>
        <w:t xml:space="preserve"> 2. </w:t>
      </w:r>
      <w:r>
        <w:rPr>
          <w:rFonts w:hint="eastAsia"/>
        </w:rPr>
        <w:t>二级置顶导航栏；</w:t>
      </w:r>
      <w:r>
        <w:rPr>
          <w:rFonts w:hint="eastAsia"/>
        </w:rPr>
        <w:t xml:space="preserve"> </w:t>
      </w:r>
      <w:r>
        <w:t xml:space="preserve">3. </w:t>
      </w:r>
      <w:r>
        <w:t>左侧详情栏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 w:rsidR="00C92CAE">
        <w:t xml:space="preserve">4. </w:t>
      </w:r>
      <w:r w:rsidR="00C92CAE">
        <w:t>左侧导航栏</w:t>
      </w:r>
      <w:r w:rsidR="00C92CAE">
        <w:rPr>
          <w:rFonts w:hint="eastAsia"/>
        </w:rPr>
        <w:t>；</w:t>
      </w:r>
      <w:r w:rsidR="00C92CAE">
        <w:rPr>
          <w:rFonts w:hint="eastAsia"/>
        </w:rPr>
        <w:t xml:space="preserve"> 5. </w:t>
      </w:r>
      <w:r w:rsidR="00C92CAE">
        <w:rPr>
          <w:rFonts w:hint="eastAsia"/>
        </w:rPr>
        <w:t>主展示框；</w:t>
      </w:r>
      <w:r w:rsidR="00C92CAE">
        <w:rPr>
          <w:rFonts w:hint="eastAsia"/>
        </w:rPr>
        <w:t xml:space="preserve"> 6. </w:t>
      </w:r>
      <w:r w:rsidR="00C92CAE">
        <w:rPr>
          <w:rFonts w:hint="eastAsia"/>
        </w:rPr>
        <w:t>右下角按钮组件</w:t>
      </w:r>
    </w:p>
    <w:p w:rsidR="00021819" w:rsidRDefault="00E65056" w:rsidP="00D50986">
      <w:pPr>
        <w:pStyle w:val="ListParagraph"/>
        <w:ind w:left="1080"/>
      </w:pPr>
      <w:r>
        <w:rPr>
          <w:rFonts w:hint="eastAsia"/>
        </w:rPr>
        <w:t>应用范围：</w:t>
      </w:r>
      <w:r>
        <w:rPr>
          <w:rFonts w:hint="eastAsia"/>
        </w:rPr>
        <w:t xml:space="preserve"> </w:t>
      </w:r>
      <w:r>
        <w:rPr>
          <w:rFonts w:hint="eastAsia"/>
        </w:rPr>
        <w:t>个人页面组、群组页面组</w:t>
      </w:r>
    </w:p>
    <w:p w:rsidR="009C638E" w:rsidRDefault="009C638E" w:rsidP="009C638E">
      <w:pPr>
        <w:pStyle w:val="ListParagraph"/>
        <w:numPr>
          <w:ilvl w:val="1"/>
          <w:numId w:val="1"/>
        </w:numPr>
      </w:pPr>
      <w:r>
        <w:rPr>
          <w:rFonts w:hint="eastAsia"/>
        </w:rPr>
        <w:t>组件设计</w:t>
      </w:r>
    </w:p>
    <w:p w:rsidR="009C638E" w:rsidRDefault="009C638E" w:rsidP="009C638E">
      <w:pPr>
        <w:pStyle w:val="ListParagraph"/>
        <w:numPr>
          <w:ilvl w:val="0"/>
          <w:numId w:val="10"/>
        </w:numPr>
      </w:pPr>
      <w:r>
        <w:rPr>
          <w:rFonts w:hint="eastAsia"/>
        </w:rPr>
        <w:t>多级菜单组件</w:t>
      </w:r>
    </w:p>
    <w:p w:rsidR="004117D3" w:rsidRDefault="004117D3" w:rsidP="004117D3">
      <w:pPr>
        <w:pStyle w:val="ListParagraph"/>
        <w:ind w:left="1440"/>
      </w:pPr>
      <w:r w:rsidRPr="004117D3">
        <w:rPr>
          <w:noProof/>
        </w:rPr>
        <w:drawing>
          <wp:inline distT="0" distB="0" distL="0" distR="0">
            <wp:extent cx="3171825" cy="2181225"/>
            <wp:effectExtent l="0" t="0" r="9525" b="9525"/>
            <wp:docPr id="5" name="Picture 5" descr="C:\Users\Sven\Desktop\QQ截图20170629180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ven\Desktop\QQ截图201706291801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C9" w:rsidRDefault="00DE62C9" w:rsidP="00DE62C9">
      <w:pPr>
        <w:pStyle w:val="ListParagraph"/>
        <w:ind w:left="1440"/>
        <w:jc w:val="center"/>
      </w:pPr>
      <w:r>
        <w:t>3.2.1</w:t>
      </w:r>
      <w:r w:rsidR="00AD7128">
        <w:t xml:space="preserve"> a</w:t>
      </w:r>
      <w:r>
        <w:t xml:space="preserve"> </w:t>
      </w:r>
      <w:r>
        <w:t>多级菜单组件样式</w:t>
      </w:r>
    </w:p>
    <w:p w:rsidR="00DE62C9" w:rsidRDefault="00DE62C9" w:rsidP="00DE62C9">
      <w:r>
        <w:tab/>
      </w:r>
      <w:r>
        <w:rPr>
          <w:rFonts w:hint="eastAsia"/>
        </w:rPr>
        <w:t>涉及方法：</w:t>
      </w:r>
    </w:p>
    <w:p w:rsidR="00DE62C9" w:rsidRDefault="00DE62C9" w:rsidP="00DE62C9">
      <w:pPr>
        <w:pStyle w:val="ListParagraph"/>
        <w:numPr>
          <w:ilvl w:val="0"/>
          <w:numId w:val="11"/>
        </w:numPr>
      </w:pPr>
      <w:r>
        <w:rPr>
          <w:rFonts w:hint="eastAsia"/>
        </w:rPr>
        <w:t>初始化方法</w:t>
      </w:r>
      <w:r w:rsidR="00C6074C">
        <w:rPr>
          <w:rFonts w:hint="eastAsia"/>
        </w:rPr>
        <w:t>MultiMenuInit</w:t>
      </w:r>
      <w:r>
        <w:rPr>
          <w:rFonts w:hint="eastAsia"/>
        </w:rPr>
        <w:t>(</w:t>
      </w:r>
      <w:r>
        <w:t>target, data</w:t>
      </w:r>
      <w:r>
        <w:rPr>
          <w:rFonts w:hint="eastAsia"/>
        </w:rPr>
        <w:t>)</w:t>
      </w:r>
    </w:p>
    <w:p w:rsidR="00DE62C9" w:rsidRDefault="00FE7205" w:rsidP="00FE7205">
      <w:pPr>
        <w:pStyle w:val="ListParagraph"/>
        <w:ind w:left="1080"/>
      </w:pPr>
      <w:r>
        <w:t>T</w:t>
      </w:r>
      <w:r>
        <w:rPr>
          <w:rFonts w:hint="eastAsia"/>
        </w:rPr>
        <w:t>arget</w:t>
      </w:r>
      <w:r>
        <w:rPr>
          <w:rFonts w:hint="eastAsia"/>
        </w:rPr>
        <w:t>为</w:t>
      </w:r>
      <w:r>
        <w:rPr>
          <w:rFonts w:hint="eastAsia"/>
        </w:rPr>
        <w:t>menu</w:t>
      </w:r>
      <w:r>
        <w:rPr>
          <w:rFonts w:hint="eastAsia"/>
        </w:rPr>
        <w:t>添加的对象</w:t>
      </w:r>
    </w:p>
    <w:p w:rsidR="00FE7205" w:rsidRDefault="00FE7205" w:rsidP="00FE7205">
      <w:pPr>
        <w:pStyle w:val="ListParagraph"/>
        <w:ind w:left="1080"/>
      </w:pPr>
      <w:r>
        <w:t>Data</w:t>
      </w:r>
      <w:r>
        <w:rPr>
          <w:rFonts w:hint="eastAsia"/>
        </w:rPr>
        <w:t>为</w:t>
      </w:r>
      <w:r w:rsidR="00C6074C">
        <w:rPr>
          <w:rFonts w:hint="eastAsia"/>
        </w:rPr>
        <w:t>加载</w:t>
      </w:r>
      <w:r>
        <w:rPr>
          <w:rFonts w:hint="eastAsia"/>
        </w:rPr>
        <w:t>数据，数据格式因遵循</w:t>
      </w:r>
    </w:p>
    <w:p w:rsidR="00D168FA" w:rsidRDefault="00D168FA" w:rsidP="00FE7205">
      <w:pPr>
        <w:pStyle w:val="ListParagraph"/>
        <w:ind w:left="1080"/>
      </w:pPr>
      <w:r w:rsidRPr="00D168FA">
        <w:rPr>
          <w:noProof/>
        </w:rPr>
        <w:lastRenderedPageBreak/>
        <w:drawing>
          <wp:inline distT="0" distB="0" distL="0" distR="0">
            <wp:extent cx="5486400" cy="6381408"/>
            <wp:effectExtent l="0" t="0" r="0" b="635"/>
            <wp:docPr id="7" name="Picture 7" descr="C:\Users\Sven\Desktop\QQ截图20170629180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ven\Desktop\QQ截图2017062918054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8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27" w:rsidRDefault="00AD7128" w:rsidP="00E57A27">
      <w:pPr>
        <w:pStyle w:val="ListParagraph"/>
        <w:ind w:left="1080"/>
        <w:jc w:val="center"/>
      </w:pPr>
      <w:r>
        <w:t>3.2.1 b</w:t>
      </w:r>
      <w:r w:rsidR="00E57A27">
        <w:t xml:space="preserve"> </w:t>
      </w:r>
      <w:r w:rsidR="00E57A27">
        <w:t>数据规范</w:t>
      </w:r>
    </w:p>
    <w:p w:rsidR="00616F0F" w:rsidRDefault="00885DA1" w:rsidP="00885DA1">
      <w:pPr>
        <w:pStyle w:val="ListParagraph"/>
        <w:numPr>
          <w:ilvl w:val="0"/>
          <w:numId w:val="10"/>
        </w:numPr>
      </w:pPr>
      <w:r>
        <w:rPr>
          <w:rFonts w:hint="eastAsia"/>
        </w:rPr>
        <w:t>右下按钮组件</w:t>
      </w:r>
    </w:p>
    <w:p w:rsidR="00CE66DB" w:rsidRDefault="00CE66DB" w:rsidP="00C6074C">
      <w:pPr>
        <w:ind w:left="1080"/>
        <w:jc w:val="center"/>
      </w:pPr>
      <w:r w:rsidRPr="00CE66DB">
        <w:rPr>
          <w:noProof/>
        </w:rPr>
        <w:lastRenderedPageBreak/>
        <w:drawing>
          <wp:inline distT="0" distB="0" distL="0" distR="0">
            <wp:extent cx="1447800" cy="2609850"/>
            <wp:effectExtent l="0" t="0" r="0" b="0"/>
            <wp:docPr id="8" name="Picture 8" descr="C:\Users\Sven\Desktop\QQ截图20170629180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ven\Desktop\QQ截图201706291807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74C" w:rsidRDefault="00C6074C" w:rsidP="00C6074C">
      <w:pPr>
        <w:pStyle w:val="ListParagraph"/>
        <w:ind w:left="1440"/>
        <w:jc w:val="center"/>
      </w:pPr>
      <w:r>
        <w:t>3.2.2</w:t>
      </w:r>
      <w:r w:rsidR="00AD7128">
        <w:t xml:space="preserve"> a</w:t>
      </w:r>
      <w:r>
        <w:rPr>
          <w:rFonts w:hint="eastAsia"/>
        </w:rPr>
        <w:t>右下按钮组件</w:t>
      </w:r>
    </w:p>
    <w:p w:rsidR="00C6074C" w:rsidRDefault="00E878EE" w:rsidP="00C6074C">
      <w:pPr>
        <w:pStyle w:val="ListParagraph"/>
        <w:ind w:left="1440"/>
        <w:rPr>
          <w:rFonts w:hint="eastAsia"/>
        </w:rPr>
      </w:pPr>
      <w:r>
        <w:rPr>
          <w:rFonts w:hint="eastAsia"/>
        </w:rPr>
        <w:t>设计</w:t>
      </w:r>
      <w:r w:rsidR="00C6074C">
        <w:rPr>
          <w:rFonts w:hint="eastAsia"/>
        </w:rPr>
        <w:t>方法：</w:t>
      </w:r>
      <w:r w:rsidR="00C6074C">
        <w:rPr>
          <w:rFonts w:hint="eastAsia"/>
        </w:rPr>
        <w:t xml:space="preserve"> </w:t>
      </w:r>
    </w:p>
    <w:p w:rsidR="00C6074C" w:rsidRDefault="00C6074C" w:rsidP="00C6074C">
      <w:pPr>
        <w:pStyle w:val="ListParagraph"/>
        <w:numPr>
          <w:ilvl w:val="0"/>
          <w:numId w:val="12"/>
        </w:numPr>
      </w:pPr>
      <w:r>
        <w:rPr>
          <w:rFonts w:hint="eastAsia"/>
        </w:rPr>
        <w:t>初始化方法：</w:t>
      </w:r>
      <w:r>
        <w:rPr>
          <w:rFonts w:hint="eastAsia"/>
        </w:rPr>
        <w:t xml:space="preserve"> </w:t>
      </w:r>
      <w:r>
        <w:t>RightBotBtnGroupInit(data)</w:t>
      </w:r>
    </w:p>
    <w:p w:rsidR="00C6074C" w:rsidRDefault="00C6074C" w:rsidP="00C6074C">
      <w:pPr>
        <w:pStyle w:val="ListParagraph"/>
        <w:ind w:left="1800"/>
      </w:pPr>
      <w:r>
        <w:t xml:space="preserve">Data </w:t>
      </w:r>
      <w:r>
        <w:rPr>
          <w:rFonts w:hint="eastAsia"/>
        </w:rPr>
        <w:t>为加载数据，格式应遵循</w:t>
      </w:r>
    </w:p>
    <w:p w:rsidR="00E57A27" w:rsidRDefault="00E57A27" w:rsidP="00C6074C">
      <w:pPr>
        <w:pStyle w:val="ListParagraph"/>
        <w:ind w:left="1800"/>
      </w:pPr>
      <w:r w:rsidRPr="00E57A27">
        <w:rPr>
          <w:noProof/>
        </w:rPr>
        <w:drawing>
          <wp:inline distT="0" distB="0" distL="0" distR="0">
            <wp:extent cx="5210175" cy="2867025"/>
            <wp:effectExtent l="0" t="0" r="9525" b="9525"/>
            <wp:docPr id="9" name="Picture 9" descr="C:\Users\Sven\Desktop\QQ截图20170629180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ven\Desktop\QQ截图2017062918095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28" w:rsidRDefault="001A35B6" w:rsidP="00BB34CD">
      <w:pPr>
        <w:pStyle w:val="ListParagraph"/>
        <w:ind w:left="1080"/>
        <w:jc w:val="center"/>
      </w:pPr>
      <w:r>
        <w:t>3.2.2</w:t>
      </w:r>
      <w:r w:rsidR="00AD7128">
        <w:t xml:space="preserve"> b </w:t>
      </w:r>
      <w:r w:rsidR="00AD7128">
        <w:t>数据规范</w:t>
      </w:r>
    </w:p>
    <w:p w:rsidR="00986343" w:rsidRDefault="009041DE" w:rsidP="009041DE">
      <w:pPr>
        <w:pStyle w:val="ListParagraph"/>
        <w:numPr>
          <w:ilvl w:val="0"/>
          <w:numId w:val="10"/>
        </w:numPr>
      </w:pPr>
      <w:r>
        <w:rPr>
          <w:rFonts w:hint="eastAsia"/>
        </w:rPr>
        <w:t>单</w:t>
      </w:r>
      <w:r w:rsidR="00986343">
        <w:rPr>
          <w:rFonts w:hint="eastAsia"/>
        </w:rPr>
        <w:t>层模块框</w:t>
      </w:r>
    </w:p>
    <w:p w:rsidR="00405369" w:rsidRDefault="00405369" w:rsidP="00405369">
      <w:r w:rsidRPr="00524EC0">
        <w:rPr>
          <w:noProof/>
        </w:rPr>
        <w:lastRenderedPageBreak/>
        <w:drawing>
          <wp:inline distT="0" distB="0" distL="0" distR="0" wp14:anchorId="0FD2243C" wp14:editId="0BC4C4E7">
            <wp:extent cx="5486400" cy="4457004"/>
            <wp:effectExtent l="0" t="0" r="0" b="1270"/>
            <wp:docPr id="10" name="Picture 10" descr="C:\Users\Sven\Desktop\QQ截图20170629181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ven\Desktop\QQ截图201706291814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69" w:rsidRDefault="00405369" w:rsidP="00405369">
      <w:pPr>
        <w:jc w:val="center"/>
      </w:pPr>
      <w:r>
        <w:t xml:space="preserve">3.2.3 </w:t>
      </w:r>
      <w:r>
        <w:rPr>
          <w:rFonts w:hint="eastAsia"/>
        </w:rPr>
        <w:t>单层模块框</w:t>
      </w:r>
    </w:p>
    <w:p w:rsidR="00405369" w:rsidRDefault="00405369" w:rsidP="00405369">
      <w:r>
        <w:rPr>
          <w:rFonts w:hint="eastAsia"/>
        </w:rPr>
        <w:t>设计方法</w:t>
      </w:r>
    </w:p>
    <w:p w:rsidR="00405369" w:rsidRDefault="00405369" w:rsidP="00405369">
      <w:pPr>
        <w:pStyle w:val="ListParagraph"/>
        <w:numPr>
          <w:ilvl w:val="0"/>
          <w:numId w:val="13"/>
        </w:numPr>
      </w:pPr>
      <w:r>
        <w:rPr>
          <w:rFonts w:hint="eastAsia"/>
        </w:rPr>
        <w:t>初始化：</w:t>
      </w:r>
      <w:r>
        <w:rPr>
          <w:rFonts w:hint="eastAsia"/>
        </w:rPr>
        <w:t xml:space="preserve"> </w:t>
      </w:r>
      <w:r>
        <w:t>SIngleLayerModalInit(data)</w:t>
      </w:r>
    </w:p>
    <w:p w:rsidR="00405369" w:rsidRDefault="00405369" w:rsidP="00405369">
      <w:pPr>
        <w:pStyle w:val="ListParagraph"/>
        <w:numPr>
          <w:ilvl w:val="0"/>
          <w:numId w:val="13"/>
        </w:numPr>
      </w:pPr>
      <w:r>
        <w:rPr>
          <w:rFonts w:hint="eastAsia"/>
        </w:rPr>
        <w:t>重置：</w:t>
      </w:r>
      <w:r>
        <w:rPr>
          <w:rFonts w:hint="eastAsia"/>
        </w:rPr>
        <w:t xml:space="preserve"> </w:t>
      </w:r>
      <w:r>
        <w:t>SingleLayerModalReset();</w:t>
      </w:r>
    </w:p>
    <w:p w:rsidR="00405369" w:rsidRDefault="00405369" w:rsidP="00405369">
      <w:pPr>
        <w:pStyle w:val="ListParagraph"/>
        <w:numPr>
          <w:ilvl w:val="0"/>
          <w:numId w:val="13"/>
        </w:numPr>
      </w:pPr>
      <w:r>
        <w:rPr>
          <w:rFonts w:hint="eastAsia"/>
        </w:rPr>
        <w:t>加载：</w:t>
      </w:r>
      <w:r>
        <w:t>SingleLayerModalLoad(data);</w:t>
      </w:r>
    </w:p>
    <w:p w:rsidR="00405369" w:rsidRDefault="00405369" w:rsidP="00405369">
      <w:pPr>
        <w:pStyle w:val="ListParagraph"/>
        <w:ind w:left="1440"/>
        <w:rPr>
          <w:rFonts w:hint="eastAsia"/>
        </w:rPr>
      </w:pPr>
    </w:p>
    <w:p w:rsidR="001A6289" w:rsidRDefault="0014217F" w:rsidP="009041DE">
      <w:pPr>
        <w:pStyle w:val="ListParagraph"/>
        <w:numPr>
          <w:ilvl w:val="0"/>
          <w:numId w:val="10"/>
        </w:numPr>
      </w:pPr>
      <w:r>
        <w:t>双</w:t>
      </w:r>
      <w:r w:rsidR="001A6289">
        <w:t>层模块框</w:t>
      </w:r>
    </w:p>
    <w:p w:rsidR="00C23ED1" w:rsidRDefault="002D1C22" w:rsidP="00C23ED1">
      <w:r w:rsidRPr="002D1C22">
        <w:rPr>
          <w:noProof/>
        </w:rPr>
        <w:lastRenderedPageBreak/>
        <w:drawing>
          <wp:inline distT="0" distB="0" distL="0" distR="0">
            <wp:extent cx="5486400" cy="5215467"/>
            <wp:effectExtent l="0" t="0" r="0" b="4445"/>
            <wp:docPr id="12" name="Picture 12" descr="C:\Users\Sven\Desktop\QQ截图20170629181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ven\Desktop\QQ截图2017062918111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1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5FD" w:rsidRDefault="00F933A9" w:rsidP="00BF1646">
      <w:pPr>
        <w:jc w:val="center"/>
      </w:pPr>
      <w:r>
        <w:t xml:space="preserve">3.2.4 </w:t>
      </w:r>
      <w:r w:rsidR="0014217F">
        <w:rPr>
          <w:rFonts w:hint="eastAsia"/>
        </w:rPr>
        <w:t>双</w:t>
      </w:r>
      <w:r>
        <w:rPr>
          <w:rFonts w:hint="eastAsia"/>
        </w:rPr>
        <w:t>层模态框</w:t>
      </w:r>
    </w:p>
    <w:p w:rsidR="00BF1646" w:rsidRDefault="0014217F" w:rsidP="00BF1646">
      <w:r>
        <w:rPr>
          <w:rFonts w:hint="eastAsia"/>
        </w:rPr>
        <w:t>设计方法</w:t>
      </w:r>
    </w:p>
    <w:p w:rsidR="0014217F" w:rsidRDefault="00D0388F" w:rsidP="0014217F">
      <w:pPr>
        <w:pStyle w:val="ListParagraph"/>
        <w:numPr>
          <w:ilvl w:val="0"/>
          <w:numId w:val="14"/>
        </w:numPr>
      </w:pPr>
      <w:r>
        <w:rPr>
          <w:rFonts w:hint="eastAsia"/>
        </w:rPr>
        <w:t>初始化：</w:t>
      </w:r>
      <w:r>
        <w:rPr>
          <w:rFonts w:hint="eastAsia"/>
        </w:rPr>
        <w:t xml:space="preserve"> </w:t>
      </w:r>
      <w:r>
        <w:t>DoubleLayerModalInit(data_top, data_bot);</w:t>
      </w:r>
    </w:p>
    <w:p w:rsidR="00D0388F" w:rsidRDefault="00116900" w:rsidP="0014217F">
      <w:pPr>
        <w:pStyle w:val="ListParagraph"/>
        <w:numPr>
          <w:ilvl w:val="0"/>
          <w:numId w:val="14"/>
        </w:numPr>
      </w:pPr>
      <w:r>
        <w:rPr>
          <w:rFonts w:hint="eastAsia"/>
        </w:rPr>
        <w:t>重置</w:t>
      </w:r>
      <w:r w:rsidR="00D0388F">
        <w:rPr>
          <w:rFonts w:hint="eastAsia"/>
        </w:rPr>
        <w:t>：</w:t>
      </w:r>
      <w:r w:rsidR="001133B5">
        <w:t>DoubleLayerModalReset</w:t>
      </w:r>
      <w:r w:rsidR="00D0388F">
        <w:t>();</w:t>
      </w:r>
    </w:p>
    <w:p w:rsidR="00FB4DD6" w:rsidRDefault="00FB4DD6" w:rsidP="00FB4DD6">
      <w:pPr>
        <w:pStyle w:val="ListParagraph"/>
        <w:numPr>
          <w:ilvl w:val="0"/>
          <w:numId w:val="14"/>
        </w:numPr>
      </w:pPr>
      <w:r>
        <w:rPr>
          <w:rFonts w:hint="eastAsia"/>
        </w:rPr>
        <w:t>加载上方数据：</w:t>
      </w:r>
      <w:r>
        <w:rPr>
          <w:rFonts w:hint="eastAsia"/>
        </w:rPr>
        <w:t xml:space="preserve"> </w:t>
      </w:r>
      <w:r>
        <w:t>DoubleLayerModalLoadTop(data);</w:t>
      </w:r>
    </w:p>
    <w:p w:rsidR="00FB4DD6" w:rsidRDefault="00FB4DD6" w:rsidP="00FB4DD6">
      <w:pPr>
        <w:pStyle w:val="ListParagraph"/>
        <w:numPr>
          <w:ilvl w:val="0"/>
          <w:numId w:val="14"/>
        </w:numPr>
      </w:pPr>
      <w:r>
        <w:rPr>
          <w:rFonts w:hint="eastAsia"/>
        </w:rPr>
        <w:t>加载下</w:t>
      </w:r>
      <w:r>
        <w:rPr>
          <w:rFonts w:hint="eastAsia"/>
        </w:rPr>
        <w:t>方数据：</w:t>
      </w:r>
      <w:r>
        <w:rPr>
          <w:rFonts w:hint="eastAsia"/>
        </w:rPr>
        <w:t xml:space="preserve"> </w:t>
      </w:r>
      <w:r>
        <w:t>DoubleLayerModalLoadBot</w:t>
      </w:r>
      <w:r>
        <w:t>(data);</w:t>
      </w:r>
    </w:p>
    <w:p w:rsidR="009B5394" w:rsidRDefault="009B5394" w:rsidP="009B5394">
      <w:pPr>
        <w:pStyle w:val="ListParagraph"/>
        <w:numPr>
          <w:ilvl w:val="0"/>
          <w:numId w:val="10"/>
        </w:numPr>
      </w:pPr>
      <w:r>
        <w:rPr>
          <w:rFonts w:hint="eastAsia"/>
        </w:rPr>
        <w:t>双列选项框</w:t>
      </w:r>
    </w:p>
    <w:p w:rsidR="009B5394" w:rsidRDefault="001C730F" w:rsidP="009B5394">
      <w:pPr>
        <w:pStyle w:val="ListParagraph"/>
        <w:ind w:left="1440"/>
      </w:pPr>
      <w:r w:rsidRPr="001C730F">
        <w:rPr>
          <w:noProof/>
        </w:rPr>
        <w:lastRenderedPageBreak/>
        <w:drawing>
          <wp:inline distT="0" distB="0" distL="0" distR="0">
            <wp:extent cx="5486400" cy="4624617"/>
            <wp:effectExtent l="0" t="0" r="0" b="5080"/>
            <wp:docPr id="13" name="Picture 13" descr="C:\Users\Sven\Desktop\QQ截图20170629182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ven\Desktop\QQ截图2017062918263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900" w:rsidRDefault="00116900" w:rsidP="00116900">
      <w:pPr>
        <w:pStyle w:val="ListParagraph"/>
        <w:ind w:left="1440"/>
        <w:jc w:val="center"/>
      </w:pPr>
      <w:r>
        <w:t xml:space="preserve">3.2.5 </w:t>
      </w:r>
      <w:r>
        <w:rPr>
          <w:rFonts w:hint="eastAsia"/>
        </w:rPr>
        <w:t>双列选项框</w:t>
      </w:r>
    </w:p>
    <w:p w:rsidR="00116900" w:rsidRDefault="00116900" w:rsidP="00116900">
      <w:r>
        <w:rPr>
          <w:rFonts w:hint="eastAsia"/>
        </w:rPr>
        <w:t>涉及方法</w:t>
      </w:r>
    </w:p>
    <w:p w:rsidR="00116900" w:rsidRDefault="00116900" w:rsidP="00116900">
      <w:pPr>
        <w:pStyle w:val="ListParagraph"/>
        <w:numPr>
          <w:ilvl w:val="0"/>
          <w:numId w:val="15"/>
        </w:numPr>
      </w:pPr>
      <w:r>
        <w:rPr>
          <w:rFonts w:hint="eastAsia"/>
        </w:rPr>
        <w:t>初始化：</w:t>
      </w:r>
      <w:r>
        <w:rPr>
          <w:rFonts w:hint="eastAsia"/>
        </w:rPr>
        <w:t>DoubleColModalInti(</w:t>
      </w:r>
      <w:r>
        <w:t>data_left, data_right</w:t>
      </w:r>
      <w:r>
        <w:rPr>
          <w:rFonts w:hint="eastAsia"/>
        </w:rPr>
        <w:t>)</w:t>
      </w:r>
      <w:r>
        <w:t>;</w:t>
      </w:r>
    </w:p>
    <w:p w:rsidR="00954E64" w:rsidRDefault="00116900" w:rsidP="00954E64">
      <w:pPr>
        <w:pStyle w:val="ListParagraph"/>
        <w:numPr>
          <w:ilvl w:val="0"/>
          <w:numId w:val="15"/>
        </w:numPr>
      </w:pPr>
      <w:r>
        <w:rPr>
          <w:rFonts w:hint="eastAsia"/>
        </w:rPr>
        <w:t>重置：</w:t>
      </w:r>
      <w:r w:rsidR="00332BB0">
        <w:rPr>
          <w:rFonts w:hint="eastAsia"/>
        </w:rPr>
        <w:t>DoubleColModal</w:t>
      </w:r>
      <w:r w:rsidR="00332BB0">
        <w:t>Reset</w:t>
      </w:r>
      <w:r>
        <w:rPr>
          <w:rFonts w:hint="eastAsia"/>
        </w:rPr>
        <w:t>(</w:t>
      </w:r>
      <w:r>
        <w:t>data_left, data_right</w:t>
      </w:r>
      <w:r>
        <w:rPr>
          <w:rFonts w:hint="eastAsia"/>
        </w:rPr>
        <w:t>)</w:t>
      </w:r>
      <w:r>
        <w:t>;</w:t>
      </w:r>
    </w:p>
    <w:p w:rsidR="005120E8" w:rsidRDefault="005120E8" w:rsidP="00954E64">
      <w:pPr>
        <w:pStyle w:val="ListParagraph"/>
        <w:numPr>
          <w:ilvl w:val="0"/>
          <w:numId w:val="15"/>
        </w:numPr>
      </w:pPr>
      <w:r w:rsidRPr="005120E8">
        <w:rPr>
          <w:rFonts w:hint="eastAsia"/>
        </w:rPr>
        <w:t xml:space="preserve"> </w:t>
      </w:r>
      <w:r w:rsidR="00954E64">
        <w:rPr>
          <w:rFonts w:hint="eastAsia"/>
        </w:rPr>
        <w:t>加载左侧</w:t>
      </w:r>
      <w:r>
        <w:rPr>
          <w:rFonts w:hint="eastAsia"/>
        </w:rPr>
        <w:t>数据：</w:t>
      </w:r>
      <w:r w:rsidR="00954E64">
        <w:rPr>
          <w:rFonts w:hint="eastAsia"/>
        </w:rPr>
        <w:t>DoubleColModal</w:t>
      </w:r>
      <w:r w:rsidR="00954E64">
        <w:t xml:space="preserve">LoadLeft </w:t>
      </w:r>
      <w:r>
        <w:t>(data);</w:t>
      </w:r>
    </w:p>
    <w:p w:rsidR="009041DE" w:rsidRDefault="00954E64" w:rsidP="00954E64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加载右侧</w:t>
      </w:r>
      <w:r w:rsidR="005120E8">
        <w:rPr>
          <w:rFonts w:hint="eastAsia"/>
        </w:rPr>
        <w:t>数据：</w:t>
      </w:r>
      <w:r>
        <w:rPr>
          <w:rFonts w:hint="eastAsia"/>
        </w:rPr>
        <w:t>DoubleColModal</w:t>
      </w:r>
      <w:r>
        <w:t>LoadRight</w:t>
      </w:r>
      <w:r w:rsidR="005120E8">
        <w:t>(data);</w:t>
      </w:r>
    </w:p>
    <w:p w:rsidR="00EF3B15" w:rsidRDefault="00EF3B15" w:rsidP="00EF3B15">
      <w:pPr>
        <w:pStyle w:val="ListParagraph"/>
        <w:numPr>
          <w:ilvl w:val="0"/>
          <w:numId w:val="10"/>
        </w:numPr>
      </w:pPr>
      <w:r>
        <w:rPr>
          <w:rFonts w:hint="eastAsia"/>
        </w:rPr>
        <w:t>Switch</w:t>
      </w:r>
      <w:r>
        <w:rPr>
          <w:rFonts w:hint="eastAsia"/>
        </w:rPr>
        <w:t>按钮</w:t>
      </w:r>
    </w:p>
    <w:p w:rsidR="00EF3B15" w:rsidRDefault="0061647D" w:rsidP="00063729">
      <w:pPr>
        <w:pStyle w:val="ListParagraph"/>
        <w:ind w:left="1440"/>
        <w:jc w:val="center"/>
      </w:pPr>
      <w:r w:rsidRPr="0061647D">
        <w:rPr>
          <w:noProof/>
        </w:rPr>
        <w:drawing>
          <wp:inline distT="0" distB="0" distL="0" distR="0">
            <wp:extent cx="5381625" cy="523875"/>
            <wp:effectExtent l="0" t="0" r="9525" b="9525"/>
            <wp:docPr id="14" name="Picture 14" descr="C:\Users\Sven\Desktop\QQ截图20170629182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ven\Desktop\QQ截图2017062918293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29" w:rsidRDefault="00063729" w:rsidP="00063729">
      <w:pPr>
        <w:pStyle w:val="ListParagraph"/>
        <w:ind w:left="1440"/>
        <w:jc w:val="center"/>
      </w:pPr>
      <w:r>
        <w:t xml:space="preserve">3.2.6 Switch </w:t>
      </w:r>
      <w:r>
        <w:t>按钮</w:t>
      </w:r>
    </w:p>
    <w:p w:rsidR="00557FDC" w:rsidRDefault="00557FDC" w:rsidP="00557FDC">
      <w:r>
        <w:t>设计方法</w:t>
      </w:r>
    </w:p>
    <w:p w:rsidR="003507D2" w:rsidRDefault="00557FDC" w:rsidP="003507D2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初始化</w:t>
      </w:r>
      <w:r>
        <w:t>:  SwitchInit(action1, action2</w:t>
      </w:r>
      <w:r w:rsidR="003507D2">
        <w:t>)</w:t>
      </w:r>
    </w:p>
    <w:p w:rsidR="00C6074C" w:rsidRPr="00D168FA" w:rsidRDefault="00C6074C" w:rsidP="00CE66DB">
      <w:pPr>
        <w:ind w:left="1080"/>
        <w:rPr>
          <w:rFonts w:hint="eastAsia"/>
        </w:rPr>
      </w:pPr>
    </w:p>
    <w:p w:rsidR="00DE62C9" w:rsidRPr="00C92CAE" w:rsidRDefault="00DE62C9" w:rsidP="00DE62C9">
      <w:r>
        <w:tab/>
      </w:r>
      <w:r>
        <w:tab/>
      </w:r>
    </w:p>
    <w:sectPr w:rsidR="00DE62C9" w:rsidRPr="00C92C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B6552"/>
    <w:multiLevelType w:val="hybridMultilevel"/>
    <w:tmpl w:val="C8AADA8C"/>
    <w:lvl w:ilvl="0" w:tplc="5D88AD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A591C"/>
    <w:multiLevelType w:val="hybridMultilevel"/>
    <w:tmpl w:val="026C3B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2A83"/>
    <w:multiLevelType w:val="hybridMultilevel"/>
    <w:tmpl w:val="223A4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9291F"/>
    <w:multiLevelType w:val="hybridMultilevel"/>
    <w:tmpl w:val="412243C0"/>
    <w:lvl w:ilvl="0" w:tplc="8C7E27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E06ABA"/>
    <w:multiLevelType w:val="hybridMultilevel"/>
    <w:tmpl w:val="D864F7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C519C"/>
    <w:multiLevelType w:val="hybridMultilevel"/>
    <w:tmpl w:val="03728AF0"/>
    <w:lvl w:ilvl="0" w:tplc="E3C0F0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E97E09"/>
    <w:multiLevelType w:val="hybridMultilevel"/>
    <w:tmpl w:val="56149CE6"/>
    <w:lvl w:ilvl="0" w:tplc="A064B2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20A7A"/>
    <w:multiLevelType w:val="hybridMultilevel"/>
    <w:tmpl w:val="347C09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26602"/>
    <w:multiLevelType w:val="hybridMultilevel"/>
    <w:tmpl w:val="0900806C"/>
    <w:lvl w:ilvl="0" w:tplc="342613CC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75C3A"/>
    <w:multiLevelType w:val="hybridMultilevel"/>
    <w:tmpl w:val="267A6860"/>
    <w:lvl w:ilvl="0" w:tplc="FFD2E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F36898"/>
    <w:multiLevelType w:val="hybridMultilevel"/>
    <w:tmpl w:val="827E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94085"/>
    <w:multiLevelType w:val="hybridMultilevel"/>
    <w:tmpl w:val="91CE05E6"/>
    <w:lvl w:ilvl="0" w:tplc="C61242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EE57E7"/>
    <w:multiLevelType w:val="hybridMultilevel"/>
    <w:tmpl w:val="CE925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546DD"/>
    <w:multiLevelType w:val="hybridMultilevel"/>
    <w:tmpl w:val="787812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D2016"/>
    <w:multiLevelType w:val="hybridMultilevel"/>
    <w:tmpl w:val="6088C376"/>
    <w:lvl w:ilvl="0" w:tplc="FECC99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CD3672"/>
    <w:multiLevelType w:val="multilevel"/>
    <w:tmpl w:val="8B640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5"/>
  </w:num>
  <w:num w:numId="9">
    <w:abstractNumId w:val="14"/>
  </w:num>
  <w:num w:numId="10">
    <w:abstractNumId w:val="0"/>
  </w:num>
  <w:num w:numId="11">
    <w:abstractNumId w:val="11"/>
  </w:num>
  <w:num w:numId="12">
    <w:abstractNumId w:val="3"/>
  </w:num>
  <w:num w:numId="13">
    <w:abstractNumId w:val="4"/>
  </w:num>
  <w:num w:numId="14">
    <w:abstractNumId w:val="7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92"/>
    <w:rsid w:val="00006F41"/>
    <w:rsid w:val="00021819"/>
    <w:rsid w:val="000249F8"/>
    <w:rsid w:val="00063729"/>
    <w:rsid w:val="000D67F7"/>
    <w:rsid w:val="001073DD"/>
    <w:rsid w:val="001133B5"/>
    <w:rsid w:val="00116900"/>
    <w:rsid w:val="0014217F"/>
    <w:rsid w:val="00193AED"/>
    <w:rsid w:val="001A35B6"/>
    <w:rsid w:val="001A6289"/>
    <w:rsid w:val="001C243D"/>
    <w:rsid w:val="001C730F"/>
    <w:rsid w:val="00215C91"/>
    <w:rsid w:val="002303E2"/>
    <w:rsid w:val="0024676C"/>
    <w:rsid w:val="002951F4"/>
    <w:rsid w:val="002D1C22"/>
    <w:rsid w:val="00331BDD"/>
    <w:rsid w:val="00332BB0"/>
    <w:rsid w:val="003467A0"/>
    <w:rsid w:val="003507D2"/>
    <w:rsid w:val="003C590B"/>
    <w:rsid w:val="00405369"/>
    <w:rsid w:val="004117D3"/>
    <w:rsid w:val="00476C72"/>
    <w:rsid w:val="004A4CDD"/>
    <w:rsid w:val="004E1D19"/>
    <w:rsid w:val="005120E8"/>
    <w:rsid w:val="00524EC0"/>
    <w:rsid w:val="005355D5"/>
    <w:rsid w:val="00557FDC"/>
    <w:rsid w:val="005C448E"/>
    <w:rsid w:val="0061647D"/>
    <w:rsid w:val="00616F0F"/>
    <w:rsid w:val="00626E07"/>
    <w:rsid w:val="0077097B"/>
    <w:rsid w:val="007875FD"/>
    <w:rsid w:val="007A51EF"/>
    <w:rsid w:val="00824106"/>
    <w:rsid w:val="00874C7F"/>
    <w:rsid w:val="00885DA1"/>
    <w:rsid w:val="008E7CC7"/>
    <w:rsid w:val="009041DE"/>
    <w:rsid w:val="00915473"/>
    <w:rsid w:val="00954E64"/>
    <w:rsid w:val="00986343"/>
    <w:rsid w:val="009B5394"/>
    <w:rsid w:val="009C638E"/>
    <w:rsid w:val="00A310EB"/>
    <w:rsid w:val="00A34E3C"/>
    <w:rsid w:val="00AD7128"/>
    <w:rsid w:val="00B506EE"/>
    <w:rsid w:val="00BB34CD"/>
    <w:rsid w:val="00BF1646"/>
    <w:rsid w:val="00BF1A00"/>
    <w:rsid w:val="00C23ED1"/>
    <w:rsid w:val="00C6074C"/>
    <w:rsid w:val="00C67FB7"/>
    <w:rsid w:val="00C92CAE"/>
    <w:rsid w:val="00CB5881"/>
    <w:rsid w:val="00CC32E6"/>
    <w:rsid w:val="00CE66DB"/>
    <w:rsid w:val="00CF3036"/>
    <w:rsid w:val="00D0388F"/>
    <w:rsid w:val="00D168FA"/>
    <w:rsid w:val="00D50986"/>
    <w:rsid w:val="00D56643"/>
    <w:rsid w:val="00D77493"/>
    <w:rsid w:val="00DE62C9"/>
    <w:rsid w:val="00E42C92"/>
    <w:rsid w:val="00E57A27"/>
    <w:rsid w:val="00E65056"/>
    <w:rsid w:val="00E85766"/>
    <w:rsid w:val="00E878EE"/>
    <w:rsid w:val="00EF3B15"/>
    <w:rsid w:val="00F001FE"/>
    <w:rsid w:val="00F541F9"/>
    <w:rsid w:val="00F933A9"/>
    <w:rsid w:val="00FB4DD6"/>
    <w:rsid w:val="00FE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D4591-1371-4137-AE70-00A55018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1EF"/>
    <w:pPr>
      <w:ind w:left="720"/>
      <w:contextualSpacing/>
    </w:pPr>
  </w:style>
  <w:style w:type="table" w:styleId="TableGrid">
    <w:name w:val="Table Grid"/>
    <w:basedOn w:val="TableNormal"/>
    <w:uiPriority w:val="39"/>
    <w:rsid w:val="00A3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Chen</dc:creator>
  <cp:keywords/>
  <dc:description/>
  <cp:lastModifiedBy>Sven Chen</cp:lastModifiedBy>
  <cp:revision>75</cp:revision>
  <dcterms:created xsi:type="dcterms:W3CDTF">2017-06-29T09:00:00Z</dcterms:created>
  <dcterms:modified xsi:type="dcterms:W3CDTF">2017-06-29T12:10:00Z</dcterms:modified>
</cp:coreProperties>
</file>