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Setting</w:t>
      </w:r>
      <w:r>
        <w:t xml:space="preserve"> </w:t>
      </w:r>
      <w:r>
        <w:t xml:space="preserve">Up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Supriya</w:t>
      </w:r>
      <w:r>
        <w:t xml:space="preserve"> </w:t>
      </w:r>
      <w:r>
        <w:t xml:space="preserve">Vengala</w:t>
      </w:r>
    </w:p>
    <w:p>
      <w:pPr>
        <w:pStyle w:val="Date"/>
      </w:pPr>
      <w:r>
        <w:t xml:space="preserve">2022-09-23</w:t>
      </w:r>
    </w:p>
    <w:bookmarkStart w:id="26" w:name="section"/>
    <w:p>
      <w:pPr>
        <w:pStyle w:val="Heading2"/>
      </w:pP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/var/folders/s0/bmcnbw5s19v51v5f0f1lcj_m0000gn/T//Rtmpna6zgf/downloaded_packages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Carseats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[1] 16.27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tting-up-R-24-09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NormalTok"/>
        </w:rPr>
        <w:t xml:space="preserve">graph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tting-up-R-24-09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R</dc:title>
  <dc:creator>Sai Supriya Vengala</dc:creator>
  <cp:keywords/>
  <dcterms:created xsi:type="dcterms:W3CDTF">2022-09-27T12:58:01Z</dcterms:created>
  <dcterms:modified xsi:type="dcterms:W3CDTF">2022-09-27T12:58:01Z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/>
  </property>
</Properties>
</file>