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5AE24ECD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PET/CBM80xx/40xx Diagnostic </w:t>
          </w:r>
          <w:r w:rsidR="00147C80">
            <w:rPr>
              <w:b/>
              <w:bCs/>
              <w:sz w:val="36"/>
              <w:szCs w:val="36"/>
              <w:lang w:val="en-US"/>
            </w:rPr>
            <w:t>User Port PCB</w:t>
          </w:r>
        </w:p>
      </w:sdtContent>
    </w:sdt>
    <w:p w14:paraId="5E2CE72F" w14:textId="15567A49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147C80">
        <w:rPr>
          <w:sz w:val="36"/>
          <w:szCs w:val="36"/>
          <w:lang w:val="en-US"/>
        </w:rPr>
        <w:t>5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15FE31C6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81B64">
        <w:rPr>
          <w:sz w:val="36"/>
          <w:szCs w:val="36"/>
          <w:lang w:val="en-US"/>
        </w:rPr>
        <w:t>2</w:t>
      </w:r>
      <w:r w:rsidR="00147C80">
        <w:rPr>
          <w:sz w:val="36"/>
          <w:szCs w:val="36"/>
          <w:lang w:val="en-US"/>
        </w:rPr>
        <w:t>7</w:t>
      </w:r>
      <w:r w:rsidR="00A81B64">
        <w:rPr>
          <w:sz w:val="36"/>
          <w:szCs w:val="36"/>
          <w:lang w:val="en-US"/>
        </w:rPr>
        <w:t>.10.2020</w:t>
      </w:r>
    </w:p>
    <w:p w14:paraId="456E031D" w14:textId="2F39ACE5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52AA9C77" w14:textId="1D19EDB6" w:rsidR="00FE184F" w:rsidRPr="00950B62" w:rsidRDefault="00FE184F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6C11C1D" wp14:editId="649D2251">
            <wp:extent cx="5041392" cy="3578352"/>
            <wp:effectExtent l="0" t="0" r="698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84F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47C80"/>
    <w:rsid w:val="00394953"/>
    <w:rsid w:val="0070552A"/>
    <w:rsid w:val="007D5C22"/>
    <w:rsid w:val="00923FE4"/>
    <w:rsid w:val="00950B62"/>
    <w:rsid w:val="009A38BA"/>
    <w:rsid w:val="00A81B64"/>
    <w:rsid w:val="00B510DA"/>
    <w:rsid w:val="00D20149"/>
    <w:rsid w:val="00D34CBC"/>
    <w:rsid w:val="00EA3C1A"/>
    <w:rsid w:val="00F74BC7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2020-11-01T17:11:00Z</dcterms:created>
  <dcterms:modified xsi:type="dcterms:W3CDTF">2023-02-27T20:23:00Z</dcterms:modified>
</cp:coreProperties>
</file>