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2914446A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</w:t>
          </w:r>
          <w:r w:rsidR="00405C57">
            <w:rPr>
              <w:b/>
              <w:bCs/>
              <w:sz w:val="36"/>
              <w:szCs w:val="36"/>
              <w:lang w:val="en-US"/>
            </w:rPr>
            <w:t>IEEE</w:t>
          </w:r>
          <w:r w:rsidR="00921004">
            <w:rPr>
              <w:b/>
              <w:bCs/>
              <w:sz w:val="36"/>
              <w:szCs w:val="36"/>
              <w:lang w:val="en-US"/>
            </w:rPr>
            <w:t xml:space="preserve">-488 </w:t>
          </w:r>
          <w:r w:rsidR="00405C57">
            <w:rPr>
              <w:b/>
              <w:bCs/>
              <w:sz w:val="36"/>
              <w:szCs w:val="36"/>
              <w:lang w:val="en-US"/>
            </w:rPr>
            <w:t>Extender Base</w:t>
          </w:r>
        </w:p>
      </w:sdtContent>
    </w:sdt>
    <w:p w14:paraId="5E2CE72F" w14:textId="092ACCD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16</w:t>
      </w:r>
      <w:r w:rsidR="00405C57">
        <w:rPr>
          <w:sz w:val="36"/>
          <w:szCs w:val="36"/>
          <w:lang w:val="en-US"/>
        </w:rPr>
        <w:t>9</w:t>
      </w:r>
    </w:p>
    <w:p w14:paraId="7BADEBB5" w14:textId="16787E1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81B64">
        <w:rPr>
          <w:sz w:val="36"/>
          <w:szCs w:val="36"/>
          <w:lang w:val="en-US"/>
        </w:rPr>
        <w:t>0</w:t>
      </w:r>
    </w:p>
    <w:p w14:paraId="5A3885B3" w14:textId="07F993B8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405C57">
        <w:rPr>
          <w:sz w:val="36"/>
          <w:szCs w:val="36"/>
          <w:lang w:val="en-US"/>
        </w:rPr>
        <w:t>0</w:t>
      </w:r>
      <w:r w:rsidR="00680381">
        <w:rPr>
          <w:sz w:val="36"/>
          <w:szCs w:val="36"/>
          <w:lang w:val="en-US"/>
        </w:rPr>
        <w:t>3</w:t>
      </w:r>
      <w:r w:rsidR="00405C57">
        <w:rPr>
          <w:sz w:val="36"/>
          <w:szCs w:val="36"/>
          <w:lang w:val="en-US"/>
        </w:rPr>
        <w:t>.</w:t>
      </w:r>
      <w:r w:rsidR="00680381">
        <w:rPr>
          <w:sz w:val="36"/>
          <w:szCs w:val="36"/>
          <w:lang w:val="en-US"/>
        </w:rPr>
        <w:t>09</w:t>
      </w:r>
      <w:r w:rsidR="00405C57">
        <w:rPr>
          <w:sz w:val="36"/>
          <w:szCs w:val="36"/>
          <w:lang w:val="en-US"/>
        </w:rPr>
        <w:t>.</w:t>
      </w:r>
      <w:r w:rsidR="00A81B64">
        <w:rPr>
          <w:sz w:val="36"/>
          <w:szCs w:val="36"/>
          <w:lang w:val="en-US"/>
        </w:rPr>
        <w:t>202</w:t>
      </w:r>
      <w:r w:rsidR="00680381">
        <w:rPr>
          <w:sz w:val="36"/>
          <w:szCs w:val="36"/>
          <w:lang w:val="en-US"/>
        </w:rPr>
        <w:t>2</w:t>
      </w:r>
    </w:p>
    <w:p w14:paraId="456E031D" w14:textId="77777777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27B872A7" w14:textId="7E32D085" w:rsidR="00D514B8" w:rsidRPr="00950B62" w:rsidRDefault="00D514B8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E767B5E" wp14:editId="48B8BD71">
            <wp:extent cx="5041392" cy="3361944"/>
            <wp:effectExtent l="0" t="0" r="6985" b="0"/>
            <wp:docPr id="14836577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57769" name="Grafik 14836577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4B8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147C80"/>
    <w:rsid w:val="001638D5"/>
    <w:rsid w:val="00394953"/>
    <w:rsid w:val="00405C57"/>
    <w:rsid w:val="005A5E73"/>
    <w:rsid w:val="00680381"/>
    <w:rsid w:val="0070552A"/>
    <w:rsid w:val="007D5C22"/>
    <w:rsid w:val="00921004"/>
    <w:rsid w:val="00923FE4"/>
    <w:rsid w:val="00950B62"/>
    <w:rsid w:val="00990BA6"/>
    <w:rsid w:val="009A38BA"/>
    <w:rsid w:val="00A81B64"/>
    <w:rsid w:val="00B510DA"/>
    <w:rsid w:val="00D13EAE"/>
    <w:rsid w:val="00D20149"/>
    <w:rsid w:val="00D34CBC"/>
    <w:rsid w:val="00D514B8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2628E7" w:rsidRDefault="002628E7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E7"/>
    <w:rsid w:val="0026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6</cp:revision>
  <cp:lastPrinted>2020-11-01T17:13:00Z</cp:lastPrinted>
  <dcterms:created xsi:type="dcterms:W3CDTF">2020-11-01T17:28:00Z</dcterms:created>
  <dcterms:modified xsi:type="dcterms:W3CDTF">2023-07-23T13:40:00Z</dcterms:modified>
</cp:coreProperties>
</file>