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12DE" w14:textId="41A31517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18B8BDD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7181867B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11111DCA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32528B24374642FF8E09A369E7973DC4"/>
        </w:placeholder>
      </w:sdtPr>
      <w:sdtEndPr>
        <w:rPr>
          <w:sz w:val="48"/>
          <w:szCs w:val="48"/>
        </w:rPr>
      </w:sdtEndPr>
      <w:sdtContent>
        <w:p w14:paraId="58B080A9" w14:textId="6430FBEE" w:rsidR="00D20149" w:rsidRPr="00950B62" w:rsidRDefault="00E10FA3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 xml:space="preserve">PET </w:t>
          </w:r>
          <w:r w:rsidR="00D46F4F">
            <w:rPr>
              <w:b/>
              <w:bCs/>
              <w:sz w:val="36"/>
              <w:szCs w:val="36"/>
              <w:lang w:val="en-US"/>
            </w:rPr>
            <w:t>SNES Gamepad</w:t>
          </w:r>
          <w:r>
            <w:rPr>
              <w:b/>
              <w:bCs/>
              <w:sz w:val="36"/>
              <w:szCs w:val="36"/>
              <w:lang w:val="en-US"/>
            </w:rPr>
            <w:t xml:space="preserve"> Adapter</w:t>
          </w:r>
        </w:p>
      </w:sdtContent>
    </w:sdt>
    <w:p w14:paraId="0644A8AB" w14:textId="4C5011E3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E10FA3">
        <w:rPr>
          <w:sz w:val="36"/>
          <w:szCs w:val="36"/>
          <w:lang w:val="en-US"/>
        </w:rPr>
        <w:t>22</w:t>
      </w:r>
      <w:r w:rsidR="00D46F4F">
        <w:rPr>
          <w:sz w:val="36"/>
          <w:szCs w:val="36"/>
          <w:lang w:val="en-US"/>
        </w:rPr>
        <w:t>1</w:t>
      </w:r>
    </w:p>
    <w:p w14:paraId="1307505C" w14:textId="7C4D63DE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E10FA3">
        <w:rPr>
          <w:sz w:val="36"/>
          <w:szCs w:val="36"/>
          <w:lang w:val="en-US"/>
        </w:rPr>
        <w:t>0</w:t>
      </w:r>
    </w:p>
    <w:p w14:paraId="1AA2A1A8" w14:textId="54B512E7" w:rsidR="009A38BA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E10FA3">
        <w:rPr>
          <w:sz w:val="36"/>
          <w:szCs w:val="36"/>
          <w:lang w:val="en-US"/>
        </w:rPr>
        <w:t>04.01.2025</w:t>
      </w:r>
    </w:p>
    <w:p w14:paraId="6D4E0C30" w14:textId="77777777" w:rsidR="003401D0" w:rsidRDefault="003401D0" w:rsidP="00D20149">
      <w:pPr>
        <w:jc w:val="center"/>
        <w:rPr>
          <w:sz w:val="36"/>
          <w:szCs w:val="36"/>
          <w:lang w:val="en-US"/>
        </w:rPr>
      </w:pPr>
    </w:p>
    <w:p w14:paraId="537D7A00" w14:textId="0E8D7E4E" w:rsidR="003401D0" w:rsidRPr="00950B62" w:rsidRDefault="003401D0" w:rsidP="00D20149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53334D3" wp14:editId="4547CCC1">
            <wp:extent cx="5041392" cy="3361944"/>
            <wp:effectExtent l="0" t="0" r="6985" b="0"/>
            <wp:docPr id="6466043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4339" name="Grafik 6466043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3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1D0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A3"/>
    <w:rsid w:val="002F660C"/>
    <w:rsid w:val="003401D0"/>
    <w:rsid w:val="003478E4"/>
    <w:rsid w:val="00394953"/>
    <w:rsid w:val="0070552A"/>
    <w:rsid w:val="007D5C22"/>
    <w:rsid w:val="00923FE4"/>
    <w:rsid w:val="00950B62"/>
    <w:rsid w:val="009A38BA"/>
    <w:rsid w:val="00B510DA"/>
    <w:rsid w:val="00D20149"/>
    <w:rsid w:val="00D34CBC"/>
    <w:rsid w:val="00D46F4F"/>
    <w:rsid w:val="00E10FA3"/>
    <w:rsid w:val="00E53B94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6B1AF"/>
  <w15:chartTrackingRefBased/>
  <w15:docId w15:val="{077095D9-0660-46D2-82DF-7192AFB1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528B24374642FF8E09A369E7973DC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8CE93B5-4C6F-4050-900C-B6A75C7A3AA0}"/>
      </w:docPartPr>
      <w:docPartBody>
        <w:p w:rsidR="003E745C" w:rsidRDefault="003E745C">
          <w:pPr>
            <w:pStyle w:val="32528B24374642FF8E09A369E7973DC4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5C"/>
    <w:rsid w:val="002F660C"/>
    <w:rsid w:val="003478E4"/>
    <w:rsid w:val="003E745C"/>
    <w:rsid w:val="00E5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32528B24374642FF8E09A369E7973DC4">
    <w:name w:val="32528B24374642FF8E09A369E7973D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14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3</cp:revision>
  <dcterms:created xsi:type="dcterms:W3CDTF">2025-01-04T20:57:00Z</dcterms:created>
  <dcterms:modified xsi:type="dcterms:W3CDTF">2026-07-05T13:50:00Z</dcterms:modified>
</cp:coreProperties>
</file>