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Danach Knopf „Teil 2: Rest prüfen“.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Bleibt ein alter Weg, sagt Installieren das klar. Starten.bat und das Startmenü tun dasselbe bei jedem Start, falls jemand rephraser neu kopiert. Klappt Anwenden nicht oder bleibt ein alter Weg, erscheint eine Zeile („Bitte Pruefen.bat“).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 Bleibt beim Start ein alter Weg, erscheint eine Zeile („Bitte Pruefen.bat“).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