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9F0" w:rsidRDefault="00FA39F0" w:rsidP="00D568A1">
      <w:pPr>
        <w:pStyle w:val="berschrift1"/>
        <w:jc w:val="left"/>
      </w:pPr>
      <w:r>
        <w:t>Raspberry Pi Sailboat</w:t>
      </w:r>
      <w:r>
        <w:br/>
        <w:t>Dokumentation</w:t>
      </w:r>
    </w:p>
    <w:p w:rsidR="00FA39F0" w:rsidRDefault="00FA39F0" w:rsidP="00FA39F0"/>
    <w:p w:rsidR="00FA39F0" w:rsidRDefault="00FA39F0" w:rsidP="00FA39F0"/>
    <w:p w:rsidR="00DC796A" w:rsidRDefault="00FA39F0">
      <w:pPr>
        <w:pStyle w:val="Verzeichnis1"/>
        <w:tabs>
          <w:tab w:val="right" w:pos="9056"/>
        </w:tabs>
        <w:rPr>
          <w:rFonts w:asciiTheme="minorHAnsi" w:eastAsiaTheme="minorEastAsia" w:hAnsiTheme="minorHAnsi" w:cstheme="minorBidi"/>
          <w:b w:val="0"/>
          <w:bCs w:val="0"/>
          <w:caps w:val="0"/>
          <w:noProof/>
          <w:lang w:eastAsia="de-DE"/>
        </w:rPr>
      </w:pPr>
      <w:r>
        <w:fldChar w:fldCharType="begin"/>
      </w:r>
      <w:r>
        <w:instrText xml:space="preserve"> TOC \h \z \u \t "Überschrift 2;1;Überschrift 3;2;Überschrift 4;3" </w:instrText>
      </w:r>
      <w:r>
        <w:fldChar w:fldCharType="separate"/>
      </w:r>
      <w:hyperlink w:anchor="_Toc513327959" w:history="1">
        <w:r w:rsidR="00DC796A" w:rsidRPr="00667D0B">
          <w:rPr>
            <w:rStyle w:val="Hyperlink"/>
            <w:noProof/>
          </w:rPr>
          <w:t>Sensoren</w:t>
        </w:r>
        <w:r w:rsidR="00DC796A">
          <w:rPr>
            <w:noProof/>
            <w:webHidden/>
          </w:rPr>
          <w:tab/>
        </w:r>
        <w:r w:rsidR="00DC796A">
          <w:rPr>
            <w:noProof/>
            <w:webHidden/>
          </w:rPr>
          <w:fldChar w:fldCharType="begin"/>
        </w:r>
        <w:r w:rsidR="00DC796A">
          <w:rPr>
            <w:noProof/>
            <w:webHidden/>
          </w:rPr>
          <w:instrText xml:space="preserve"> PAGEREF _Toc513327959 \h </w:instrText>
        </w:r>
        <w:r w:rsidR="00DC796A">
          <w:rPr>
            <w:noProof/>
            <w:webHidden/>
          </w:rPr>
        </w:r>
        <w:r w:rsidR="00DC796A">
          <w:rPr>
            <w:noProof/>
            <w:webHidden/>
          </w:rPr>
          <w:fldChar w:fldCharType="separate"/>
        </w:r>
        <w:r w:rsidR="00DC796A">
          <w:rPr>
            <w:noProof/>
            <w:webHidden/>
          </w:rPr>
          <w:t>2</w:t>
        </w:r>
        <w:r w:rsidR="00DC796A">
          <w:rPr>
            <w:noProof/>
            <w:webHidden/>
          </w:rPr>
          <w:fldChar w:fldCharType="end"/>
        </w:r>
      </w:hyperlink>
    </w:p>
    <w:p w:rsidR="00DC796A" w:rsidRDefault="002E2FC8">
      <w:pPr>
        <w:pStyle w:val="Verzeichnis1"/>
        <w:tabs>
          <w:tab w:val="right" w:pos="9056"/>
        </w:tabs>
        <w:rPr>
          <w:rFonts w:asciiTheme="minorHAnsi" w:eastAsiaTheme="minorEastAsia" w:hAnsiTheme="minorHAnsi" w:cstheme="minorBidi"/>
          <w:b w:val="0"/>
          <w:bCs w:val="0"/>
          <w:caps w:val="0"/>
          <w:noProof/>
          <w:lang w:eastAsia="de-DE"/>
        </w:rPr>
      </w:pPr>
      <w:hyperlink w:anchor="_Toc513327960" w:history="1">
        <w:r w:rsidR="00DC796A" w:rsidRPr="00667D0B">
          <w:rPr>
            <w:rStyle w:val="Hyperlink"/>
            <w:noProof/>
          </w:rPr>
          <w:t>Steuerung</w:t>
        </w:r>
        <w:r w:rsidR="00DC796A">
          <w:rPr>
            <w:noProof/>
            <w:webHidden/>
          </w:rPr>
          <w:tab/>
        </w:r>
        <w:r w:rsidR="00DC796A">
          <w:rPr>
            <w:noProof/>
            <w:webHidden/>
          </w:rPr>
          <w:fldChar w:fldCharType="begin"/>
        </w:r>
        <w:r w:rsidR="00DC796A">
          <w:rPr>
            <w:noProof/>
            <w:webHidden/>
          </w:rPr>
          <w:instrText xml:space="preserve"> PAGEREF _Toc513327960 \h </w:instrText>
        </w:r>
        <w:r w:rsidR="00DC796A">
          <w:rPr>
            <w:noProof/>
            <w:webHidden/>
          </w:rPr>
        </w:r>
        <w:r w:rsidR="00DC796A">
          <w:rPr>
            <w:noProof/>
            <w:webHidden/>
          </w:rPr>
          <w:fldChar w:fldCharType="separate"/>
        </w:r>
        <w:r w:rsidR="00DC796A">
          <w:rPr>
            <w:noProof/>
            <w:webHidden/>
          </w:rPr>
          <w:t>2</w:t>
        </w:r>
        <w:r w:rsidR="00DC796A">
          <w:rPr>
            <w:noProof/>
            <w:webHidden/>
          </w:rPr>
          <w:fldChar w:fldCharType="end"/>
        </w:r>
      </w:hyperlink>
    </w:p>
    <w:p w:rsidR="00DC796A" w:rsidRDefault="002E2FC8">
      <w:pPr>
        <w:pStyle w:val="Verzeichnis1"/>
        <w:tabs>
          <w:tab w:val="right" w:pos="9056"/>
        </w:tabs>
        <w:rPr>
          <w:rFonts w:asciiTheme="minorHAnsi" w:eastAsiaTheme="minorEastAsia" w:hAnsiTheme="minorHAnsi" w:cstheme="minorBidi"/>
          <w:b w:val="0"/>
          <w:bCs w:val="0"/>
          <w:caps w:val="0"/>
          <w:noProof/>
          <w:lang w:eastAsia="de-DE"/>
        </w:rPr>
      </w:pPr>
      <w:hyperlink w:anchor="_Toc513327961" w:history="1">
        <w:r w:rsidR="00DC796A" w:rsidRPr="00667D0B">
          <w:rPr>
            <w:rStyle w:val="Hyperlink"/>
            <w:noProof/>
          </w:rPr>
          <w:t>Navigation</w:t>
        </w:r>
        <w:r w:rsidR="00DC796A">
          <w:rPr>
            <w:noProof/>
            <w:webHidden/>
          </w:rPr>
          <w:tab/>
        </w:r>
        <w:r w:rsidR="00DC796A">
          <w:rPr>
            <w:noProof/>
            <w:webHidden/>
          </w:rPr>
          <w:fldChar w:fldCharType="begin"/>
        </w:r>
        <w:r w:rsidR="00DC796A">
          <w:rPr>
            <w:noProof/>
            <w:webHidden/>
          </w:rPr>
          <w:instrText xml:space="preserve"> PAGEREF _Toc513327961 \h </w:instrText>
        </w:r>
        <w:r w:rsidR="00DC796A">
          <w:rPr>
            <w:noProof/>
            <w:webHidden/>
          </w:rPr>
        </w:r>
        <w:r w:rsidR="00DC796A">
          <w:rPr>
            <w:noProof/>
            <w:webHidden/>
          </w:rPr>
          <w:fldChar w:fldCharType="separate"/>
        </w:r>
        <w:r w:rsidR="00DC796A">
          <w:rPr>
            <w:noProof/>
            <w:webHidden/>
          </w:rPr>
          <w:t>2</w:t>
        </w:r>
        <w:r w:rsidR="00DC796A">
          <w:rPr>
            <w:noProof/>
            <w:webHidden/>
          </w:rPr>
          <w:fldChar w:fldCharType="end"/>
        </w:r>
      </w:hyperlink>
    </w:p>
    <w:p w:rsidR="00DC796A" w:rsidRDefault="002E2FC8">
      <w:pPr>
        <w:pStyle w:val="Verzeichnis2"/>
        <w:tabs>
          <w:tab w:val="right" w:pos="9056"/>
        </w:tabs>
        <w:rPr>
          <w:rFonts w:asciiTheme="minorHAnsi" w:eastAsiaTheme="minorEastAsia" w:hAnsiTheme="minorHAnsi" w:cstheme="minorBidi"/>
          <w:b w:val="0"/>
          <w:bCs w:val="0"/>
          <w:noProof/>
          <w:sz w:val="24"/>
          <w:szCs w:val="24"/>
          <w:lang w:eastAsia="de-DE"/>
        </w:rPr>
      </w:pPr>
      <w:hyperlink w:anchor="_Toc513327962" w:history="1">
        <w:r w:rsidR="00DC796A" w:rsidRPr="00667D0B">
          <w:rPr>
            <w:rStyle w:val="Hyperlink"/>
            <w:noProof/>
          </w:rPr>
          <w:t>Seekarten</w:t>
        </w:r>
        <w:r w:rsidR="00DC796A">
          <w:rPr>
            <w:noProof/>
            <w:webHidden/>
          </w:rPr>
          <w:tab/>
        </w:r>
        <w:r w:rsidR="00DC796A">
          <w:rPr>
            <w:noProof/>
            <w:webHidden/>
          </w:rPr>
          <w:fldChar w:fldCharType="begin"/>
        </w:r>
        <w:r w:rsidR="00DC796A">
          <w:rPr>
            <w:noProof/>
            <w:webHidden/>
          </w:rPr>
          <w:instrText xml:space="preserve"> PAGEREF _Toc513327962 \h </w:instrText>
        </w:r>
        <w:r w:rsidR="00DC796A">
          <w:rPr>
            <w:noProof/>
            <w:webHidden/>
          </w:rPr>
        </w:r>
        <w:r w:rsidR="00DC796A">
          <w:rPr>
            <w:noProof/>
            <w:webHidden/>
          </w:rPr>
          <w:fldChar w:fldCharType="separate"/>
        </w:r>
        <w:r w:rsidR="00DC796A">
          <w:rPr>
            <w:noProof/>
            <w:webHidden/>
          </w:rPr>
          <w:t>2</w:t>
        </w:r>
        <w:r w:rsidR="00DC796A">
          <w:rPr>
            <w:noProof/>
            <w:webHidden/>
          </w:rPr>
          <w:fldChar w:fldCharType="end"/>
        </w:r>
      </w:hyperlink>
    </w:p>
    <w:p w:rsidR="00DC796A" w:rsidRDefault="002E2FC8">
      <w:pPr>
        <w:pStyle w:val="Verzeichnis2"/>
        <w:tabs>
          <w:tab w:val="right" w:pos="9056"/>
        </w:tabs>
        <w:rPr>
          <w:rFonts w:asciiTheme="minorHAnsi" w:eastAsiaTheme="minorEastAsia" w:hAnsiTheme="minorHAnsi" w:cstheme="minorBidi"/>
          <w:b w:val="0"/>
          <w:bCs w:val="0"/>
          <w:noProof/>
          <w:sz w:val="24"/>
          <w:szCs w:val="24"/>
          <w:lang w:eastAsia="de-DE"/>
        </w:rPr>
      </w:pPr>
      <w:hyperlink w:anchor="_Toc513327963" w:history="1">
        <w:r w:rsidR="00DC796A" w:rsidRPr="00667D0B">
          <w:rPr>
            <w:rStyle w:val="Hyperlink"/>
            <w:noProof/>
          </w:rPr>
          <w:t>Eingelesene Seekarten als Instanzen</w:t>
        </w:r>
        <w:r w:rsidR="00DC796A">
          <w:rPr>
            <w:noProof/>
            <w:webHidden/>
          </w:rPr>
          <w:tab/>
        </w:r>
        <w:r w:rsidR="00DC796A">
          <w:rPr>
            <w:noProof/>
            <w:webHidden/>
          </w:rPr>
          <w:fldChar w:fldCharType="begin"/>
        </w:r>
        <w:r w:rsidR="00DC796A">
          <w:rPr>
            <w:noProof/>
            <w:webHidden/>
          </w:rPr>
          <w:instrText xml:space="preserve"> PAGEREF _Toc513327963 \h </w:instrText>
        </w:r>
        <w:r w:rsidR="00DC796A">
          <w:rPr>
            <w:noProof/>
            <w:webHidden/>
          </w:rPr>
        </w:r>
        <w:r w:rsidR="00DC796A">
          <w:rPr>
            <w:noProof/>
            <w:webHidden/>
          </w:rPr>
          <w:fldChar w:fldCharType="separate"/>
        </w:r>
        <w:r w:rsidR="00DC796A">
          <w:rPr>
            <w:noProof/>
            <w:webHidden/>
          </w:rPr>
          <w:t>2</w:t>
        </w:r>
        <w:r w:rsidR="00DC796A">
          <w:rPr>
            <w:noProof/>
            <w:webHidden/>
          </w:rPr>
          <w:fldChar w:fldCharType="end"/>
        </w:r>
      </w:hyperlink>
    </w:p>
    <w:p w:rsidR="00FA39F0" w:rsidRDefault="00FA39F0" w:rsidP="00FA39F0">
      <w:r>
        <w:fldChar w:fldCharType="end"/>
      </w:r>
    </w:p>
    <w:p w:rsidR="00FA39F0" w:rsidRDefault="00FA39F0">
      <w:r>
        <w:br w:type="page"/>
      </w:r>
    </w:p>
    <w:p w:rsidR="00DE71FE" w:rsidRDefault="00DE71FE" w:rsidP="00FA39F0">
      <w:pPr>
        <w:pStyle w:val="berschrift2"/>
      </w:pPr>
      <w:bookmarkStart w:id="0" w:name="_Toc513327959"/>
      <w:r>
        <w:lastRenderedPageBreak/>
        <w:t>Parallele Prozesse</w:t>
      </w:r>
    </w:p>
    <w:p w:rsidR="00DE71FE" w:rsidRPr="00DE71FE" w:rsidRDefault="00DE71FE" w:rsidP="00DE71FE">
      <w:r>
        <w:t>Wenn das Skript «startboat.py» zum Starten des gesamten Programms aufgerufen wird, werden sofort die 4 Hauptprozesse parallel gestartet: Co-Pilot, N ….</w:t>
      </w:r>
      <w:bookmarkStart w:id="1" w:name="_GoBack"/>
      <w:bookmarkEnd w:id="1"/>
    </w:p>
    <w:p w:rsidR="00FA39F0" w:rsidRDefault="00FA39F0" w:rsidP="00FA39F0">
      <w:pPr>
        <w:pStyle w:val="berschrift2"/>
      </w:pPr>
      <w:r>
        <w:t>Sensoren</w:t>
      </w:r>
      <w:bookmarkEnd w:id="0"/>
    </w:p>
    <w:p w:rsidR="00FA39F0" w:rsidRDefault="00FA39F0" w:rsidP="00FA39F0"/>
    <w:p w:rsidR="00FA39F0" w:rsidRDefault="00FA39F0" w:rsidP="00FA39F0">
      <w:pPr>
        <w:pStyle w:val="berschrift2"/>
      </w:pPr>
      <w:bookmarkStart w:id="2" w:name="_Toc513327960"/>
      <w:r>
        <w:t>Steuerung</w:t>
      </w:r>
      <w:bookmarkEnd w:id="2"/>
    </w:p>
    <w:p w:rsidR="00FA39F0" w:rsidRDefault="00FA39F0" w:rsidP="00FA39F0"/>
    <w:p w:rsidR="00FA39F0" w:rsidRDefault="00FA39F0" w:rsidP="00FA39F0">
      <w:pPr>
        <w:pStyle w:val="berschrift2"/>
      </w:pPr>
      <w:bookmarkStart w:id="3" w:name="_Toc513327961"/>
      <w:r>
        <w:t>Navigation</w:t>
      </w:r>
      <w:bookmarkEnd w:id="3"/>
    </w:p>
    <w:p w:rsidR="00FA39F0" w:rsidRDefault="00FA39F0" w:rsidP="00FA39F0">
      <w:pPr>
        <w:pStyle w:val="berschrift3"/>
      </w:pPr>
      <w:bookmarkStart w:id="4" w:name="_Toc513327962"/>
      <w:r>
        <w:t>Seekarten</w:t>
      </w:r>
      <w:bookmarkEnd w:id="4"/>
    </w:p>
    <w:p w:rsidR="00FA39F0" w:rsidRDefault="00FA39F0" w:rsidP="00FA39F0">
      <w:r>
        <w:t>Die Seekarten werden im Ordner «lakemaps» abgelegt. Sie be</w:t>
      </w:r>
      <w:r w:rsidR="009B7A83">
        <w:t>inhalten pro Zeile ein Punkt</w:t>
      </w:r>
      <w:r>
        <w:t xml:space="preserve"> (Latitude, Longitude). Die Seen werden dabei zunächst als ein grosses Polygon beschrieben.</w:t>
      </w:r>
      <w:r w:rsidR="009B7A83">
        <w:t xml:space="preserve"> Eingeleitet wird dies mit der Zeile «Navigable:», also der fahrbare Bereich. Dann folgen die Punkte, sodass sie ein Polygon ergeben, wenn man sie der Reihe nach verbindet.</w:t>
      </w:r>
    </w:p>
    <w:p w:rsidR="009B7A83" w:rsidRDefault="009B7A83" w:rsidP="00FA39F0">
      <w:r>
        <w:t>Sollten im See Hindernisse stehen, können diese ebenfalls als Polygone definiert werden. Diese werden mit «Exclude Floss:» eingeleitet, wobei «Floss» nur ein Beispiel für eine Bezeichnung ist.</w:t>
      </w:r>
    </w:p>
    <w:p w:rsidR="009B7A83" w:rsidRDefault="009B7A83" w:rsidP="00FA39F0">
      <w:r>
        <w:t>Weiter können noch virtuelle Bojen gesetzt werden. Diese sind überall dort notwendig, wo der Uferverlauf ein direktes Anfahren aller möglichen Zielpunkte verhindert, z. B. weil der See sehr verwinkelt ist. Die Bojen können dann als Zwischenstation angefahren werden, um von dort aus entweder den Zielpunkt oder davor noch eine weitere Boje anzufahren. Die Bojen werden wie die Hindernisse eingeleitet, einfach mit «Buoy»: «Buoy North:».</w:t>
      </w:r>
    </w:p>
    <w:p w:rsidR="009B7A83" w:rsidRDefault="009B7A83" w:rsidP="00FA39F0">
      <w:r>
        <w:t>Bojen und Hindernisse können definiert werden, müssen aber nicht. Dann können sie einfach komplett weggelassen werden.</w:t>
      </w:r>
      <w:r w:rsidR="00762A80">
        <w:t xml:space="preserve"> Die Reihenfolge («Exclude», «Navigable», «Buoy») spielt keine Rolle; das Einlese-Skript orientiert sich an den Zwischentiteln.</w:t>
      </w:r>
    </w:p>
    <w:p w:rsidR="00EE52DC" w:rsidRDefault="00EE52DC" w:rsidP="00FA39F0">
      <w:r>
        <w:t>Zur Übersicht werden die Seekarten auch manuell grafisch dargestellt und in «doc/lakemaps-img» abgelegt.</w:t>
      </w:r>
    </w:p>
    <w:p w:rsidR="009B7A83" w:rsidRDefault="009B7A83" w:rsidP="009B7A83">
      <w:pPr>
        <w:pStyle w:val="berschrift3"/>
      </w:pPr>
      <w:bookmarkStart w:id="5" w:name="_Toc513327963"/>
      <w:r>
        <w:t xml:space="preserve">Eingelesene </w:t>
      </w:r>
      <w:r w:rsidR="00FF56C4">
        <w:t>Seekarten als Instanzen</w:t>
      </w:r>
      <w:bookmarkEnd w:id="5"/>
    </w:p>
    <w:p w:rsidR="00FF56C4" w:rsidRDefault="00FF56C4" w:rsidP="00FF56C4">
      <w:r>
        <w:t xml:space="preserve">Die Seekarten (Textfiles im Ordner «lakemaps») werden beim Aufruf von startboat.py mit dem Befehl </w:t>
      </w:r>
      <w:r w:rsidR="004208AE">
        <w:t>«</w:t>
      </w:r>
      <w:r>
        <w:t>mdrouting.InitializeLakemaps()</w:t>
      </w:r>
      <w:r w:rsidR="004208AE">
        <w:t>»</w:t>
      </w:r>
      <w:r>
        <w:t xml:space="preserve"> eingelesen. Dabei wird jedes Textfile in eine Instanz überführt. Die Instanz wird nach dem Textfile benannt, bzw. mit </w:t>
      </w:r>
      <w:r>
        <w:lastRenderedPageBreak/>
        <w:t>dem Dateinamen vor «.txt». Die Instanzen sind folgendermassen aufgebaut:</w:t>
      </w:r>
    </w:p>
    <w:p w:rsidR="00FF56C4" w:rsidRDefault="00FF56C4" w:rsidP="00FF56C4">
      <w:pPr>
        <w:pStyle w:val="eingerckt"/>
      </w:pPr>
      <w:r>
        <w:t>Attribute:</w:t>
      </w:r>
    </w:p>
    <w:p w:rsidR="00FF56C4" w:rsidRDefault="00FF56C4" w:rsidP="00FF56C4">
      <w:pPr>
        <w:pStyle w:val="eingerckt"/>
      </w:pPr>
      <w:r>
        <w:t>Instanzname.lake_name (Name des Sees aus Dateiname generiert)</w:t>
      </w:r>
    </w:p>
    <w:p w:rsidR="00FF56C4" w:rsidRDefault="00FF56C4" w:rsidP="00F23008">
      <w:pPr>
        <w:pStyle w:val="eingerckt"/>
      </w:pPr>
      <w:r>
        <w:t>Instanzname.navigable (Koordinatenpunkte als Liste in Liste: [[Lat1, Lon1],[Lat2, Lon2] etc. ]</w:t>
      </w:r>
    </w:p>
    <w:p w:rsidR="00F23008" w:rsidRDefault="00F23008" w:rsidP="00F23008">
      <w:pPr>
        <w:pStyle w:val="eingerckt"/>
      </w:pPr>
      <w:r>
        <w:t>Instanzname.excludes (Koordinatenpunkte als Liste in Liste in Liste, weil hier mehrere Polygone beschrieben werden können: Polygon &gt; Punkte &gt; Lat/Lon.)</w:t>
      </w:r>
    </w:p>
    <w:p w:rsidR="00F23008" w:rsidRDefault="00F23008" w:rsidP="00F23008">
      <w:pPr>
        <w:pStyle w:val="eingerckt"/>
      </w:pPr>
      <w:r>
        <w:t>Instanzname.exclude_names (Bezeichnungen der Hindernisse in derselben Reihenfolge, wie die Polygone in «Instanzname.excludes» definiert sind.)</w:t>
      </w:r>
    </w:p>
    <w:p w:rsidR="00F23008" w:rsidRDefault="00F23008" w:rsidP="00F23008">
      <w:pPr>
        <w:pStyle w:val="eingerckt"/>
      </w:pPr>
      <w:r>
        <w:t>Instanzname.buoys (Koordinatenpunkt als Liste in Liste: Boje &gt; Lat/Lon.)</w:t>
      </w:r>
    </w:p>
    <w:p w:rsidR="00A1448E" w:rsidRDefault="00F23008" w:rsidP="00A1448E">
      <w:pPr>
        <w:pStyle w:val="eingerckt"/>
      </w:pPr>
      <w:r>
        <w:t>Instanzname.buoy_names (Genau wie bei den Hindernissen werden hier alle Bezeichnungen der Bojen in jener Reihenfolge aufgeführt, wie sie zuvor in «Instanzname.buoys» definiert wurden.)</w:t>
      </w:r>
    </w:p>
    <w:p w:rsidR="00A1448E" w:rsidRDefault="00A1448E" w:rsidP="00A1448E">
      <w:r>
        <w:t>Da jede Seekarte nun eine Instanz (von «lakemap»</w:t>
      </w:r>
      <w:r w:rsidR="004208AE">
        <w:t>) ist, ist sie global verfügbar. Alle aktuellen Instanzen sind unter «lake_instances» als Liste aufgeführt.</w:t>
      </w:r>
    </w:p>
    <w:p w:rsidR="00762A80" w:rsidRDefault="00762A80" w:rsidP="00F23008">
      <w:pPr>
        <w:pStyle w:val="eingerckt"/>
      </w:pPr>
    </w:p>
    <w:p w:rsidR="00762A80" w:rsidRDefault="00762A80" w:rsidP="00F23008">
      <w:pPr>
        <w:pStyle w:val="eingerckt"/>
      </w:pPr>
    </w:p>
    <w:p w:rsidR="00F23008" w:rsidRPr="00FF56C4" w:rsidRDefault="00F23008" w:rsidP="00F23008">
      <w:pPr>
        <w:pStyle w:val="eingerckt"/>
      </w:pPr>
    </w:p>
    <w:p w:rsidR="00FA39F0" w:rsidRPr="00FA39F0" w:rsidRDefault="00FA39F0" w:rsidP="00FA39F0"/>
    <w:p w:rsidR="00FA39F0" w:rsidRDefault="00FA39F0" w:rsidP="00FA39F0"/>
    <w:p w:rsidR="00FA39F0" w:rsidRPr="00FA39F0" w:rsidRDefault="00FA39F0" w:rsidP="00FA39F0"/>
    <w:sectPr w:rsidR="00FA39F0" w:rsidRPr="00FA39F0" w:rsidSect="009C58BF">
      <w:footerReference w:type="even" r:id="rId7"/>
      <w:foot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FC8" w:rsidRDefault="002E2FC8" w:rsidP="00A1448E">
      <w:pPr>
        <w:spacing w:line="240" w:lineRule="auto"/>
      </w:pPr>
      <w:r>
        <w:separator/>
      </w:r>
    </w:p>
  </w:endnote>
  <w:endnote w:type="continuationSeparator" w:id="0">
    <w:p w:rsidR="002E2FC8" w:rsidRDefault="002E2FC8" w:rsidP="00A144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92584479"/>
      <w:docPartObj>
        <w:docPartGallery w:val="Page Numbers (Bottom of Page)"/>
        <w:docPartUnique/>
      </w:docPartObj>
    </w:sdtPr>
    <w:sdtEndPr>
      <w:rPr>
        <w:rStyle w:val="Seitenzahl"/>
      </w:rPr>
    </w:sdtEndPr>
    <w:sdtContent>
      <w:p w:rsidR="00A1448E" w:rsidRDefault="00A1448E" w:rsidP="00BF307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1448E" w:rsidRDefault="00A1448E" w:rsidP="00A1448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99072300"/>
      <w:docPartObj>
        <w:docPartGallery w:val="Page Numbers (Bottom of Page)"/>
        <w:docPartUnique/>
      </w:docPartObj>
    </w:sdtPr>
    <w:sdtEndPr>
      <w:rPr>
        <w:rStyle w:val="Seitenzahl"/>
      </w:rPr>
    </w:sdtEndPr>
    <w:sdtContent>
      <w:p w:rsidR="00A1448E" w:rsidRDefault="00A1448E" w:rsidP="00BF307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rsidR="00A1448E" w:rsidRDefault="00A1448E" w:rsidP="00A1448E">
    <w:pPr>
      <w:pStyle w:val="Fuzeile"/>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FC8" w:rsidRDefault="002E2FC8" w:rsidP="00A1448E">
      <w:pPr>
        <w:spacing w:line="240" w:lineRule="auto"/>
      </w:pPr>
      <w:r>
        <w:separator/>
      </w:r>
    </w:p>
  </w:footnote>
  <w:footnote w:type="continuationSeparator" w:id="0">
    <w:p w:rsidR="002E2FC8" w:rsidRDefault="002E2FC8" w:rsidP="00A1448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F0"/>
    <w:rsid w:val="002B1B74"/>
    <w:rsid w:val="002E2FC8"/>
    <w:rsid w:val="004208AE"/>
    <w:rsid w:val="00484ABC"/>
    <w:rsid w:val="005C19D4"/>
    <w:rsid w:val="00762A80"/>
    <w:rsid w:val="0083150F"/>
    <w:rsid w:val="009B7A83"/>
    <w:rsid w:val="009C58BF"/>
    <w:rsid w:val="00A1448E"/>
    <w:rsid w:val="00A52C38"/>
    <w:rsid w:val="00D568A1"/>
    <w:rsid w:val="00DC796A"/>
    <w:rsid w:val="00DE71FE"/>
    <w:rsid w:val="00EE52DC"/>
    <w:rsid w:val="00F23008"/>
    <w:rsid w:val="00FA39F0"/>
    <w:rsid w:val="00FF56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B3C9"/>
  <w15:chartTrackingRefBased/>
  <w15:docId w15:val="{2D025EEE-00C0-CA43-853F-61FE90C6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B7A83"/>
    <w:pPr>
      <w:spacing w:line="288" w:lineRule="auto"/>
      <w:jc w:val="both"/>
    </w:pPr>
    <w:rPr>
      <w:rFonts w:ascii="Courier" w:hAnsi="Courier"/>
    </w:rPr>
  </w:style>
  <w:style w:type="paragraph" w:styleId="berschrift1">
    <w:name w:val="heading 1"/>
    <w:basedOn w:val="Standard"/>
    <w:next w:val="Standard"/>
    <w:link w:val="berschrift1Zchn"/>
    <w:uiPriority w:val="9"/>
    <w:qFormat/>
    <w:rsid w:val="00FA39F0"/>
    <w:pPr>
      <w:keepNext/>
      <w:keepLines/>
      <w:spacing w:before="24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DE71FE"/>
    <w:pPr>
      <w:keepNext/>
      <w:keepLines/>
      <w:spacing w:before="36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FF56C4"/>
    <w:pPr>
      <w:keepNext/>
      <w:keepLines/>
      <w:spacing w:before="240"/>
      <w:outlineLvl w:val="2"/>
    </w:pPr>
    <w:rPr>
      <w:rFonts w:eastAsiaTheme="majorEastAsia" w:cstheme="majorBidi"/>
      <w:b/>
      <w:color w:val="1F3763" w:themeColor="accent1" w:themeShade="7F"/>
    </w:rPr>
  </w:style>
  <w:style w:type="paragraph" w:styleId="berschrift4">
    <w:name w:val="heading 4"/>
    <w:basedOn w:val="Standard"/>
    <w:next w:val="Standard"/>
    <w:link w:val="berschrift4Zchn"/>
    <w:uiPriority w:val="9"/>
    <w:semiHidden/>
    <w:unhideWhenUsed/>
    <w:qFormat/>
    <w:rsid w:val="00FA39F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A39F0"/>
    <w:rPr>
      <w:rFonts w:ascii="Courier" w:eastAsiaTheme="majorEastAsia" w:hAnsi="Courier" w:cstheme="majorBidi"/>
      <w:b/>
      <w:color w:val="000000" w:themeColor="text1"/>
      <w:sz w:val="28"/>
      <w:szCs w:val="32"/>
    </w:rPr>
  </w:style>
  <w:style w:type="character" w:customStyle="1" w:styleId="berschrift2Zchn">
    <w:name w:val="Überschrift 2 Zchn"/>
    <w:basedOn w:val="Absatz-Standardschriftart"/>
    <w:link w:val="berschrift2"/>
    <w:uiPriority w:val="9"/>
    <w:rsid w:val="00DE71FE"/>
    <w:rPr>
      <w:rFonts w:ascii="Courier" w:eastAsiaTheme="majorEastAsia" w:hAnsi="Courier" w:cstheme="majorBidi"/>
      <w:b/>
      <w:color w:val="000000" w:themeColor="text1"/>
      <w:sz w:val="26"/>
      <w:szCs w:val="26"/>
    </w:rPr>
  </w:style>
  <w:style w:type="character" w:customStyle="1" w:styleId="berschrift3Zchn">
    <w:name w:val="Überschrift 3 Zchn"/>
    <w:basedOn w:val="Absatz-Standardschriftart"/>
    <w:link w:val="berschrift3"/>
    <w:uiPriority w:val="9"/>
    <w:rsid w:val="00FF56C4"/>
    <w:rPr>
      <w:rFonts w:ascii="Courier" w:eastAsiaTheme="majorEastAsia" w:hAnsi="Courier" w:cstheme="majorBidi"/>
      <w:b/>
      <w:color w:val="1F3763" w:themeColor="accent1" w:themeShade="7F"/>
    </w:rPr>
  </w:style>
  <w:style w:type="paragraph" w:styleId="Inhaltsverzeichnisberschrift">
    <w:name w:val="TOC Heading"/>
    <w:basedOn w:val="berschrift1"/>
    <w:next w:val="Standard"/>
    <w:uiPriority w:val="39"/>
    <w:unhideWhenUsed/>
    <w:qFormat/>
    <w:rsid w:val="00FA39F0"/>
    <w:pPr>
      <w:spacing w:before="480" w:line="276" w:lineRule="auto"/>
      <w:outlineLvl w:val="9"/>
    </w:pPr>
    <w:rPr>
      <w:rFonts w:asciiTheme="majorHAnsi" w:hAnsiTheme="majorHAnsi"/>
      <w:bCs/>
      <w:color w:val="2F5496" w:themeColor="accent1" w:themeShade="BF"/>
      <w:szCs w:val="28"/>
      <w:lang w:eastAsia="de-DE"/>
    </w:rPr>
  </w:style>
  <w:style w:type="paragraph" w:styleId="Verzeichnis2">
    <w:name w:val="toc 2"/>
    <w:basedOn w:val="Standard"/>
    <w:next w:val="Standard"/>
    <w:autoRedefine/>
    <w:uiPriority w:val="39"/>
    <w:unhideWhenUsed/>
    <w:rsid w:val="00FA39F0"/>
    <w:pPr>
      <w:spacing w:before="240"/>
    </w:pPr>
    <w:rPr>
      <w:rFonts w:cstheme="minorHAnsi"/>
      <w:b/>
      <w:bCs/>
      <w:sz w:val="20"/>
      <w:szCs w:val="20"/>
    </w:rPr>
  </w:style>
  <w:style w:type="paragraph" w:styleId="Verzeichnis1">
    <w:name w:val="toc 1"/>
    <w:basedOn w:val="Standard"/>
    <w:next w:val="Standard"/>
    <w:autoRedefine/>
    <w:uiPriority w:val="39"/>
    <w:unhideWhenUsed/>
    <w:rsid w:val="00FA39F0"/>
    <w:pPr>
      <w:spacing w:before="360"/>
    </w:pPr>
    <w:rPr>
      <w:rFonts w:asciiTheme="majorHAnsi" w:hAnsiTheme="majorHAnsi" w:cstheme="majorHAnsi"/>
      <w:b/>
      <w:bCs/>
      <w:caps/>
    </w:rPr>
  </w:style>
  <w:style w:type="paragraph" w:styleId="Verzeichnis3">
    <w:name w:val="toc 3"/>
    <w:basedOn w:val="Standard"/>
    <w:next w:val="Standard"/>
    <w:autoRedefine/>
    <w:uiPriority w:val="39"/>
    <w:unhideWhenUsed/>
    <w:rsid w:val="00FA39F0"/>
    <w:pPr>
      <w:ind w:left="240"/>
    </w:pPr>
    <w:rPr>
      <w:rFonts w:cstheme="minorHAnsi"/>
      <w:sz w:val="20"/>
      <w:szCs w:val="20"/>
    </w:rPr>
  </w:style>
  <w:style w:type="paragraph" w:styleId="Verzeichnis4">
    <w:name w:val="toc 4"/>
    <w:basedOn w:val="Standard"/>
    <w:next w:val="Standard"/>
    <w:autoRedefine/>
    <w:uiPriority w:val="39"/>
    <w:unhideWhenUsed/>
    <w:rsid w:val="00FA39F0"/>
    <w:pPr>
      <w:ind w:left="480"/>
    </w:pPr>
    <w:rPr>
      <w:rFonts w:cstheme="minorHAnsi"/>
      <w:sz w:val="20"/>
      <w:szCs w:val="20"/>
    </w:rPr>
  </w:style>
  <w:style w:type="paragraph" w:styleId="Verzeichnis5">
    <w:name w:val="toc 5"/>
    <w:basedOn w:val="Standard"/>
    <w:next w:val="Standard"/>
    <w:autoRedefine/>
    <w:uiPriority w:val="39"/>
    <w:unhideWhenUsed/>
    <w:rsid w:val="00FA39F0"/>
    <w:pPr>
      <w:ind w:left="720"/>
    </w:pPr>
    <w:rPr>
      <w:rFonts w:cstheme="minorHAnsi"/>
      <w:sz w:val="20"/>
      <w:szCs w:val="20"/>
    </w:rPr>
  </w:style>
  <w:style w:type="paragraph" w:styleId="Verzeichnis6">
    <w:name w:val="toc 6"/>
    <w:basedOn w:val="Standard"/>
    <w:next w:val="Standard"/>
    <w:autoRedefine/>
    <w:uiPriority w:val="39"/>
    <w:unhideWhenUsed/>
    <w:rsid w:val="00FA39F0"/>
    <w:pPr>
      <w:ind w:left="960"/>
    </w:pPr>
    <w:rPr>
      <w:rFonts w:cstheme="minorHAnsi"/>
      <w:sz w:val="20"/>
      <w:szCs w:val="20"/>
    </w:rPr>
  </w:style>
  <w:style w:type="paragraph" w:styleId="Verzeichnis7">
    <w:name w:val="toc 7"/>
    <w:basedOn w:val="Standard"/>
    <w:next w:val="Standard"/>
    <w:autoRedefine/>
    <w:uiPriority w:val="39"/>
    <w:unhideWhenUsed/>
    <w:rsid w:val="00FA39F0"/>
    <w:pPr>
      <w:ind w:left="1200"/>
    </w:pPr>
    <w:rPr>
      <w:rFonts w:cstheme="minorHAnsi"/>
      <w:sz w:val="20"/>
      <w:szCs w:val="20"/>
    </w:rPr>
  </w:style>
  <w:style w:type="paragraph" w:styleId="Verzeichnis8">
    <w:name w:val="toc 8"/>
    <w:basedOn w:val="Standard"/>
    <w:next w:val="Standard"/>
    <w:autoRedefine/>
    <w:uiPriority w:val="39"/>
    <w:unhideWhenUsed/>
    <w:rsid w:val="00FA39F0"/>
    <w:pPr>
      <w:ind w:left="1440"/>
    </w:pPr>
    <w:rPr>
      <w:rFonts w:cstheme="minorHAnsi"/>
      <w:sz w:val="20"/>
      <w:szCs w:val="20"/>
    </w:rPr>
  </w:style>
  <w:style w:type="paragraph" w:styleId="Verzeichnis9">
    <w:name w:val="toc 9"/>
    <w:basedOn w:val="Standard"/>
    <w:next w:val="Standard"/>
    <w:autoRedefine/>
    <w:uiPriority w:val="39"/>
    <w:unhideWhenUsed/>
    <w:rsid w:val="00FA39F0"/>
    <w:pPr>
      <w:ind w:left="1680"/>
    </w:pPr>
    <w:rPr>
      <w:rFonts w:cstheme="minorHAnsi"/>
      <w:sz w:val="20"/>
      <w:szCs w:val="20"/>
    </w:rPr>
  </w:style>
  <w:style w:type="character" w:customStyle="1" w:styleId="berschrift4Zchn">
    <w:name w:val="Überschrift 4 Zchn"/>
    <w:basedOn w:val="Absatz-Standardschriftart"/>
    <w:link w:val="berschrift4"/>
    <w:uiPriority w:val="9"/>
    <w:semiHidden/>
    <w:rsid w:val="00FA39F0"/>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FA39F0"/>
    <w:rPr>
      <w:color w:val="0563C1" w:themeColor="hyperlink"/>
      <w:u w:val="single"/>
    </w:rPr>
  </w:style>
  <w:style w:type="paragraph" w:styleId="Kopfzeile">
    <w:name w:val="header"/>
    <w:basedOn w:val="Standard"/>
    <w:link w:val="KopfzeileZchn"/>
    <w:uiPriority w:val="99"/>
    <w:unhideWhenUsed/>
    <w:rsid w:val="00A1448E"/>
    <w:pPr>
      <w:tabs>
        <w:tab w:val="center" w:pos="4536"/>
        <w:tab w:val="right" w:pos="9072"/>
      </w:tabs>
      <w:spacing w:line="240" w:lineRule="auto"/>
    </w:pPr>
  </w:style>
  <w:style w:type="paragraph" w:customStyle="1" w:styleId="eingerckt">
    <w:name w:val="eingerückt"/>
    <w:basedOn w:val="Standard"/>
    <w:qFormat/>
    <w:rsid w:val="00F23008"/>
    <w:pPr>
      <w:spacing w:before="240" w:after="240"/>
      <w:ind w:left="993" w:hanging="284"/>
      <w:contextualSpacing/>
    </w:pPr>
    <w:rPr>
      <w:sz w:val="20"/>
    </w:rPr>
  </w:style>
  <w:style w:type="character" w:customStyle="1" w:styleId="KopfzeileZchn">
    <w:name w:val="Kopfzeile Zchn"/>
    <w:basedOn w:val="Absatz-Standardschriftart"/>
    <w:link w:val="Kopfzeile"/>
    <w:uiPriority w:val="99"/>
    <w:rsid w:val="00A1448E"/>
    <w:rPr>
      <w:rFonts w:ascii="Courier" w:hAnsi="Courier"/>
    </w:rPr>
  </w:style>
  <w:style w:type="paragraph" w:styleId="Fuzeile">
    <w:name w:val="footer"/>
    <w:basedOn w:val="Standard"/>
    <w:link w:val="FuzeileZchn"/>
    <w:uiPriority w:val="99"/>
    <w:unhideWhenUsed/>
    <w:rsid w:val="00A1448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1448E"/>
    <w:rPr>
      <w:rFonts w:ascii="Courier" w:hAnsi="Courier"/>
    </w:rPr>
  </w:style>
  <w:style w:type="character" w:styleId="Seitenzahl">
    <w:name w:val="page number"/>
    <w:basedOn w:val="Absatz-Standardschriftart"/>
    <w:uiPriority w:val="99"/>
    <w:semiHidden/>
    <w:unhideWhenUsed/>
    <w:rsid w:val="00A14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B8E12-EB21-D445-9DB3-49C22F6FD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451</Words>
  <Characters>2846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Sutter</dc:creator>
  <cp:keywords/>
  <dc:description/>
  <cp:lastModifiedBy>Sven Sutter</cp:lastModifiedBy>
  <cp:revision>9</cp:revision>
  <dcterms:created xsi:type="dcterms:W3CDTF">2018-05-05T21:15:00Z</dcterms:created>
  <dcterms:modified xsi:type="dcterms:W3CDTF">2018-05-12T10:43:00Z</dcterms:modified>
</cp:coreProperties>
</file>