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DRK MV KI-Plattform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Rollen-, Rechte- und Zugriffskonzept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Lastenheft §4 · Feingranulares Berechtigungssystem für alle Kreisverbände</w:t>
      </w:r>
    </w:p>
    <w:p/>
    <w:p/>
    <w:p>
      <w:pPr>
        <w:pBdr>
          <w:bottom w:val="single" w:color="2E75B6" w:sz="8" w:space="2"/>
        </w:pBdr>
        <w:jc w:val="center"/>
      </w:pP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Erstellt von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 COMPUTER GmbH · Sven Truderung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Auftraggeber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DRK Landesverband MV e.V.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09. Juni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0.1.0 — Konzeptionsphase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Lastenheft-Referenz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§4 Rollen-, Rechte- und Zugriffskonzept · §6.2 Authentifizierung · §7 Abnahmekriterien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Keycloak 24 (OIDC/OAuth2/AD) · PostgreSQL Row-Level Security · pgvector ACL-Filter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t xml:space="preserve">1. Zielsetzung und Überblick</w:t>
      </w:r>
    </w:p>
    <w:p>
      <w:r>
        <w:rPr>
          <w:rFonts w:ascii="Arial" w:cs="Arial" w:eastAsia="Arial" w:hAnsi="Arial"/>
          <w:sz w:val="22"/>
          <w:szCs w:val="22"/>
        </w:rPr>
        <w:t xml:space="preserve">Das Lastenheft (§4) schreibt ein feingranulares Berechtigungssystem vor, das auf zwei Ebenen greift: der System-Ebene (Landesverband MV) und der Mandanten-Ebene (je Kreisverband). Innerhalb jedes Kreisverbandes können Dokumente im RAG-System mit differenzierten Zugriffsrechten versehen werden — die KI darf bei einer Anfrage ausschließlich Inhalte heranziehen, für die der anfragende Nutzer eine aktive Leseberechtigung besitzt (§4.2, rechtegeprüfte Generierung).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Abnahmekriterium §7 — Rechtegeprüfte RAG-Anfrage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 wird nachgewiesen, dass die KI bei Prompts von Nutzern ohne entsprechende Berechtigung keine Informationen aus geschützten Dokumenten preisgibt. Dieser Nachweis ist Pflicht vor Go-Live.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Ebene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Rolle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Hauptverantwortung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Super-Administrator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Mandanten anlegen, LLM-Updates, Ressourcen-Monitoring — kein Einblick in Mandanten-Daten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Mandant (KV)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Mandanten-Administrator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Nutzer des eigenen KV verwalten, Rechtegruppen definieren, Dokumentenordner pflegen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Mandant (KV)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Standard-Nutzer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KI-Textfunktionen nutzen, Dokumente abrufen — nur freigeschaltete Inhalte sichtbar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Dokument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ACL-Gruppe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Dokumente werden Zugriffsgruppen zugewiesen; RAG filtert bei jeder Suche nach Nutzer-ACL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Schaubild — Rollen, Rechte, Zugriffsfluss</w:t>
      </w:r>
    </w:p>
    <w:p>
      <w:r>
        <w:rPr>
          <w:rFonts w:ascii="Arial" w:cs="Arial" w:eastAsia="Arial" w:hAnsi="Arial"/>
          <w:sz w:val="22"/>
          <w:szCs w:val="22"/>
        </w:rPr>
        <w:t xml:space="preserve">Das folgende Diagramm zeigt alle fünf Ebenen des Berechtigungskonzepts: von der System-Ebene (Super-Admin, DRK LV MV) über die Mandanten-Ebene (Kreisverbände) und Nutzergruppen bis zum rechtegeprüften RAG-Zugriffsfluss und der Dokument-Klassifizierung.</w:t>
      </w:r>
    </w:p>
    <w:p/>
    <w:p>
      <w:pPr>
        <w:jc w:val="center"/>
      </w:pPr>
      <w:r>
        <w:drawing>
          <wp:inline distT="0" distB="0" distL="0" distR="0">
            <wp:extent cx="8001000" cy="6534150"/>
            <wp:effectExtent t="0" r="0" b="0" l="0"/>
            <wp:docPr id="1" name="architecture-rollen" descr="DRK MV KI-Plattform Rollen und Zugriffskonzept" title="Rollen-Rechte-Zugriffskonze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Abb. 1: Rollen-, Rechte- und Zugriffskonzept DRK MV KI-Plattform (Lastenheft §4)</w:t>
      </w:r>
    </w:p>
    <w:p>
      <w:r>
        <w:br w:type="page"/>
      </w:r>
    </w:p>
    <w:p>
      <w:pPr>
        <w:pStyle w:val="Heading1"/>
      </w:pPr>
      <w:r>
        <w:t xml:space="preserve">3. System-Rollen (Lastenheft §4.1)</w:t>
      </w:r>
    </w:p>
    <w:p>
      <w:r>
        <w:rPr>
          <w:rFonts w:ascii="Arial" w:cs="Arial" w:eastAsia="Arial" w:hAnsi="Arial"/>
          <w:sz w:val="22"/>
          <w:szCs w:val="22"/>
        </w:rPr>
        <w:t xml:space="preserve">Das Gesamtsystem kennt drei Rollen-Ebenen. Die Trennung zwischen System- und Mandanten-Ebene ist eine explizite Datenschutzanforderung: Der Super-Administrator darf keine Mandanten-Dokumente einsehen, um die Vertraulichkeit der 15 Kreisverbände gegenüber dem Landesverband zu wahren.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Super-Administrator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DRK Landesverband MV e.V.</w:t>
            </w:r>
          </w:p>
          <w:p/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5C1A"/>
                <w:sz w:val="18"/>
                <w:szCs w:val="18"/>
              </w:rPr>
              <w:t xml:space="preserve">✔  Neue Mandanten (KV) anlegen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5C1A"/>
                <w:sz w:val="18"/>
                <w:szCs w:val="18"/>
              </w:rPr>
              <w:t xml:space="preserve">✔  Mandanten deaktivieren / löschen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5C1A"/>
                <w:sz w:val="18"/>
                <w:szCs w:val="18"/>
              </w:rPr>
              <w:t xml:space="preserve">✔  Systemressourcen überwachen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5C1A"/>
                <w:sz w:val="18"/>
                <w:szCs w:val="18"/>
              </w:rPr>
              <w:t xml:space="preserve">✔  Globale LLM-Modelle aktualisieren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✘  Einblick in Mandanten-Dokumente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✘  Zugriff auf KV-Nutzerdaten</w:t>
            </w:r>
          </w:p>
          <w:p/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Keycloak-Rolle: super-admin (Realm: drk-system)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Mandanten-Administrator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Je ein Admin pro Kreisverband</w:t>
            </w:r>
          </w:p>
          <w:p/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5C1A"/>
                <w:sz w:val="18"/>
                <w:szCs w:val="18"/>
              </w:rPr>
              <w:t xml:space="preserve">✔  Nutzer des eigenen KV anlegen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5C1A"/>
                <w:sz w:val="18"/>
                <w:szCs w:val="18"/>
              </w:rPr>
              <w:t xml:space="preserve">✔  Rechtegruppen definieren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5C1A"/>
                <w:sz w:val="18"/>
                <w:szCs w:val="18"/>
              </w:rPr>
              <w:t xml:space="preserve">✔  Dokumentenordner verwalten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5C1A"/>
                <w:sz w:val="18"/>
                <w:szCs w:val="18"/>
              </w:rPr>
              <w:t xml:space="preserve">✔  Prompt-Vorlagen pflegen (No-Code)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✘  Nutzer anderer KV einsehen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✘  Systemkonfiguration ändern</w:t>
            </w:r>
          </w:p>
          <w:p/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Keycloak-Rolle: kv-admin (Realm: drk-kv-[name])</w:t>
            </w:r>
          </w:p>
        </w:tc>
        <w:tc>
          <w:tcPr>
            <w:tcW w:type="dxa" w:w="3008"/>
            <w:tcBorders>
              <w:top w:val="single" w:color="1A5C1A" w:sz="1"/>
              <w:left w:val="single" w:color="1A5C1A" w:sz="1"/>
              <w:bottom w:val="single" w:color="1A5C1A" w:sz="1"/>
              <w:right w:val="single" w:color="1A5C1A" w:sz="1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22"/>
                <w:szCs w:val="22"/>
              </w:rPr>
              <w:t xml:space="preserve">Standard-Nutzer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Haupt- und Ehrenamtliche Mitarbeitende</w:t>
            </w:r>
          </w:p>
          <w:p/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5C1A"/>
                <w:sz w:val="18"/>
                <w:szCs w:val="18"/>
              </w:rPr>
              <w:t xml:space="preserve">✔  KI-Textfunktionen nutzen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5C1A"/>
                <w:sz w:val="18"/>
                <w:szCs w:val="18"/>
              </w:rPr>
              <w:t xml:space="preserve">✔  Freigegebene Dokumente abrufen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5C1A"/>
                <w:sz w:val="18"/>
                <w:szCs w:val="18"/>
              </w:rPr>
              <w:t xml:space="preserve">✔  RAG-Anfragen stellen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✘  Nutzer verwalten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✘  Dokumente anderer KV sehen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✘  Unfreigegebene Docs abrufen</w:t>
            </w:r>
          </w:p>
          <w:p/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Keycloak-Rolle: kv-standard (Realm: drk-kv-[name])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Datenschutz-Prinzip: Super-Admin ohne Mandanten-Einblick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Der Super-Administrator (DRK LV MV) hat technisch keinen automatischen Einblick in die vertraulichen Dokumente der Kreisverbände. Dies ist durch PostgreSQL Row-Level Security und die Keycloak-Realm-Trennung (je ein Realm pro KV) sichergestellt. Ein Zugriff wäre nur mit expliziter technischer Eskalation (durch ST COMPUTER GmbH) möglich — dieser wird im Audit-Log protokolliert.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Mandantenisolation — Strikte Datentrennung</w:t>
      </w:r>
    </w:p>
    <w:p>
      <w:r>
        <w:rPr>
          <w:rFonts w:ascii="Arial" w:cs="Arial" w:eastAsia="Arial" w:hAnsi="Arial"/>
          <w:sz w:val="22"/>
          <w:szCs w:val="22"/>
        </w:rPr>
        <w:t xml:space="preserve">Jeder der 15 DRK-Kreisverbände ist ein vollständig isolierter Mandant. Die Isolation wird auf mehreren Ebenen gleichzeitig erzwungen — ein einzelner Fehler in einer Schicht kann nicht zur Datenpanne bei einem anderen KV führen.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Isolations-Schicht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Funktionsweise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Authentifizierung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Keycloak 24 — Realm pro KV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Jeder KV erhält einen eigenen Keycloak-Realm. Ein Token aus Realm "drk-kv-parchim" ist in Realm "drk-kv-rostock" nicht gültig.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Datenbank-Isolation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PostgreSQL Row-Level Security (RLS)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Jede Datenbankzeile trägt ein tenant_id-Feld. RLS-Policies lassen SELECT/INSERT/UPDATE/DELETE nur für die tenant_id des aktuell authentifizierten Nutzers zu. Systemweit erzwungen — kein Application-Code kann dies umgehen.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Vektor-Suche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pgvector mit tenant_id-Filter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Jede ANN-Suche (Approximate Nearest Neighbor) wird mit WHERE tenant_id = $current_tenant gefiltert. Dokumente anderer KV sind für den Suchalgorithmus unsichtbar.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Token-Herkunft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JWT-Claims (ausschließlich)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Die tenant_id wird ausschließlich aus dem signierten JWT-Token des Nutzers gelesen. Sie kann nicht durch einen Request-Parameter oder URL-Manipulation überschrieben werden.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Datei-Speicher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MinIO — Bucket pro Mandant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Jeder KV erhält einen eigenen MinIO-Bucket (drk-docs-{tenant_id}). Bucket-Policies verbieten mandantenübergreifenden Zugriff.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Abnahme-Nachweis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Penetrationstest (§7)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Ein dokumentierter Pentest belegt vor Go-Live, dass kein KV Zugriff auf Daten, Vektordatenbanken oder Prompts eines anderen KV erlangen kann.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Daten- und Zugriffsschutz auf Dokument-Ebene (§4.2)</w:t>
      </w:r>
    </w:p>
    <w:p>
      <w:r>
        <w:rPr>
          <w:rFonts w:ascii="Arial" w:cs="Arial" w:eastAsia="Arial" w:hAnsi="Arial"/>
          <w:sz w:val="22"/>
          <w:szCs w:val="22"/>
        </w:rPr>
        <w:t xml:space="preserve">Innerhalb jedes Kreisverbandes können Dokumente feingranular mit Zugriffsrechten versehen werden. Das Lastenheft nennt ausdrücklich vier Beispiel-Gruppen. Der Mandanten-Administrator kann beliebig viele weitere Gruppen definieren und Dokumente darauf zuweisen.</w:t>
      </w:r>
    </w:p>
    <w:p/>
    <w:p>
      <w:pPr>
        <w:pStyle w:val="Heading2"/>
      </w:pPr>
      <w:r>
        <w:t xml:space="preserve">5.1 Vorgegebene Zugriffsgruppen (Lastenheft §4.2)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Gruppe (Beispiel)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Typische Mitglieder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Beispiel-Dokumente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Nur Kreisverbands-Vorstand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Vorsitzende, Stellvertreter, Schatzmeister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Jahresabschluss, Personalakten, Strategiepapiere, Vorstandsprotokolle, vertrauliche Korrespondenz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Fachbereich Pflege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Pflegedienstleitungen, Pflegekräfte, Teamleitungen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Pflegestandards, Dienstpläne Pflege, Fallberichte, Qualitätshandbuch Pflege, Weiterbildungsunterlagen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Bereichsleitung Rettungsdienst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RD-Leitung, Disponenten, Lehrrettungssanitäter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RD-Handbücher, Einsatzprotokolle, Alarmierungspläne, Fahrzeug-Dokumentation, Ausbildungsunterlagen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Offen für alle Mitarbeitenden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Alle haupt- und ehrenamtlichen Mitarbeitenden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Interne Mitteilungen, Veranstaltungshinweise, allgemeine Formulare, Organigramm, öffentliche Arbeitsanweisungen</w:t>
            </w:r>
          </w:p>
        </w:tc>
      </w:tr>
    </w:tbl>
    <w:p/>
    <w:p>
      <w:pPr>
        <w:pStyle w:val="Heading2"/>
      </w:pPr>
      <w:r>
        <w:t xml:space="preserve">5.2 Rechtegeprüfte Generierung (Kernprinzip §4.2)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Pflicht: Das RAG-System darf keine Informationen aus nicht freigegebenen Dokumenten heranziehen</w:t>
            </w:r>
          </w:p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Bei jeder RAG-Anfrage wird vor der Vektorsuche ein ACL-Filter gesetzt: Es werden ausschließlich Dokumente durchsucht, für die der aktuell angemeldete Nutzer eine aktive Leseberechtigung besitzt. Dokumente ohne passende ACL sind für den Suchalgorithmus nicht sichtbar — sie können weder direkt noch indirekt (durch Schlussfolgerungen) in die KI-Antwort einfließen.</w:t>
            </w:r>
          </w:p>
        </w:tc>
      </w:tr>
    </w:tbl>
    <w:p/>
    <w:p>
      <w:r>
        <w:rPr>
          <w:rFonts w:ascii="Arial" w:cs="Arial" w:eastAsia="Arial" w:hAnsi="Arial"/>
          <w:sz w:val="22"/>
          <w:szCs w:val="22"/>
        </w:rPr>
        <w:t xml:space="preserve">Technischer Ablauf einer rechtegeprüften RAG-Anfrage: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Aktion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Technisches 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Nutzer stellt Anfrage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Nutzer tippt Frage in Open WebUI. JWT-Token aus der aktuellen Session wird automatisch mitgeschickt.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JWT-Validierung im API-Gateway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 API-Gateway prüft Signatur und Ablaufzeit des Tokens. tenant_id und Rollen werden aus den Token-Claims extrahiert — nie aus Request-Parametern.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ACL-Filter wird gesetzt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Der RAG-Service stellt für die Datenbankabfrage sicher: WHERE tenant_id = $tenant AND (acl_groups &amp;&amp; $user_roles OR acl_groups IS NULL). Nur Dokumente mit passender Zugriffsgruppe werden in die Suche einbezogen.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Vektorsuche (pgvector)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Semantische Ähnlichkeitssuche (ANN) wird ausschließlich auf den gefilterten Dokumenten durchgeführt. Dokumente aus anderen Gruppen oder anderen KV sind für den Algorithmus nicht vorhanden.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Antwort mit Quellenangabe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Die KI-Antwort enthält ausschließlich Informationen aus freigegebenen Dokumenten. Pflichtangabe: Dokumentenname, Seite, Absatz (Zitationspflicht §3.2).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Abnahmetest §7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Testfall: Nutzer ohne Pflege-Berechtigung fragt nach Pflegestandards → KI antwortet "Ich habe keine Informationen zu diesem Thema" oder verweist auf fehlende Berechtigung. Keine indirekte Information durch Schlussfolgerung.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Keycloak-Konfiguration</w:t>
      </w:r>
    </w:p>
    <w:p>
      <w:r>
        <w:rPr>
          <w:rFonts w:ascii="Arial" w:cs="Arial" w:eastAsia="Arial" w:hAnsi="Arial"/>
          <w:sz w:val="22"/>
          <w:szCs w:val="22"/>
        </w:rPr>
        <w:t xml:space="preserve">Keycloak 24 übernimmt die gesamte Authentifizierung und Autorisierung. Die Konfiguration folgt dem Prinzip "ein Realm pro Kreisverband" — damit sind Token nicht mandantenübergreifend verwendbar.</w:t>
      </w:r>
    </w:p>
    <w:p/>
    <w:p>
      <w:pPr>
        <w:pStyle w:val="Heading2"/>
      </w:pPr>
      <w:r>
        <w:t xml:space="preserve">6.1 Realm-Struktur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Realm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Nutzung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Rollen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drk-system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DRK LV MV — System-Ebene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super-admin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drk-kv-parchim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KV Parchim — Mandanten-Ebene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kv-admin · kv-vorstand · kv-pflege · kv-rettungsdienst · kv-standard · (weitere frei definierbar)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drk-kv-rostock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KV Rostock — Mandanten-Ebene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kv-admin · kv-vorstand · kv-pflege · kv-rettungsdienst · kv-standard · (weitere frei definierbar)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drk-kv-[name] × 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Je ein Realm pro weiterem KV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Identische Rollen-Struktur, vollständig voneinander isoliert</w:t>
            </w:r>
          </w:p>
        </w:tc>
      </w:tr>
    </w:tbl>
    <w:p/>
    <w:p>
      <w:pPr>
        <w:pStyle w:val="Heading2"/>
      </w:pPr>
      <w:r>
        <w:t xml:space="preserve">6.2 Authentifizierungs-Optionen (§6.2 Lastenheft)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Keycloak native (Benutzername / Passwort)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Standard-Login. Passwortregeln und MFA (TOTP) konfigurierbar durch Mandanten-Admin.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Active Directory / LDAP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Keycloak User-Federation: KV-Mitarbeitende melden sich mit ihren bestehenden AD-Zugangsdaten an. Automatische Rollen-Zuweisung aus AD-Gruppen möglich.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OpenID Connect / OAuth2 (SSO)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Vorbereitung für SSO-Integration mit DRK-übergreifenden Identitätsdiensten. Keycloak fungiert als Identity Broker.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Multi-Factor Authentication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Empfohlen für Mandanten-Administratoren und Vorstand-Gruppe. TOTP (Google Authenticator, FreeOTP) oder WebAuthn (Hardware-Key).</w:t>
            </w:r>
          </w:p>
        </w:tc>
      </w:tr>
    </w:tbl>
    <w:p/>
    <w:p>
      <w:pPr>
        <w:pStyle w:val="Heading2"/>
      </w:pPr>
      <w:r>
        <w:t xml:space="preserve">6.3 Audit-Log</w:t>
      </w:r>
    </w:p>
    <w:p>
      <w:r>
        <w:rPr>
          <w:rFonts w:ascii="Arial" w:cs="Arial" w:eastAsia="Arial" w:hAnsi="Arial"/>
          <w:sz w:val="22"/>
          <w:szCs w:val="22"/>
        </w:rPr>
        <w:t xml:space="preserve">Das Lastenheft (§6.2) schreibt ein revisionssicheres Audit-Log für administrative Aktionen vor bei gleichzeitigem striktem Verzicht auf die Speicherung von Prompt-Inhalten.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Ereignis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Protokolliert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Nicht protokolliert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Nutzer angelegt / deaktiviert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Wer, wann, durch wen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Rechtevergabe / -entzug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Rolle, Nutzer, Zeitstempel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Dokument hochgeladen / gelöscht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Dateiname, Uploader, Zeit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Dateiinhalt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ACL-Zuweisung geändert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Dokument, Gruppe, 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KI-Anfrage (Chat)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tenant_id, Zeitstempel, Modell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Prompt-Text, Antwort-Text (Datenschutz by Design)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RAG-Suchanfrage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tenant_id, Zeitstempel, Treffer-Anzahl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Suchbegriff / Anfrage-Text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/ Logout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Nutzer-ID, Zeitstempel, IP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Passwort, Token-Inhalt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Fehlgeschlagene Logins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Nutzer-ID, Zeitstempel, IP, Anzahl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Eingegebenes Passwort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Technische Implementierung</w:t>
      </w:r>
    </w:p>
    <w:p>
      <w:pPr>
        <w:pStyle w:val="Heading2"/>
      </w:pPr>
      <w:r>
        <w:t xml:space="preserve">7.1 Datenbankschema (Auszug)</w:t>
      </w:r>
    </w:p>
    <w:p>
      <w:r>
        <w:rPr>
          <w:rFonts w:ascii="Arial" w:cs="Arial" w:eastAsia="Arial" w:hAnsi="Arial"/>
          <w:sz w:val="22"/>
          <w:szCs w:val="22"/>
        </w:rPr>
        <w:t xml:space="preserve">Die Zugriffskontrolle auf Dokument-Ebene wird in PostgreSQL durch zwei Mechanismen umgesetzt: Row-Level Security für die Mandanten-Isolation und ein Array-Feld für die ACL-Gruppen pro Dokument.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CREATE TABLE documents 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id          UUID PRIMARY KEY DEFAULT gen_random_uuid(),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tenant_id   UUID NOT NULL,          -- Mandanten-Isolation (RLS)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name        TEXT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content     TEXT,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acl_groups  TEXT[] DEFAULT '{kv-standard}',  -- Zugriffsgruppen-Array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uploaded_by UUID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created_at  TIMESTAMPTZ DEFAULT now()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-- Row-Level Security: Nutzer sieht nur eigenen Mandanten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ALTER TABLE documents ENABLE ROW LEVEL SECURITY;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CREATE POLICY tenant_isolation ON documents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USING (tenant_id = current_setting('app.tenant_id')::UUID);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-- pgvector: ACL-gefilterter Embedding-Store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CREATE TABLE document_chunks 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id          UUID PRIMARY KEY,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document_id UUID REFERENCES documents(id) ON DELETE CASCADE,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tenant_id   UUID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acl_groups  TEXT[]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embedding   vector(1024),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chunk_text  TEXT NOT NULL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);</w:t>
            </w:r>
          </w:p>
        </w:tc>
      </w:tr>
    </w:tbl>
    <w:p/>
    <w:p>
      <w:pPr>
        <w:pStyle w:val="Heading2"/>
      </w:pPr>
      <w:r>
        <w:t xml:space="preserve">7.2 Rechtegeprüfte Vektorsuche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-- RAG-Suche: nur freigegebene Docs des eigenen Mandanten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SELECT dc.chunk_text, d.name, d.page_number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FROM document_chunks dc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JOIN documents d ON d.id = dc.document_id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WHERE dc.tenant_id = $tenant_id          -- Mandanten-Filter (RLS)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AND dc.acl_groups &amp;&amp; $user_roles        -- ACL-Filter: Schnittmenge Gruppen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ORDER BY dc.embedding &lt;=&gt; $query_vector   -- ANN-Ähnlichkeitssuche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LIMIT 5;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-- $user_roles = Array der Keycloak-Rollen des Nutzers aus JWT-Claims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-- z.B.: ARRAY['kv-pflege', 'kv-standard']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-- &amp;&amp; = PostgreSQL Array-Überschneidungsoperator</w:t>
            </w:r>
          </w:p>
        </w:tc>
      </w:tr>
    </w:tbl>
    <w:p/>
    <w:p/>
    <w:p>
      <w:pPr>
        <w:pStyle w:val="Heading1"/>
      </w:pPr>
      <w:r>
        <w:t xml:space="preserve">8. Abnahmekriterien Rechte-System (§7)</w:t>
      </w:r>
    </w:p>
    <w:p>
      <w:r>
        <w:rPr>
          <w:rFonts w:ascii="Arial" w:cs="Arial" w:eastAsia="Arial" w:hAnsi="Arial"/>
          <w:sz w:val="22"/>
          <w:szCs w:val="22"/>
        </w:rPr>
        <w:t xml:space="preserve">Die folgenden Testfälle müssen vor Go-Live erfolgreich nachgewiesen werden (Lastenheft §7, Punkt 2: "Funktionstest des RAG-Rechtesystems").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800"/>
        <w:gridCol w:w="3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Ausgangssituation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Aktion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Erwartetes Ergebnis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Nutzer mit Rolle kv-pflege (KV Parchim)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Fragt nach Pflegestandard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Antwort mit korrekter Quellenangabe aus Pflege-Dokumenten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Nutzer mit Rolle kv-pflege (KV Parchim)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Fragt nach Finanzdaten / Vorstandsprotokoll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Keine Antwort aus geschützten Docs — KI: "Keine freigegebenen Informationen"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Nutzer KV Parchim (beliebige Rolle)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Fragt nach Dokumenten von KV Rostock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Technisch keine Treffer — RLS verhindert Zugriff auf anderen Mandanten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Nutzer manipuliert tenant_id im Request-Body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Schickt Request mit tenant_id=KV_Rostock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API-Gateway verwirft Parameter — tenant_id stammt ausschließlich aus JWT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Mandanten-Admin KV Parchim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Versucht Nutzer in KV Rostock anzulegen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Keycloak verweigert — Admin hat nur Rechte im eigenen Realm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Super-Admin (DRK LV MV)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Versucht direkt auf Dokumente von KV Parchim zuzugreifen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Kein automatischer Zugriff — RLS und Realm-Isolation verhindern Direktzugriff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TC-07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Nutzer mit kv-standard (KV Rostock)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Fragt nach öffentlichen Dokumenten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Korrekte Antwort mit Quellenangabe aus freigegebenen Docs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TC-08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Audit-Log-Prüfung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Review der Audit-Logs nach Testdurchlauf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Alle Rechtevergaben und Logins protokolliert — kein Prompt-Inhalt in Logs</w:t>
            </w:r>
          </w:p>
        </w:tc>
      </w:tr>
    </w:tbl>
    <w:p/>
    <w:p/>
    <w:p>
      <w:pPr>
        <w:pBdr>
          <w:top w:val="single" w:color="BBBBBB" w:sz="4" w:space="2"/>
        </w:pBd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ST COMPUTER GmbH · Sven Truderung · st@stc.de · Version 0.1.0 · 09.06.2026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Vertraulich — Nur für interne Verwendung</w:t>
    </w:r>
    <w:r>
      <w:rPr>
        <w:rFonts w:ascii="Arial" w:cs="Arial" w:eastAsia="Arial" w:hAnsi="Arial"/>
        <w:color w:val="888888"/>
        <w:sz w:val="16"/>
        <w:szCs w:val="16"/>
      </w:rPr>
      <w:t xml:space="preserve">	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8"/>
        <w:szCs w:val="18"/>
      </w:rPr>
      <w:t xml:space="preserve">DRK MV KI-Plattform — Rollen-, Rechte- und Zugriffskonzept (Lastenheft §4)</w:t>
    </w:r>
    <w:r>
      <w:rPr>
        <w:rFonts w:ascii="Arial" w:cs="Arial" w:eastAsia="Arial" w:hAnsi="Arial"/>
        <w:color w:val="888888"/>
        <w:sz w:val="18"/>
        <w:szCs w:val="18"/>
      </w:rPr>
      <w:t xml:space="preserve">	ST COMPUTER GmbH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5C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2b99fc2f04a16eb777d0d4faaf242f6a4009ae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2026-06-09T12:15:52.965Z</dcterms:created>
  <dcterms:modified xsi:type="dcterms:W3CDTF">2026-06-09T12:15:52.965Z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