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4D4" w:rsidRPr="006654D4" w:rsidRDefault="006654D4" w:rsidP="006654D4">
      <w:pPr>
        <w:pStyle w:val="Title"/>
        <w:rPr>
          <w:lang w:val="en-US"/>
        </w:rPr>
      </w:pPr>
      <w:r>
        <w:rPr>
          <w:lang w:val="en-US"/>
        </w:rPr>
        <w:t xml:space="preserve">Ember+ </w:t>
      </w:r>
      <w:r w:rsidR="00D1360F">
        <w:rPr>
          <w:lang w:val="en-US"/>
        </w:rPr>
        <w:t>Standard</w:t>
      </w:r>
      <w:r>
        <w:rPr>
          <w:lang w:val="en-US"/>
        </w:rPr>
        <w:t xml:space="preserve"> </w:t>
      </w:r>
      <w:r w:rsidR="00D1360F">
        <w:rPr>
          <w:lang w:val="en-US"/>
        </w:rPr>
        <w:t>P</w:t>
      </w:r>
      <w:r>
        <w:rPr>
          <w:lang w:val="en-US"/>
        </w:rPr>
        <w:t>arameters</w:t>
      </w:r>
    </w:p>
    <w:p w:rsidR="005742FB" w:rsidRDefault="005742FB" w:rsidP="005742FB">
      <w:pPr>
        <w:rPr>
          <w:lang w:val="en-US"/>
        </w:rPr>
      </w:pPr>
    </w:p>
    <w:p w:rsidR="005742FB" w:rsidRDefault="005742FB" w:rsidP="005742FB">
      <w:pPr>
        <w:rPr>
          <w:lang w:val="en-US"/>
        </w:rPr>
      </w:pPr>
      <w:r>
        <w:rPr>
          <w:lang w:val="en-US"/>
        </w:rPr>
        <w:t xml:space="preserve">Author: </w:t>
      </w:r>
      <w:hyperlink r:id="rId6" w:history="1">
        <w:r w:rsidR="006B5981" w:rsidRPr="00502E31">
          <w:rPr>
            <w:rStyle w:val="Hyperlink"/>
            <w:lang w:val="en-US"/>
          </w:rPr>
          <w:t>pbo@l-s-b.de</w:t>
        </w:r>
      </w:hyperlink>
      <w:r w:rsidR="009679F5">
        <w:rPr>
          <w:lang w:val="en-US"/>
        </w:rPr>
        <w:br/>
        <w:t xml:space="preserve">Date: </w:t>
      </w:r>
      <w:r w:rsidR="009679F5">
        <w:rPr>
          <w:lang w:val="en-US"/>
        </w:rPr>
        <w:fldChar w:fldCharType="begin"/>
      </w:r>
      <w:r w:rsidR="009679F5">
        <w:rPr>
          <w:lang w:val="en-US"/>
        </w:rPr>
        <w:instrText xml:space="preserve"> DATE \@ "yyyy-MM-dd" </w:instrText>
      </w:r>
      <w:r w:rsidR="009679F5">
        <w:rPr>
          <w:lang w:val="en-US"/>
        </w:rPr>
        <w:fldChar w:fldCharType="separate"/>
      </w:r>
      <w:r w:rsidR="00C50EB1">
        <w:rPr>
          <w:noProof/>
          <w:lang w:val="en-US"/>
        </w:rPr>
        <w:t>2013-02-04</w:t>
      </w:r>
      <w:r w:rsidR="009679F5">
        <w:rPr>
          <w:lang w:val="en-US"/>
        </w:rPr>
        <w:fldChar w:fldCharType="end"/>
      </w:r>
      <w:r>
        <w:rPr>
          <w:lang w:val="en-US"/>
        </w:rPr>
        <w:br/>
        <w:t>Revision: 0</w:t>
      </w:r>
    </w:p>
    <w:p w:rsidR="005742FB" w:rsidRPr="005742FB" w:rsidRDefault="005742FB" w:rsidP="005742FB">
      <w:pPr>
        <w:rPr>
          <w:lang w:val="en-US"/>
        </w:rPr>
      </w:pPr>
    </w:p>
    <w:p w:rsidR="00D1360F" w:rsidRPr="004430BE" w:rsidRDefault="00D1360F" w:rsidP="006654D4">
      <w:pPr>
        <w:rPr>
          <w:lang w:val="en-US"/>
        </w:rPr>
      </w:pPr>
      <w:r>
        <w:rPr>
          <w:lang w:val="en-US"/>
        </w:rPr>
        <w:t xml:space="preserve">The following tree structure contains the definition of standard nodes </w:t>
      </w:r>
      <w:r w:rsidR="001E31CE">
        <w:rPr>
          <w:lang w:val="en-US"/>
        </w:rPr>
        <w:t xml:space="preserve">and </w:t>
      </w:r>
      <w:r>
        <w:rPr>
          <w:lang w:val="en-US"/>
        </w:rPr>
        <w:t>parameter</w:t>
      </w:r>
      <w:r w:rsidR="001E31CE">
        <w:rPr>
          <w:lang w:val="en-US"/>
        </w:rPr>
        <w:t>s Ember+ providers may publish. Implementation of these parameters is optional, unless noted otherwise.</w:t>
      </w:r>
    </w:p>
    <w:p w:rsidR="008D244B" w:rsidRPr="00744FCC" w:rsidRDefault="00744FCC" w:rsidP="00744FCC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744FCC">
        <w:rPr>
          <w:i/>
          <w:lang w:val="en-US"/>
        </w:rPr>
        <w:t>Root</w:t>
      </w:r>
    </w:p>
    <w:p w:rsidR="00744FCC" w:rsidRPr="00744FCC" w:rsidRDefault="00744FCC" w:rsidP="00744FCC">
      <w:pPr>
        <w:pStyle w:val="ListParagraph"/>
        <w:numPr>
          <w:ilvl w:val="1"/>
          <w:numId w:val="1"/>
        </w:numPr>
        <w:rPr>
          <w:b/>
          <w:lang w:val="en-US"/>
        </w:rPr>
      </w:pPr>
      <w:r w:rsidRPr="00744FCC">
        <w:rPr>
          <w:b/>
          <w:lang w:val="en-US"/>
        </w:rPr>
        <w:t>identity</w:t>
      </w:r>
    </w:p>
    <w:p w:rsidR="007B2F44" w:rsidRPr="007B2F44" w:rsidRDefault="00744FCC" w:rsidP="00744FCC">
      <w:pPr>
        <w:pStyle w:val="ListParagraph"/>
        <w:numPr>
          <w:ilvl w:val="2"/>
          <w:numId w:val="1"/>
        </w:numPr>
        <w:rPr>
          <w:lang w:val="en-US"/>
        </w:rPr>
      </w:pPr>
      <w:r w:rsidRPr="00744FCC">
        <w:rPr>
          <w:b/>
          <w:lang w:val="en-US"/>
        </w:rPr>
        <w:t>product</w:t>
      </w:r>
    </w:p>
    <w:p w:rsidR="007B2F44" w:rsidRDefault="007B2F44" w:rsidP="007B2F44">
      <w:pPr>
        <w:pStyle w:val="ListParagraph"/>
        <w:ind w:left="2160"/>
        <w:rPr>
          <w:color w:val="365F91" w:themeColor="accent1" w:themeShade="BF"/>
          <w:lang w:val="en-US"/>
        </w:rPr>
      </w:pPr>
      <w:r w:rsidRPr="002B2E7F">
        <w:rPr>
          <w:lang w:val="en-US"/>
        </w:rPr>
        <w:t>Syntax:</w:t>
      </w:r>
      <w:r w:rsidR="002B2E7F">
        <w:rPr>
          <w:lang w:val="en-US"/>
        </w:rPr>
        <w:tab/>
        <w:t xml:space="preserve"> </w:t>
      </w:r>
      <w:proofErr w:type="spellStart"/>
      <w:r w:rsidR="00744FCC" w:rsidRPr="00744FCC">
        <w:rPr>
          <w:color w:val="365F91" w:themeColor="accent1" w:themeShade="BF"/>
          <w:lang w:val="en-US"/>
        </w:rPr>
        <w:t>EmberString</w:t>
      </w:r>
      <w:proofErr w:type="spellEnd"/>
    </w:p>
    <w:p w:rsidR="007B2F44" w:rsidRDefault="007B2F44" w:rsidP="007B2F44">
      <w:pPr>
        <w:pStyle w:val="ListParagraph"/>
        <w:ind w:left="2160"/>
        <w:rPr>
          <w:color w:val="E36C0A" w:themeColor="accent6" w:themeShade="BF"/>
          <w:lang w:val="en-US"/>
        </w:rPr>
      </w:pPr>
      <w:r w:rsidRPr="002B2E7F">
        <w:rPr>
          <w:lang w:val="en-US"/>
        </w:rPr>
        <w:t>Access:</w:t>
      </w:r>
      <w:r w:rsidR="002B2E7F">
        <w:rPr>
          <w:color w:val="E36C0A" w:themeColor="accent6" w:themeShade="BF"/>
          <w:lang w:val="en-US"/>
        </w:rPr>
        <w:tab/>
        <w:t xml:space="preserve"> </w:t>
      </w:r>
      <w:r w:rsidR="00744FCC" w:rsidRPr="00744FCC">
        <w:rPr>
          <w:color w:val="E36C0A" w:themeColor="accent6" w:themeShade="BF"/>
          <w:lang w:val="en-US"/>
        </w:rPr>
        <w:t>Read</w:t>
      </w:r>
    </w:p>
    <w:p w:rsidR="007B2F44" w:rsidRPr="002B2E7F" w:rsidRDefault="007B2F44" w:rsidP="007B2F44">
      <w:pPr>
        <w:pStyle w:val="ListParagraph"/>
        <w:ind w:left="2160"/>
        <w:rPr>
          <w:i/>
          <w:lang w:val="en-US"/>
        </w:rPr>
      </w:pPr>
      <w:r w:rsidRPr="002B2E7F">
        <w:rPr>
          <w:i/>
          <w:lang w:val="en-US"/>
        </w:rPr>
        <w:t>The product name</w:t>
      </w:r>
    </w:p>
    <w:p w:rsidR="007B2F44" w:rsidRPr="007B2F44" w:rsidRDefault="00744FCC" w:rsidP="00744FCC">
      <w:pPr>
        <w:pStyle w:val="ListParagraph"/>
        <w:numPr>
          <w:ilvl w:val="2"/>
          <w:numId w:val="1"/>
        </w:numPr>
        <w:rPr>
          <w:lang w:val="en-US"/>
        </w:rPr>
      </w:pPr>
      <w:r w:rsidRPr="00744FCC">
        <w:rPr>
          <w:b/>
          <w:lang w:val="en-US"/>
        </w:rPr>
        <w:t>company</w:t>
      </w:r>
    </w:p>
    <w:p w:rsidR="007B2F44" w:rsidRDefault="007B2F44" w:rsidP="002B2E7F">
      <w:pPr>
        <w:pStyle w:val="ListParagraph"/>
        <w:tabs>
          <w:tab w:val="left" w:pos="3402"/>
        </w:tabs>
        <w:ind w:left="2160"/>
        <w:rPr>
          <w:color w:val="365F91" w:themeColor="accent1" w:themeShade="BF"/>
          <w:lang w:val="en-US"/>
        </w:rPr>
      </w:pPr>
      <w:r w:rsidRPr="007B2F44">
        <w:rPr>
          <w:lang w:val="en-US"/>
        </w:rPr>
        <w:t>Syntax:</w:t>
      </w:r>
      <w:r w:rsidR="002B2E7F">
        <w:rPr>
          <w:lang w:val="en-US"/>
        </w:rPr>
        <w:t xml:space="preserve"> </w:t>
      </w:r>
      <w:proofErr w:type="spellStart"/>
      <w:r w:rsidR="00744FCC" w:rsidRPr="00744FCC">
        <w:rPr>
          <w:color w:val="365F91" w:themeColor="accent1" w:themeShade="BF"/>
          <w:lang w:val="en-US"/>
        </w:rPr>
        <w:t>EmberString</w:t>
      </w:r>
      <w:proofErr w:type="spellEnd"/>
    </w:p>
    <w:p w:rsidR="00744FCC" w:rsidRDefault="007B2F44" w:rsidP="007B2F44">
      <w:pPr>
        <w:pStyle w:val="ListParagraph"/>
        <w:ind w:left="2160"/>
        <w:rPr>
          <w:color w:val="E36C0A" w:themeColor="accent6" w:themeShade="BF"/>
          <w:lang w:val="en-US"/>
        </w:rPr>
      </w:pPr>
      <w:r w:rsidRPr="002B2E7F">
        <w:rPr>
          <w:lang w:val="en-US"/>
        </w:rPr>
        <w:t>Access:</w:t>
      </w:r>
      <w:r w:rsidR="002B2E7F">
        <w:rPr>
          <w:lang w:val="en-US"/>
        </w:rPr>
        <w:tab/>
        <w:t xml:space="preserve"> </w:t>
      </w:r>
      <w:r w:rsidR="00744FCC" w:rsidRPr="00744FCC">
        <w:rPr>
          <w:color w:val="E36C0A" w:themeColor="accent6" w:themeShade="BF"/>
          <w:lang w:val="en-US"/>
        </w:rPr>
        <w:t>Read</w:t>
      </w:r>
    </w:p>
    <w:p w:rsidR="007B2F44" w:rsidRPr="002B2E7F" w:rsidRDefault="002B2E7F" w:rsidP="007B2F44">
      <w:pPr>
        <w:pStyle w:val="ListParagraph"/>
        <w:ind w:left="2160"/>
        <w:rPr>
          <w:i/>
          <w:lang w:val="en-US"/>
        </w:rPr>
      </w:pPr>
      <w:r w:rsidRPr="002B2E7F">
        <w:rPr>
          <w:i/>
          <w:lang w:val="en-US"/>
        </w:rPr>
        <w:t>String identifying the manufacturing company, optionally including a copyright notice</w:t>
      </w:r>
    </w:p>
    <w:p w:rsidR="007B2F44" w:rsidRDefault="00744FCC" w:rsidP="00744FCC">
      <w:pPr>
        <w:pStyle w:val="ListParagraph"/>
        <w:numPr>
          <w:ilvl w:val="2"/>
          <w:numId w:val="1"/>
        </w:numPr>
        <w:rPr>
          <w:lang w:val="en-US"/>
        </w:rPr>
      </w:pPr>
      <w:r w:rsidRPr="00744FCC">
        <w:rPr>
          <w:b/>
          <w:lang w:val="en-US"/>
        </w:rPr>
        <w:t>serial</w:t>
      </w:r>
    </w:p>
    <w:p w:rsidR="007B2F44" w:rsidRDefault="007B2F44" w:rsidP="007B2F44">
      <w:pPr>
        <w:pStyle w:val="ListParagraph"/>
        <w:ind w:left="2160"/>
        <w:rPr>
          <w:color w:val="365F91" w:themeColor="accent1" w:themeShade="BF"/>
          <w:lang w:val="en-US"/>
        </w:rPr>
      </w:pPr>
      <w:r w:rsidRPr="002B2E7F">
        <w:rPr>
          <w:lang w:val="en-US"/>
        </w:rPr>
        <w:t>Syntax:</w:t>
      </w:r>
      <w:r>
        <w:rPr>
          <w:color w:val="365F91" w:themeColor="accent1" w:themeShade="BF"/>
          <w:lang w:val="en-US"/>
        </w:rPr>
        <w:t xml:space="preserve"> </w:t>
      </w:r>
      <w:proofErr w:type="spellStart"/>
      <w:r w:rsidR="00744FCC" w:rsidRPr="00744FCC">
        <w:rPr>
          <w:color w:val="365F91" w:themeColor="accent1" w:themeShade="BF"/>
          <w:lang w:val="en-US"/>
        </w:rPr>
        <w:t>EmberString</w:t>
      </w:r>
      <w:proofErr w:type="spellEnd"/>
    </w:p>
    <w:p w:rsidR="00744FCC" w:rsidRDefault="007B2F44" w:rsidP="007B2F44">
      <w:pPr>
        <w:pStyle w:val="ListParagraph"/>
        <w:ind w:left="2160"/>
        <w:rPr>
          <w:color w:val="E36C0A" w:themeColor="accent6" w:themeShade="BF"/>
          <w:lang w:val="en-US"/>
        </w:rPr>
      </w:pPr>
      <w:r w:rsidRPr="002B2E7F">
        <w:rPr>
          <w:lang w:val="en-US"/>
        </w:rPr>
        <w:t>Access:</w:t>
      </w:r>
      <w:r>
        <w:rPr>
          <w:color w:val="365F91" w:themeColor="accent1" w:themeShade="BF"/>
          <w:lang w:val="en-US"/>
        </w:rPr>
        <w:t xml:space="preserve"> </w:t>
      </w:r>
      <w:r w:rsidR="00744FCC" w:rsidRPr="00744FCC">
        <w:rPr>
          <w:color w:val="E36C0A" w:themeColor="accent6" w:themeShade="BF"/>
          <w:lang w:val="en-US"/>
        </w:rPr>
        <w:t>Read</w:t>
      </w:r>
    </w:p>
    <w:p w:rsidR="002B2E7F" w:rsidRPr="002B2E7F" w:rsidRDefault="002B2E7F" w:rsidP="007B2F44">
      <w:pPr>
        <w:pStyle w:val="ListParagraph"/>
        <w:ind w:left="2160"/>
        <w:rPr>
          <w:i/>
          <w:lang w:val="en-US"/>
        </w:rPr>
      </w:pPr>
      <w:r>
        <w:rPr>
          <w:i/>
          <w:lang w:val="en-US"/>
        </w:rPr>
        <w:t>The device</w:t>
      </w:r>
      <w:r w:rsidRPr="002B2E7F">
        <w:rPr>
          <w:i/>
          <w:lang w:val="en-US"/>
        </w:rPr>
        <w:t xml:space="preserve"> serial number in a format defined by the manufacturer</w:t>
      </w:r>
      <w:r>
        <w:rPr>
          <w:i/>
          <w:lang w:val="en-US"/>
        </w:rPr>
        <w:t xml:space="preserve">; </w:t>
      </w:r>
      <w:bookmarkStart w:id="0" w:name="_GoBack"/>
      <w:bookmarkEnd w:id="0"/>
      <w:r>
        <w:rPr>
          <w:i/>
          <w:lang w:val="en-US"/>
        </w:rPr>
        <w:t>only applicable if the product ships as a hardware unit</w:t>
      </w:r>
    </w:p>
    <w:p w:rsidR="007B2F44" w:rsidRDefault="00744FCC" w:rsidP="00744FCC">
      <w:pPr>
        <w:pStyle w:val="ListParagraph"/>
        <w:numPr>
          <w:ilvl w:val="2"/>
          <w:numId w:val="1"/>
        </w:numPr>
        <w:rPr>
          <w:lang w:val="en-US"/>
        </w:rPr>
      </w:pPr>
      <w:r w:rsidRPr="00744FCC">
        <w:rPr>
          <w:b/>
          <w:lang w:val="en-US"/>
        </w:rPr>
        <w:t>version</w:t>
      </w:r>
      <w:r>
        <w:rPr>
          <w:lang w:val="en-US"/>
        </w:rPr>
        <w:tab/>
      </w:r>
    </w:p>
    <w:p w:rsidR="007B2F44" w:rsidRDefault="007B2F44" w:rsidP="007B2F44">
      <w:pPr>
        <w:pStyle w:val="ListParagraph"/>
        <w:ind w:left="2160"/>
        <w:rPr>
          <w:i/>
          <w:color w:val="365F91" w:themeColor="accent1" w:themeShade="BF"/>
          <w:lang w:val="en-US"/>
        </w:rPr>
      </w:pPr>
      <w:r w:rsidRPr="007B2F44">
        <w:t>Syntax:</w:t>
      </w:r>
      <w:r>
        <w:rPr>
          <w:lang w:val="en-US"/>
        </w:rPr>
        <w:t xml:space="preserve"> </w:t>
      </w:r>
      <w:r w:rsidR="00744FCC" w:rsidRPr="007B2F44">
        <w:rPr>
          <w:i/>
        </w:rPr>
        <w:t>App define</w:t>
      </w:r>
      <w:r w:rsidRPr="007B2F44">
        <w:rPr>
          <w:i/>
        </w:rPr>
        <w:t>d</w:t>
      </w:r>
    </w:p>
    <w:p w:rsidR="00744FCC" w:rsidRDefault="007B2F44" w:rsidP="007B2F44">
      <w:pPr>
        <w:pStyle w:val="ListParagraph"/>
        <w:ind w:left="2160"/>
        <w:rPr>
          <w:color w:val="E36C0A" w:themeColor="accent6" w:themeShade="BF"/>
          <w:lang w:val="en-US"/>
        </w:rPr>
      </w:pPr>
      <w:r w:rsidRPr="007B2F44">
        <w:t>Acce</w:t>
      </w:r>
      <w:r>
        <w:t>ss</w:t>
      </w:r>
      <w:r w:rsidRPr="007B2F44">
        <w:t>:</w:t>
      </w:r>
      <w:r>
        <w:rPr>
          <w:color w:val="E36C0A" w:themeColor="accent6" w:themeShade="BF"/>
          <w:lang w:val="en-US"/>
        </w:rPr>
        <w:t xml:space="preserve"> </w:t>
      </w:r>
      <w:r w:rsidR="00744FCC" w:rsidRPr="00744FCC">
        <w:rPr>
          <w:color w:val="E36C0A" w:themeColor="accent6" w:themeShade="BF"/>
          <w:lang w:val="en-US"/>
        </w:rPr>
        <w:t>Read</w:t>
      </w:r>
    </w:p>
    <w:p w:rsidR="007B2F44" w:rsidRPr="002B2E7F" w:rsidRDefault="007B2F44" w:rsidP="007B2F44">
      <w:pPr>
        <w:pStyle w:val="ListParagraph"/>
        <w:ind w:left="2160"/>
        <w:rPr>
          <w:i/>
          <w:lang w:val="en-US"/>
        </w:rPr>
      </w:pPr>
      <w:r w:rsidRPr="002B2E7F">
        <w:rPr>
          <w:i/>
          <w:lang w:val="en-US"/>
        </w:rPr>
        <w:t xml:space="preserve">The provider may publish its version number in any fitting format (usually either </w:t>
      </w:r>
      <w:proofErr w:type="spellStart"/>
      <w:r w:rsidRPr="002B2E7F">
        <w:rPr>
          <w:i/>
          <w:color w:val="365F91" w:themeColor="accent1" w:themeShade="BF"/>
          <w:lang w:val="en-US"/>
        </w:rPr>
        <w:t>EmberString</w:t>
      </w:r>
      <w:proofErr w:type="spellEnd"/>
      <w:r w:rsidRPr="002B2E7F">
        <w:rPr>
          <w:i/>
          <w:color w:val="365F91" w:themeColor="accent1" w:themeShade="BF"/>
          <w:lang w:val="en-US"/>
        </w:rPr>
        <w:t xml:space="preserve"> </w:t>
      </w:r>
      <w:r w:rsidRPr="002B2E7F">
        <w:rPr>
          <w:i/>
          <w:lang w:val="en-US"/>
        </w:rPr>
        <w:t xml:space="preserve">or </w:t>
      </w:r>
      <w:r w:rsidRPr="002B2E7F">
        <w:rPr>
          <w:i/>
          <w:color w:val="365F91" w:themeColor="accent1" w:themeShade="BF"/>
          <w:lang w:val="en-US"/>
        </w:rPr>
        <w:t>INTEGER</w:t>
      </w:r>
      <w:r w:rsidRPr="002B2E7F">
        <w:rPr>
          <w:i/>
          <w:lang w:val="en-US"/>
        </w:rPr>
        <w:t>). Only consumers specialized for th</w:t>
      </w:r>
      <w:r w:rsidR="002B2E7F" w:rsidRPr="002B2E7F">
        <w:rPr>
          <w:i/>
          <w:lang w:val="en-US"/>
        </w:rPr>
        <w:t>is</w:t>
      </w:r>
      <w:r w:rsidRPr="002B2E7F">
        <w:rPr>
          <w:i/>
          <w:lang w:val="en-US"/>
        </w:rPr>
        <w:t xml:space="preserve"> provider may </w:t>
      </w:r>
      <w:r w:rsidR="002B2E7F" w:rsidRPr="002B2E7F">
        <w:rPr>
          <w:i/>
          <w:lang w:val="en-US"/>
        </w:rPr>
        <w:t>interpret</w:t>
      </w:r>
      <w:r w:rsidRPr="002B2E7F">
        <w:rPr>
          <w:i/>
          <w:lang w:val="en-US"/>
        </w:rPr>
        <w:t xml:space="preserve"> this parameter’s value.</w:t>
      </w:r>
    </w:p>
    <w:p w:rsidR="007B2F44" w:rsidRPr="007B2F44" w:rsidRDefault="006654D4" w:rsidP="00744FC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lang w:val="en-US"/>
        </w:rPr>
        <w:t>role</w:t>
      </w:r>
    </w:p>
    <w:p w:rsidR="007B2F44" w:rsidRDefault="007B2F44" w:rsidP="007B2F44">
      <w:pPr>
        <w:pStyle w:val="ListParagraph"/>
        <w:ind w:left="2160"/>
        <w:rPr>
          <w:color w:val="365F91" w:themeColor="accent1" w:themeShade="BF"/>
          <w:lang w:val="en-US"/>
        </w:rPr>
      </w:pPr>
      <w:r w:rsidRPr="007B2F44">
        <w:t>Syntax:</w:t>
      </w:r>
      <w:r>
        <w:rPr>
          <w:b/>
          <w:lang w:val="en-US"/>
        </w:rPr>
        <w:t xml:space="preserve"> </w:t>
      </w:r>
      <w:proofErr w:type="spellStart"/>
      <w:r w:rsidR="00744FCC" w:rsidRPr="00744FCC">
        <w:rPr>
          <w:color w:val="365F91" w:themeColor="accent1" w:themeShade="BF"/>
          <w:lang w:val="en-US"/>
        </w:rPr>
        <w:t>EmberString</w:t>
      </w:r>
      <w:proofErr w:type="spellEnd"/>
    </w:p>
    <w:p w:rsidR="00744FCC" w:rsidRDefault="007B2F44" w:rsidP="007B2F44">
      <w:pPr>
        <w:pStyle w:val="ListParagraph"/>
        <w:ind w:left="2160"/>
        <w:rPr>
          <w:color w:val="E36C0A" w:themeColor="accent6" w:themeShade="BF"/>
          <w:lang w:val="en-US"/>
        </w:rPr>
      </w:pPr>
      <w:r w:rsidRPr="007B2F44">
        <w:t>Access:</w:t>
      </w:r>
      <w:r>
        <w:rPr>
          <w:color w:val="E36C0A" w:themeColor="accent6" w:themeShade="BF"/>
          <w:lang w:val="en-US"/>
        </w:rPr>
        <w:t xml:space="preserve"> </w:t>
      </w:r>
      <w:r w:rsidR="00744FCC" w:rsidRPr="00744FCC">
        <w:rPr>
          <w:color w:val="E36C0A" w:themeColor="accent6" w:themeShade="BF"/>
          <w:lang w:val="en-US"/>
        </w:rPr>
        <w:t>Read/Write</w:t>
      </w:r>
    </w:p>
    <w:p w:rsidR="002B2E7F" w:rsidRPr="006654D4" w:rsidRDefault="006654D4" w:rsidP="006654D4">
      <w:pPr>
        <w:pStyle w:val="ListParagraph"/>
        <w:ind w:left="2160"/>
        <w:rPr>
          <w:i/>
          <w:lang w:val="en-US"/>
        </w:rPr>
      </w:pPr>
      <w:r>
        <w:rPr>
          <w:i/>
          <w:lang w:val="en-US"/>
        </w:rPr>
        <w:t>The administrator may set this parameter’s value to any string that identifies</w:t>
      </w:r>
      <w:r w:rsidR="002B2E7F" w:rsidRPr="006654D4">
        <w:rPr>
          <w:i/>
          <w:lang w:val="en-US"/>
        </w:rPr>
        <w:t xml:space="preserve"> the hardware </w:t>
      </w:r>
      <w:r w:rsidRPr="006654D4">
        <w:rPr>
          <w:i/>
          <w:lang w:val="en-US"/>
        </w:rPr>
        <w:t>unit</w:t>
      </w:r>
      <w:r>
        <w:rPr>
          <w:i/>
          <w:lang w:val="en-US"/>
        </w:rPr>
        <w:t xml:space="preserve">. The provider is responsible </w:t>
      </w:r>
      <w:r w:rsidR="00EC63FF">
        <w:rPr>
          <w:i/>
          <w:lang w:val="en-US"/>
        </w:rPr>
        <w:t>for keeping</w:t>
      </w:r>
      <w:r>
        <w:rPr>
          <w:i/>
          <w:lang w:val="en-US"/>
        </w:rPr>
        <w:t xml:space="preserve"> this value persistent. This parameter is </w:t>
      </w:r>
      <w:r w:rsidRPr="006654D4">
        <w:rPr>
          <w:i/>
          <w:lang w:val="en-US"/>
        </w:rPr>
        <w:t>only applicable if the product ships as a hardware unit</w:t>
      </w:r>
      <w:r>
        <w:rPr>
          <w:i/>
          <w:lang w:val="en-US"/>
        </w:rPr>
        <w:t>.</w:t>
      </w:r>
    </w:p>
    <w:sectPr w:rsidR="002B2E7F" w:rsidRPr="006654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C6E5D"/>
    <w:multiLevelType w:val="hybridMultilevel"/>
    <w:tmpl w:val="0B1A45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FCC"/>
    <w:rsid w:val="001E31CE"/>
    <w:rsid w:val="002B2E7F"/>
    <w:rsid w:val="004430BE"/>
    <w:rsid w:val="005742FB"/>
    <w:rsid w:val="006654D4"/>
    <w:rsid w:val="006B5981"/>
    <w:rsid w:val="00744FCC"/>
    <w:rsid w:val="007B2F44"/>
    <w:rsid w:val="008D244B"/>
    <w:rsid w:val="009679F5"/>
    <w:rsid w:val="00C50EB1"/>
    <w:rsid w:val="00D1360F"/>
    <w:rsid w:val="00EC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F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654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4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2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742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742F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9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F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654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4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2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742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742F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9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bo@l-s-b.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Boger</dc:creator>
  <cp:lastModifiedBy>Philip Boger</cp:lastModifiedBy>
  <cp:revision>10</cp:revision>
  <cp:lastPrinted>2013-02-04T11:40:00Z</cp:lastPrinted>
  <dcterms:created xsi:type="dcterms:W3CDTF">2013-02-04T10:42:00Z</dcterms:created>
  <dcterms:modified xsi:type="dcterms:W3CDTF">2013-02-04T11:41:00Z</dcterms:modified>
</cp:coreProperties>
</file>