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393058" w:rsidRDefault="00F852D4" w:rsidP="00517A65">
      <w:pPr>
        <w:pStyle w:val="Title"/>
      </w:pPr>
      <w:r>
        <w:t>Ember+ Matrix Representation</w:t>
      </w:r>
    </w:p>
    <w:p w:rsidR="00517A65" w:rsidRDefault="00F852D4" w:rsidP="00517A65">
      <w:pPr>
        <w:pStyle w:val="Subtitle"/>
      </w:pPr>
      <w:r>
        <w:t>Proposal for an extension to the Glow Schema used by the Ember+ protocol</w:t>
      </w:r>
    </w:p>
    <w:p w:rsidR="00517A65" w:rsidRDefault="00517A65" w:rsidP="00517A65"/>
    <w:p w:rsidR="00517A65" w:rsidRDefault="00517A65" w:rsidP="00517A65"/>
    <w:p w:rsidR="006D3A44" w:rsidRDefault="006D3A44" w:rsidP="00517A65"/>
    <w:p w:rsidR="006D3A44" w:rsidRDefault="006D3A44" w:rsidP="00517A65"/>
    <w:p w:rsidR="006D3A44" w:rsidRDefault="006D3A44" w:rsidP="00517A65"/>
    <w:p w:rsidR="006D3A44" w:rsidRDefault="00517A65" w:rsidP="00517A65">
      <w:r>
        <w:t>Author:</w:t>
      </w:r>
      <w:r w:rsidR="001B6DF8">
        <w:tab/>
      </w:r>
      <w:r w:rsidR="006D3A44">
        <w:tab/>
      </w:r>
      <w:hyperlink r:id="rId9" w:history="1">
        <w:r w:rsidRPr="004E5924">
          <w:rPr>
            <w:rStyle w:val="Hyperlink"/>
          </w:rPr>
          <w:t>pbo@l-s-b.de</w:t>
        </w:r>
      </w:hyperlink>
      <w:r>
        <w:br/>
        <w:t>Date:</w:t>
      </w:r>
      <w:r>
        <w:tab/>
      </w:r>
      <w:r w:rsidR="001B6DF8">
        <w:tab/>
      </w:r>
      <w:r>
        <w:t>2012-0</w:t>
      </w:r>
      <w:r w:rsidR="00F852D4">
        <w:t>8</w:t>
      </w:r>
      <w:r>
        <w:t>-</w:t>
      </w:r>
      <w:r w:rsidR="00447200">
        <w:t>2</w:t>
      </w:r>
      <w:r w:rsidR="00F852D4">
        <w:t>3</w:t>
      </w:r>
    </w:p>
    <w:p w:rsidR="00C23B8C" w:rsidRDefault="00C23B8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8605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3B8C" w:rsidRPr="007F0A64" w:rsidRDefault="00C23B8C" w:rsidP="00C23B8C">
          <w:pPr>
            <w:pStyle w:val="TOCHeading"/>
          </w:pPr>
          <w:r w:rsidRPr="007F0A64">
            <w:t>Contents</w:t>
          </w:r>
        </w:p>
        <w:p w:rsidR="00101C2C" w:rsidRDefault="00C23B8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662661" w:history="1">
            <w:r w:rsidR="00101C2C" w:rsidRPr="0023071E">
              <w:rPr>
                <w:rStyle w:val="Hyperlink"/>
                <w:noProof/>
              </w:rPr>
              <w:t>Introduction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_Toc326662661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1706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326662662" w:history="1">
            <w:r w:rsidR="00101C2C" w:rsidRPr="0023071E">
              <w:rPr>
                <w:rStyle w:val="Hyperlink"/>
                <w:noProof/>
              </w:rPr>
              <w:t>Examples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_Toc326662662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170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3" w:history="1">
            <w:r w:rsidR="00101C2C" w:rsidRPr="0023071E">
              <w:rPr>
                <w:rStyle w:val="Hyperlink"/>
                <w:noProof/>
              </w:rPr>
              <w:t>Operators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_Toc326662663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4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170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4" w:history="1">
            <w:r w:rsidR="00101C2C" w:rsidRPr="0023071E">
              <w:rPr>
                <w:rStyle w:val="Hyperlink"/>
                <w:noProof/>
              </w:rPr>
              <w:t>Built-in Constants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_Toc326662664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6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170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5" w:history="1">
            <w:r w:rsidR="00101C2C" w:rsidRPr="0023071E">
              <w:rPr>
                <w:rStyle w:val="Hyperlink"/>
                <w:noProof/>
              </w:rPr>
              <w:t>Built-in Functions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_Toc326662665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7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C23B8C" w:rsidRDefault="00C23B8C" w:rsidP="00C23B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3B8C" w:rsidRDefault="00C23B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B8C" w:rsidRDefault="00C23B8C" w:rsidP="00C23B8C">
      <w:pPr>
        <w:pStyle w:val="Heading1"/>
      </w:pPr>
      <w:bookmarkStart w:id="0" w:name="_Toc326662661"/>
      <w:r>
        <w:lastRenderedPageBreak/>
        <w:t>Introduction</w:t>
      </w:r>
      <w:bookmarkEnd w:id="0"/>
    </w:p>
    <w:p w:rsidR="00C23B8C" w:rsidRDefault="00A04059" w:rsidP="00C23B8C">
      <w:r>
        <w:t>This document describes a possible way of integrating matrices into the Glow schema. A matrix in the sense of this document is a two-dimensional array of Boolean values.</w:t>
      </w:r>
    </w:p>
    <w:p w:rsidR="00B02936" w:rsidRDefault="004A1B34" w:rsidP="00C23B8C">
      <w:r>
        <w:t xml:space="preserve">Possible </w:t>
      </w:r>
      <w:r w:rsidR="00A04059">
        <w:t>a</w:t>
      </w:r>
      <w:r>
        <w:t>pplication</w:t>
      </w:r>
      <w:r w:rsidR="00A04059">
        <w:t>s</w:t>
      </w:r>
      <w:r>
        <w:t xml:space="preserve"> of matrices</w:t>
      </w:r>
      <w:r w:rsidR="00A04059">
        <w:t xml:space="preserve"> in the context of gadget control</w:t>
      </w:r>
      <w:r>
        <w:t>:</w:t>
      </w:r>
    </w:p>
    <w:p w:rsidR="004A1B34" w:rsidRDefault="004A1B34" w:rsidP="004A1B34">
      <w:pPr>
        <w:pStyle w:val="ListParagraph"/>
        <w:numPr>
          <w:ilvl w:val="0"/>
          <w:numId w:val="8"/>
        </w:numPr>
      </w:pPr>
      <w:r>
        <w:t>Signal routing</w:t>
      </w:r>
    </w:p>
    <w:p w:rsidR="004A1B34" w:rsidRDefault="001E6012" w:rsidP="004A1B34">
      <w:pPr>
        <w:pStyle w:val="ListParagraph"/>
        <w:numPr>
          <w:ilvl w:val="0"/>
          <w:numId w:val="8"/>
        </w:numPr>
      </w:pPr>
      <w:r>
        <w:t>GP-I/O signaling</w:t>
      </w:r>
    </w:p>
    <w:p w:rsidR="004A1B34" w:rsidRDefault="001E6012" w:rsidP="004A1B34">
      <w:pPr>
        <w:pStyle w:val="ListParagraph"/>
        <w:numPr>
          <w:ilvl w:val="0"/>
          <w:numId w:val="8"/>
        </w:numPr>
      </w:pPr>
      <w:r>
        <w:t>K</w:t>
      </w:r>
      <w:r w:rsidR="004A1B34">
        <w:t>ey assignment</w:t>
      </w:r>
      <w:r>
        <w:t xml:space="preserve"> for </w:t>
      </w:r>
      <w:r>
        <w:t>Intercom systems</w:t>
      </w:r>
    </w:p>
    <w:p w:rsidR="002F309A" w:rsidRDefault="002F309A" w:rsidP="004A1B34">
      <w:pPr>
        <w:pStyle w:val="ListParagraph"/>
        <w:numPr>
          <w:ilvl w:val="0"/>
          <w:numId w:val="8"/>
        </w:numPr>
      </w:pPr>
      <w:r>
        <w:t>Group and conference management for Intercom systems</w:t>
      </w:r>
    </w:p>
    <w:p w:rsidR="00C20D12" w:rsidRDefault="00C20D12" w:rsidP="00A04059">
      <w:r>
        <w:t xml:space="preserve">The entities represented by the rows and columns of a matrix are called signals. </w:t>
      </w:r>
      <w:r w:rsidR="00A04059">
        <w:t xml:space="preserve">The </w:t>
      </w:r>
      <w:r>
        <w:t>signals</w:t>
      </w:r>
      <w:r w:rsidR="00A04059">
        <w:t xml:space="preserve"> represented by the </w:t>
      </w:r>
      <w:r>
        <w:t xml:space="preserve">matrix </w:t>
      </w:r>
      <w:r w:rsidR="00A04059">
        <w:t xml:space="preserve">columns are called targets. The </w:t>
      </w:r>
      <w:r>
        <w:t>signals</w:t>
      </w:r>
      <w:r w:rsidR="00A04059">
        <w:t xml:space="preserve"> represented by the </w:t>
      </w:r>
      <w:r>
        <w:t xml:space="preserve">matrix </w:t>
      </w:r>
      <w:r w:rsidR="00A04059">
        <w:t xml:space="preserve">rows </w:t>
      </w:r>
      <w:r>
        <w:t xml:space="preserve">are </w:t>
      </w:r>
      <w:r w:rsidR="00A04059">
        <w:t xml:space="preserve">called sources. </w:t>
      </w:r>
      <w:r>
        <w:br/>
        <w:t xml:space="preserve">The values contained in the matrix cells may be interpreted as connections from sources to targets: If </w:t>
      </w:r>
      <w:r w:rsidRPr="00C20D12">
        <w:rPr>
          <w:rStyle w:val="TechnicalChar"/>
        </w:rPr>
        <w:t>matrix[</w:t>
      </w:r>
      <w:r>
        <w:rPr>
          <w:rStyle w:val="TechnicalChar"/>
        </w:rPr>
        <w:t>S</w:t>
      </w:r>
      <w:r w:rsidRPr="00C20D12">
        <w:rPr>
          <w:rStyle w:val="TechnicalChar"/>
        </w:rPr>
        <w:t xml:space="preserve">, </w:t>
      </w:r>
      <w:r>
        <w:rPr>
          <w:rStyle w:val="TechnicalChar"/>
        </w:rPr>
        <w:t>T</w:t>
      </w:r>
      <w:r w:rsidRPr="00C20D12">
        <w:rPr>
          <w:rStyle w:val="TechnicalChar"/>
        </w:rPr>
        <w:t>]</w:t>
      </w:r>
      <w:r>
        <w:t xml:space="preserve"> is true, source S is connected to target T.</w:t>
      </w:r>
    </w:p>
    <w:p w:rsidR="00785429" w:rsidRDefault="00785429" w:rsidP="00A04059">
      <w:r>
        <w:t>Matrices inherently have three different connection semantics:</w:t>
      </w:r>
    </w:p>
    <w:p w:rsidR="00785429" w:rsidRDefault="00785429" w:rsidP="00785429">
      <w:pPr>
        <w:pStyle w:val="ListParagraph"/>
        <w:numPr>
          <w:ilvl w:val="0"/>
          <w:numId w:val="8"/>
        </w:numPr>
      </w:pPr>
      <w:r>
        <w:t>1:N</w:t>
      </w:r>
      <w:r>
        <w:br/>
        <w:t>one source may be connected to n targets, but each target must not be connected to more than one source</w:t>
      </w:r>
    </w:p>
    <w:p w:rsidR="00785429" w:rsidRDefault="00785429" w:rsidP="00785429">
      <w:pPr>
        <w:pStyle w:val="ListParagraph"/>
        <w:numPr>
          <w:ilvl w:val="0"/>
          <w:numId w:val="8"/>
        </w:numPr>
      </w:pPr>
      <w:r>
        <w:t>1:1</w:t>
      </w:r>
      <w:r>
        <w:br/>
        <w:t xml:space="preserve">one source may be connected to only one target, and </w:t>
      </w:r>
      <w:r>
        <w:t>each target must not be connected to more than one source</w:t>
      </w:r>
    </w:p>
    <w:p w:rsidR="00785429" w:rsidRDefault="00785429" w:rsidP="00785429">
      <w:pPr>
        <w:pStyle w:val="ListParagraph"/>
        <w:numPr>
          <w:ilvl w:val="0"/>
          <w:numId w:val="8"/>
        </w:numPr>
      </w:pPr>
      <w:r>
        <w:t>N:N</w:t>
      </w:r>
      <w:r>
        <w:br/>
        <w:t>a source may be connected to n targets, and a target may have n sources connected to it.</w:t>
      </w:r>
    </w:p>
    <w:p w:rsidR="00785429" w:rsidRDefault="00075D08" w:rsidP="00785429">
      <w:r>
        <w:t>Ember+ must support all three types of matrix types.</w:t>
      </w:r>
    </w:p>
    <w:p w:rsidR="00075D08" w:rsidRDefault="00075D08">
      <w:r>
        <w:br w:type="page"/>
      </w:r>
    </w:p>
    <w:p w:rsidR="00C20D12" w:rsidRDefault="00075D08" w:rsidP="00075D08">
      <w:pPr>
        <w:pStyle w:val="Heading1"/>
      </w:pPr>
      <w:r>
        <w:lastRenderedPageBreak/>
        <w:t>Type Definitions</w:t>
      </w:r>
      <w:bookmarkStart w:id="1" w:name="_GoBack"/>
      <w:bookmarkEnd w:id="1"/>
    </w:p>
    <w:p w:rsidR="00075D08" w:rsidRDefault="00075D08" w:rsidP="00075D08"/>
    <w:p w:rsidR="00075D08" w:rsidRPr="00075D08" w:rsidRDefault="00075D08" w:rsidP="00075D08">
      <w:r>
        <w:t>The new type Matrix stands alongside the types Node and Parameter (defined in Glow Schema 2.5):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6"/>
      </w:tblGrid>
      <w:tr w:rsidR="00B02936" w:rsidRPr="00B02936" w:rsidTr="004A1B34">
        <w:tc>
          <w:tcPr>
            <w:tcW w:w="9546" w:type="dxa"/>
            <w:shd w:val="clear" w:color="auto" w:fill="D9D9D9" w:themeFill="background1" w:themeFillShade="D9"/>
          </w:tcPr>
          <w:p w:rsidR="00B02936" w:rsidRPr="00B02936" w:rsidRDefault="00B02936" w:rsidP="008F237B">
            <w:pPr>
              <w:pStyle w:val="Technical"/>
            </w:pPr>
            <w:r w:rsidRPr="00B02936">
              <w:t>Matrix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13]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SEQUENCE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number                [0] Integer32,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contents              [1] MatrixContents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children              [2] ElementCollection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targets               [3] TargetCollection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sources               [4] SourceCollection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connections           [5] ConnectionCollection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MatrixContents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SET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identifier               [0] EmberString,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description              [1] EmberString   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type                     [2] MatrixType    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addressingMode           [3] MatrixAddressingMode OPTIONAL,</w:t>
            </w:r>
          </w:p>
          <w:p w:rsidR="008F237B" w:rsidRDefault="00B02936" w:rsidP="008F237B">
            <w:pPr>
              <w:pStyle w:val="Technical"/>
            </w:pPr>
            <w:r w:rsidRPr="00B02936">
              <w:t xml:space="preserve">        targetCount              [4] Integer32,</w:t>
            </w:r>
          </w:p>
          <w:p w:rsidR="00B02936" w:rsidRPr="00B02936" w:rsidRDefault="008F237B" w:rsidP="008F237B">
            <w:pPr>
              <w:pStyle w:val="Technical"/>
            </w:pPr>
            <w:r>
              <w:t xml:space="preserve">        </w:t>
            </w:r>
            <w:r w:rsidR="00B02936" w:rsidRPr="00B02936">
              <w:t>sourceCount              [5] Integer32</w:t>
            </w:r>
            <w:r>
              <w:t>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maximumTotalConnects     [6] Integer32     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maximumConnectsPerTarget [7] Integer32     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parametersLocation       [8] ParametersLocation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labels                   [9] LabelCollection      OPTIONAL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MatrixAddressingMode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INTEGER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linear    (0),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nonLinear (1)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MatrixType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INTEGER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oneToN   (0),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oneToOne (1),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nToN     (2)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MatrixParametersLocation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CHOICE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basePath RELATIVE-OID,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inline   Integer32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LabelCollection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SEQUENCE OF [0] Label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Label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18]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SEQUENCE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basePath    [0] RELATIVE-OID,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description [1] EmberString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TargetCollection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SEQUENCE OF [0] Target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Target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14]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Signal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Signal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SEQUENCE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number  [0] Integer32,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SourceCollection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SEQUENCE OF [0] Source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Source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15]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Signal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ConnectionCollection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SEQUENCE OF [0] Connection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Connection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16]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SEQUENCE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target         [0] Integer32,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sources        [1] PackedNumbers,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operation      [2] ConnectionOperation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errorLevel     [3] ConnectionErrorLevel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}</w:t>
            </w:r>
          </w:p>
          <w:p w:rsidR="00B02936" w:rsidRPr="00B02936" w:rsidRDefault="00B02936" w:rsidP="008F237B">
            <w:pPr>
              <w:pStyle w:val="Technical"/>
            </w:pPr>
          </w:p>
          <w:p w:rsidR="00AA1900" w:rsidRDefault="00AA1900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PackedNumbers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RELATIVE-OID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ConnectionOperation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INTEGER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absolute   (0),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connect    (1),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disconnect (2)</w:t>
            </w:r>
          </w:p>
          <w:p w:rsidR="00B02936" w:rsidRPr="00B02936" w:rsidRDefault="00B02936" w:rsidP="008F237B">
            <w:pPr>
              <w:pStyle w:val="Technical"/>
              <w:rPr>
                <w:lang w:val="de-DE"/>
              </w:rPr>
            </w:pPr>
            <w:r w:rsidRPr="00B02936">
              <w:t xml:space="preserve">    </w:t>
            </w:r>
            <w:r w:rsidRPr="00B02936">
              <w:rPr>
                <w:lang w:val="de-DE"/>
              </w:rPr>
              <w:t>}</w:t>
            </w:r>
          </w:p>
          <w:p w:rsidR="00B02936" w:rsidRPr="00B02936" w:rsidRDefault="00B02936" w:rsidP="008F237B">
            <w:pPr>
              <w:pStyle w:val="Technical"/>
              <w:rPr>
                <w:lang w:val="de-DE"/>
              </w:rPr>
            </w:pPr>
          </w:p>
          <w:p w:rsidR="00B02936" w:rsidRPr="00B02936" w:rsidRDefault="00B02936" w:rsidP="008F237B">
            <w:pPr>
              <w:pStyle w:val="Technical"/>
              <w:rPr>
                <w:lang w:val="de-DE"/>
              </w:rPr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ConnectionErrorLevel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INTEGER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tally    (0),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taken    (1),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pending  (2),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locked   (3)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-- more tbd.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}</w:t>
            </w: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</w:p>
          <w:p w:rsidR="00B02936" w:rsidRPr="00B02936" w:rsidRDefault="00B02936" w:rsidP="008F237B">
            <w:pPr>
              <w:pStyle w:val="Technical"/>
            </w:pPr>
            <w:r w:rsidRPr="00B02936">
              <w:t>QualifiedMatrix ::=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[APPLICATION 17] IMPLICIT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SEQUENCE {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path                  [0] RELATIVE-OID,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contents              [1] MatrixContents  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children              [2] ElementCollection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targets               [3] TargetCollection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sources               [4] SourceCollection     OPTIONAL,</w:t>
            </w:r>
          </w:p>
          <w:p w:rsidR="00B02936" w:rsidRPr="00B02936" w:rsidRDefault="00B02936" w:rsidP="008F237B">
            <w:pPr>
              <w:pStyle w:val="Technical"/>
            </w:pPr>
            <w:r w:rsidRPr="00B02936">
              <w:t xml:space="preserve">            connections           [5] ConnectionCollection OPTIONAL</w:t>
            </w:r>
          </w:p>
          <w:p w:rsidR="00B02936" w:rsidRPr="00B02936" w:rsidRDefault="00B02936" w:rsidP="008F237B">
            <w:pPr>
              <w:pStyle w:val="Technical"/>
              <w:rPr>
                <w:lang w:val="de-DE"/>
              </w:rPr>
            </w:pPr>
            <w:r w:rsidRPr="00B02936">
              <w:t xml:space="preserve">        </w:t>
            </w:r>
            <w:r w:rsidRPr="00B02936">
              <w:rPr>
                <w:lang w:val="de-DE"/>
              </w:rPr>
              <w:t>}</w:t>
            </w:r>
          </w:p>
          <w:p w:rsidR="00B02936" w:rsidRPr="00B02936" w:rsidRDefault="00B02936" w:rsidP="008F237B">
            <w:pPr>
              <w:pStyle w:val="Technical"/>
            </w:pPr>
          </w:p>
        </w:tc>
      </w:tr>
    </w:tbl>
    <w:p w:rsidR="00571183" w:rsidRPr="00571183" w:rsidRDefault="00571183" w:rsidP="00075D08"/>
    <w:sectPr w:rsidR="00571183" w:rsidRPr="00571183">
      <w:headerReference w:type="default" r:id="rId10"/>
      <w:foot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61" w:rsidRDefault="00817061" w:rsidP="006A54C7">
      <w:pPr>
        <w:spacing w:after="0" w:line="240" w:lineRule="auto"/>
      </w:pPr>
      <w:r>
        <w:separator/>
      </w:r>
    </w:p>
  </w:endnote>
  <w:endnote w:type="continuationSeparator" w:id="0">
    <w:p w:rsidR="00817061" w:rsidRDefault="00817061" w:rsidP="006A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Default="006A54C7">
    <w:pPr>
      <w:pStyle w:val="Footer"/>
    </w:pPr>
    <w:r>
      <w:t>L-S-B Broadcast Technologies GmbH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75D08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75D08">
      <w:rPr>
        <w:b/>
        <w:noProof/>
      </w:rPr>
      <w:t>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61" w:rsidRDefault="00817061" w:rsidP="006A54C7">
      <w:pPr>
        <w:spacing w:after="0" w:line="240" w:lineRule="auto"/>
      </w:pPr>
      <w:r>
        <w:separator/>
      </w:r>
    </w:p>
  </w:footnote>
  <w:footnote w:type="continuationSeparator" w:id="0">
    <w:p w:rsidR="00817061" w:rsidRDefault="00817061" w:rsidP="006A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Pr="006A54C7" w:rsidRDefault="006A54C7">
    <w:pPr>
      <w:pStyle w:val="Header"/>
      <w:rPr>
        <w:color w:val="365F91" w:themeColor="accent1" w:themeShade="BF"/>
      </w:rPr>
    </w:pPr>
    <w:r w:rsidRPr="006A54C7">
      <w:rPr>
        <w:color w:val="365F91" w:themeColor="accent1" w:themeShade="BF"/>
      </w:rPr>
      <w:ptab w:relativeTo="margin" w:alignment="center" w:leader="none"/>
    </w:r>
    <w:r w:rsidRPr="006A54C7">
      <w:rPr>
        <w:color w:val="365F91" w:themeColor="accent1" w:themeShade="BF"/>
      </w:rPr>
      <w:t xml:space="preserve"> Ember</w:t>
    </w:r>
    <w:r w:rsidR="00447200">
      <w:rPr>
        <w:color w:val="365F91" w:themeColor="accent1" w:themeShade="BF"/>
      </w:rPr>
      <w:t>+</w:t>
    </w:r>
    <w:r w:rsidRPr="006A54C7">
      <w:rPr>
        <w:color w:val="365F91" w:themeColor="accent1" w:themeShade="BF"/>
      </w:rPr>
      <w:t xml:space="preserve"> </w:t>
    </w:r>
    <w:r w:rsidR="00F852D4">
      <w:rPr>
        <w:color w:val="365F91" w:themeColor="accent1" w:themeShade="BF"/>
      </w:rPr>
      <w:t>Matrix Representation</w:t>
    </w:r>
    <w:r w:rsidRPr="006A54C7">
      <w:rPr>
        <w:color w:val="365F91" w:themeColor="accent1" w:themeShade="BF"/>
      </w:rPr>
      <w:t xml:space="preserve"> </w:t>
    </w:r>
    <w:r w:rsidRPr="006A54C7">
      <w:rPr>
        <w:color w:val="365F91" w:themeColor="accent1" w:themeShade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557"/>
    <w:multiLevelType w:val="hybridMultilevel"/>
    <w:tmpl w:val="814E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1411D"/>
    <w:multiLevelType w:val="hybridMultilevel"/>
    <w:tmpl w:val="69E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1ED8"/>
    <w:multiLevelType w:val="hybridMultilevel"/>
    <w:tmpl w:val="1AB2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97CC3"/>
    <w:multiLevelType w:val="hybridMultilevel"/>
    <w:tmpl w:val="99BC60AC"/>
    <w:lvl w:ilvl="0" w:tplc="4BA21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5022"/>
    <w:multiLevelType w:val="hybridMultilevel"/>
    <w:tmpl w:val="1262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52283"/>
    <w:multiLevelType w:val="hybridMultilevel"/>
    <w:tmpl w:val="F4C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A7738"/>
    <w:multiLevelType w:val="hybridMultilevel"/>
    <w:tmpl w:val="F00A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D7670"/>
    <w:multiLevelType w:val="hybridMultilevel"/>
    <w:tmpl w:val="49D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68"/>
    <w:rsid w:val="0003287C"/>
    <w:rsid w:val="00075D08"/>
    <w:rsid w:val="000A2C4D"/>
    <w:rsid w:val="000E0ED8"/>
    <w:rsid w:val="000E20C1"/>
    <w:rsid w:val="00101C2C"/>
    <w:rsid w:val="001B3A67"/>
    <w:rsid w:val="001B6DF8"/>
    <w:rsid w:val="001E6012"/>
    <w:rsid w:val="00216668"/>
    <w:rsid w:val="002F309A"/>
    <w:rsid w:val="00393058"/>
    <w:rsid w:val="003E67CB"/>
    <w:rsid w:val="00447200"/>
    <w:rsid w:val="004A1B34"/>
    <w:rsid w:val="004B5DBF"/>
    <w:rsid w:val="00517A65"/>
    <w:rsid w:val="00571183"/>
    <w:rsid w:val="006A54C7"/>
    <w:rsid w:val="006D3A44"/>
    <w:rsid w:val="00785429"/>
    <w:rsid w:val="007F0A64"/>
    <w:rsid w:val="00817061"/>
    <w:rsid w:val="008B6D1C"/>
    <w:rsid w:val="008C146B"/>
    <w:rsid w:val="008F237B"/>
    <w:rsid w:val="00A04059"/>
    <w:rsid w:val="00A53BAD"/>
    <w:rsid w:val="00A97983"/>
    <w:rsid w:val="00AA1900"/>
    <w:rsid w:val="00B02936"/>
    <w:rsid w:val="00B02CA4"/>
    <w:rsid w:val="00B134F1"/>
    <w:rsid w:val="00BC799F"/>
    <w:rsid w:val="00C20D12"/>
    <w:rsid w:val="00C23B8C"/>
    <w:rsid w:val="00C25881"/>
    <w:rsid w:val="00C43806"/>
    <w:rsid w:val="00C56EDD"/>
    <w:rsid w:val="00CA3846"/>
    <w:rsid w:val="00CD0A10"/>
    <w:rsid w:val="00D6444C"/>
    <w:rsid w:val="00DA3860"/>
    <w:rsid w:val="00E554DA"/>
    <w:rsid w:val="00E96AF8"/>
    <w:rsid w:val="00F04732"/>
    <w:rsid w:val="00F852D4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B02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2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chnical">
    <w:name w:val="Technical"/>
    <w:basedOn w:val="Normal"/>
    <w:link w:val="TechnicalChar"/>
    <w:qFormat/>
    <w:rsid w:val="008F237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</w:rPr>
  </w:style>
  <w:style w:type="character" w:customStyle="1" w:styleId="TechnicalChar">
    <w:name w:val="Technical Char"/>
    <w:basedOn w:val="DefaultParagraphFont"/>
    <w:link w:val="Technical"/>
    <w:rsid w:val="008F237B"/>
    <w:rPr>
      <w:rFonts w:ascii="Consolas" w:hAnsi="Consolas" w:cs="Consolas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B02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2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chnical">
    <w:name w:val="Technical"/>
    <w:basedOn w:val="Normal"/>
    <w:link w:val="TechnicalChar"/>
    <w:qFormat/>
    <w:rsid w:val="008F237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</w:rPr>
  </w:style>
  <w:style w:type="character" w:customStyle="1" w:styleId="TechnicalChar">
    <w:name w:val="Technical Char"/>
    <w:basedOn w:val="DefaultParagraphFont"/>
    <w:link w:val="Technical"/>
    <w:rsid w:val="008F237B"/>
    <w:rPr>
      <w:rFonts w:ascii="Consolas" w:hAnsi="Consolas" w:cs="Consola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bo@l-s-b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9764-55EE-4DD7-A6D6-77012913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4277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L-S-B Broadcast Technologies GmbH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Boger</dc:creator>
  <cp:lastModifiedBy>Philip Boger</cp:lastModifiedBy>
  <cp:revision>7</cp:revision>
  <dcterms:created xsi:type="dcterms:W3CDTF">2012-08-23T14:07:00Z</dcterms:created>
  <dcterms:modified xsi:type="dcterms:W3CDTF">2012-08-23T15:36:00Z</dcterms:modified>
</cp:coreProperties>
</file>