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8E" w:rsidRDefault="00E55B09" w:rsidP="00891D8E">
      <w:pPr>
        <w:spacing w:after="0"/>
        <w:rPr>
          <w:rFonts w:cstheme="minorHAnsi"/>
          <w:color w:val="000099"/>
        </w:rPr>
      </w:pPr>
      <w:r>
        <w:rPr>
          <w:noProof/>
          <w:color w:val="000099"/>
          <w:sz w:val="80"/>
          <w:szCs w:val="80"/>
        </w:rPr>
        <w:drawing>
          <wp:inline distT="0" distB="0" distL="0" distR="0">
            <wp:extent cx="6528816" cy="950976"/>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8816" cy="950976"/>
                    </a:xfrm>
                    <a:prstGeom prst="rect">
                      <a:avLst/>
                    </a:prstGeom>
                    <a:noFill/>
                    <a:ln>
                      <a:noFill/>
                    </a:ln>
                  </pic:spPr>
                </pic:pic>
              </a:graphicData>
            </a:graphic>
          </wp:inline>
        </w:drawing>
      </w:r>
    </w:p>
    <w:p w:rsidR="00BC1896" w:rsidRPr="00F74082" w:rsidRDefault="00BC1896" w:rsidP="00BC1896">
      <w:pPr>
        <w:spacing w:after="0"/>
        <w:rPr>
          <w:rFonts w:ascii="Century" w:hAnsi="Century"/>
        </w:rPr>
      </w:pPr>
      <w:r w:rsidRPr="00F74082">
        <w:rPr>
          <w:rFonts w:ascii="Century" w:hAnsi="Century"/>
        </w:rPr>
        <w:t>March 1</w:t>
      </w:r>
      <w:r w:rsidR="006E5537">
        <w:rPr>
          <w:rFonts w:ascii="Century" w:hAnsi="Century"/>
        </w:rPr>
        <w:t>2</w:t>
      </w:r>
      <w:r w:rsidRPr="00F74082">
        <w:rPr>
          <w:rFonts w:ascii="Century" w:hAnsi="Century"/>
        </w:rPr>
        <w:t>, 2014</w:t>
      </w:r>
    </w:p>
    <w:p w:rsidR="002334EB" w:rsidRPr="00F74082" w:rsidRDefault="002334EB" w:rsidP="00BC1896">
      <w:pPr>
        <w:spacing w:after="0"/>
        <w:rPr>
          <w:rFonts w:ascii="Century" w:hAnsi="Century"/>
        </w:rPr>
      </w:pPr>
    </w:p>
    <w:p w:rsidR="00BC1896" w:rsidRPr="00F74082" w:rsidRDefault="00BC1896" w:rsidP="00BC1896">
      <w:pPr>
        <w:spacing w:after="0"/>
        <w:rPr>
          <w:rFonts w:ascii="Century" w:hAnsi="Century"/>
          <w:b/>
          <w:color w:val="00153E"/>
          <w:sz w:val="48"/>
          <w:szCs w:val="48"/>
        </w:rPr>
      </w:pPr>
      <w:r w:rsidRPr="00F74082">
        <w:rPr>
          <w:rFonts w:ascii="Century" w:hAnsi="Century"/>
          <w:b/>
          <w:color w:val="00153E"/>
          <w:sz w:val="48"/>
          <w:szCs w:val="48"/>
        </w:rPr>
        <w:t>Hemmer Family Historical Overview</w:t>
      </w:r>
    </w:p>
    <w:p w:rsidR="002334EB" w:rsidRPr="00F74082" w:rsidRDefault="002334EB" w:rsidP="00BF2C78">
      <w:pPr>
        <w:spacing w:after="0"/>
        <w:rPr>
          <w:rFonts w:ascii="Century" w:hAnsi="Century"/>
        </w:rPr>
      </w:pPr>
    </w:p>
    <w:p w:rsidR="00BC1896" w:rsidRPr="00F74082" w:rsidRDefault="00BC1896" w:rsidP="005A5196">
      <w:pPr>
        <w:spacing w:after="0"/>
        <w:jc w:val="both"/>
        <w:rPr>
          <w:rFonts w:ascii="Century" w:hAnsi="Century"/>
          <w:b/>
        </w:rPr>
      </w:pPr>
      <w:r w:rsidRPr="00F74082">
        <w:rPr>
          <w:rFonts w:ascii="Century" w:hAnsi="Century"/>
        </w:rPr>
        <w:t xml:space="preserve">The first generation of the Hemmer family in the construction and real estate industries was started by John M. Hemmer.  John M. Hemmer Construction Company was founded in 1921 on values of old world craftsmanship and master builder techniques.  In the beginning, this company primarily focused on constructing residential single family homes and small apartment complexes, some of which they owned and rented out.  </w:t>
      </w:r>
    </w:p>
    <w:p w:rsidR="00BC1896" w:rsidRPr="00F74082" w:rsidRDefault="00BC1896" w:rsidP="005A5196">
      <w:pPr>
        <w:pStyle w:val="BodyText"/>
        <w:jc w:val="both"/>
        <w:rPr>
          <w:rFonts w:ascii="Century" w:hAnsi="Century"/>
          <w:szCs w:val="22"/>
        </w:rPr>
      </w:pPr>
    </w:p>
    <w:p w:rsidR="00BC1896" w:rsidRPr="00F74082" w:rsidRDefault="00BC1896" w:rsidP="005A5196">
      <w:pPr>
        <w:pStyle w:val="BodyText"/>
        <w:jc w:val="both"/>
        <w:rPr>
          <w:rFonts w:ascii="Century" w:hAnsi="Century"/>
          <w:szCs w:val="22"/>
        </w:rPr>
      </w:pPr>
      <w:r w:rsidRPr="00F74082">
        <w:rPr>
          <w:rFonts w:ascii="Century" w:hAnsi="Century"/>
          <w:szCs w:val="22"/>
        </w:rPr>
        <w:t xml:space="preserve">After World War II, in the late 1940’s the second generation of </w:t>
      </w:r>
      <w:r w:rsidR="00BF2C78" w:rsidRPr="00F74082">
        <w:rPr>
          <w:rFonts w:ascii="Century" w:hAnsi="Century"/>
          <w:szCs w:val="22"/>
        </w:rPr>
        <w:t xml:space="preserve">the </w:t>
      </w:r>
      <w:r w:rsidRPr="00F74082">
        <w:rPr>
          <w:rFonts w:ascii="Century" w:hAnsi="Century"/>
          <w:szCs w:val="22"/>
        </w:rPr>
        <w:t>Hemmer</w:t>
      </w:r>
      <w:r w:rsidR="00BF2C78" w:rsidRPr="00F74082">
        <w:rPr>
          <w:rFonts w:ascii="Century" w:hAnsi="Century"/>
          <w:szCs w:val="22"/>
        </w:rPr>
        <w:t xml:space="preserve"> family began to work for the family</w:t>
      </w:r>
      <w:r w:rsidRPr="00F74082">
        <w:rPr>
          <w:rFonts w:ascii="Century" w:hAnsi="Century"/>
          <w:szCs w:val="22"/>
        </w:rPr>
        <w:t xml:space="preserve"> company.  As the “Baby Boom” started, the company began constructing hospitals, schools, churches and other community facilities.</w:t>
      </w:r>
    </w:p>
    <w:p w:rsidR="00BC1896" w:rsidRPr="00F74082" w:rsidRDefault="00BC1896" w:rsidP="005A5196">
      <w:pPr>
        <w:pStyle w:val="BodyText"/>
        <w:jc w:val="both"/>
        <w:rPr>
          <w:rFonts w:ascii="Century" w:hAnsi="Century"/>
          <w:szCs w:val="22"/>
        </w:rPr>
      </w:pPr>
    </w:p>
    <w:p w:rsidR="00BC1896" w:rsidRPr="00F74082" w:rsidRDefault="00BC1896" w:rsidP="005A5196">
      <w:pPr>
        <w:pStyle w:val="BodyText"/>
        <w:jc w:val="both"/>
        <w:rPr>
          <w:rFonts w:ascii="Century" w:hAnsi="Century"/>
          <w:szCs w:val="22"/>
        </w:rPr>
      </w:pPr>
      <w:r w:rsidRPr="00F74082">
        <w:rPr>
          <w:rFonts w:ascii="Century" w:hAnsi="Century"/>
          <w:szCs w:val="22"/>
        </w:rPr>
        <w:t xml:space="preserve">In the late 1960’s, the Hemmer family purchased the remaining undeveloped </w:t>
      </w:r>
      <w:r w:rsidR="00BF2C78" w:rsidRPr="00F74082">
        <w:rPr>
          <w:rFonts w:ascii="Century" w:hAnsi="Century"/>
          <w:szCs w:val="22"/>
        </w:rPr>
        <w:t xml:space="preserve">industrial land consisting of </w:t>
      </w:r>
      <w:r w:rsidRPr="00F74082">
        <w:rPr>
          <w:rFonts w:ascii="Century" w:hAnsi="Century"/>
          <w:szCs w:val="22"/>
        </w:rPr>
        <w:t>approximate</w:t>
      </w:r>
      <w:r w:rsidR="00BF2C78" w:rsidRPr="00F74082">
        <w:rPr>
          <w:rFonts w:ascii="Century" w:hAnsi="Century"/>
          <w:szCs w:val="22"/>
        </w:rPr>
        <w:t>ly</w:t>
      </w:r>
      <w:r w:rsidRPr="00F74082">
        <w:rPr>
          <w:rFonts w:ascii="Century" w:hAnsi="Century"/>
          <w:szCs w:val="22"/>
        </w:rPr>
        <w:t xml:space="preserve"> 1,000 acres in the Northern Kentucky Industrial Park (NKIP) in Florence, KY, which is the largest industrial park in Greater Cincinnati and the second largest industrial park in the State of Kentucky.  NKIP comprises approximately 1,200 acres.  At that time, they began to construct industrial facilities for various companies.</w:t>
      </w:r>
    </w:p>
    <w:p w:rsidR="00BC1896" w:rsidRPr="00F74082" w:rsidRDefault="00BC1896" w:rsidP="005A5196">
      <w:pPr>
        <w:pStyle w:val="BodyText"/>
        <w:jc w:val="both"/>
        <w:rPr>
          <w:rFonts w:ascii="Century" w:hAnsi="Century"/>
          <w:szCs w:val="22"/>
        </w:rPr>
      </w:pPr>
    </w:p>
    <w:p w:rsidR="00BC1896" w:rsidRPr="00F74082" w:rsidRDefault="00BC1896" w:rsidP="005A5196">
      <w:pPr>
        <w:pStyle w:val="BodyText"/>
        <w:jc w:val="both"/>
        <w:rPr>
          <w:rFonts w:ascii="Century" w:hAnsi="Century"/>
          <w:szCs w:val="22"/>
        </w:rPr>
      </w:pPr>
      <w:r w:rsidRPr="00F74082">
        <w:rPr>
          <w:rFonts w:ascii="Century" w:hAnsi="Century"/>
          <w:szCs w:val="22"/>
        </w:rPr>
        <w:t xml:space="preserve">In the 1970’s, as the third generation of the Hemmer family began to work for the family company, they began to develop multi-tenant flexible office-warehouse buildings in NKIP.  As the </w:t>
      </w:r>
      <w:r w:rsidR="00BF2C78" w:rsidRPr="00F74082">
        <w:rPr>
          <w:rFonts w:ascii="Century" w:hAnsi="Century"/>
          <w:szCs w:val="22"/>
        </w:rPr>
        <w:t xml:space="preserve">Greater Cincinnati </w:t>
      </w:r>
      <w:r w:rsidRPr="00F74082">
        <w:rPr>
          <w:rFonts w:ascii="Century" w:hAnsi="Century"/>
          <w:szCs w:val="22"/>
        </w:rPr>
        <w:t>airport began to grow in the 1980’s, the Hemmer family began to invest in industrial land closer to the airport in Northern Kentucky.  Then the Hemmer family began to develop multi-tenant flexible office-warehouse buildings near the airport.  That continued into 2000’s.</w:t>
      </w:r>
    </w:p>
    <w:p w:rsidR="00BC1896" w:rsidRPr="00F74082" w:rsidRDefault="00BC1896" w:rsidP="005A5196">
      <w:pPr>
        <w:pStyle w:val="BodyText"/>
        <w:jc w:val="both"/>
        <w:rPr>
          <w:rFonts w:ascii="Century" w:hAnsi="Century"/>
          <w:szCs w:val="22"/>
        </w:rPr>
      </w:pPr>
    </w:p>
    <w:p w:rsidR="00BF2C78" w:rsidRPr="00F74082" w:rsidRDefault="00BC1896" w:rsidP="005A5196">
      <w:pPr>
        <w:pStyle w:val="BodyText"/>
        <w:jc w:val="both"/>
        <w:rPr>
          <w:rFonts w:ascii="Century" w:hAnsi="Century"/>
          <w:szCs w:val="22"/>
        </w:rPr>
      </w:pPr>
      <w:r w:rsidRPr="00F74082">
        <w:rPr>
          <w:rFonts w:ascii="Century" w:hAnsi="Century"/>
          <w:szCs w:val="22"/>
        </w:rPr>
        <w:t xml:space="preserve">Also in the mid-1980’s, the Hemmer family began to acquire land for medical and professional office and other commercial uses.  At that time, the Hemmer family acquired the remaining undeveloped </w:t>
      </w:r>
      <w:r w:rsidR="00DC5A8A" w:rsidRPr="00F74082">
        <w:rPr>
          <w:rFonts w:ascii="Century" w:hAnsi="Century"/>
          <w:szCs w:val="22"/>
        </w:rPr>
        <w:t xml:space="preserve">commercial land consisting of </w:t>
      </w:r>
      <w:r w:rsidRPr="00F74082">
        <w:rPr>
          <w:rFonts w:ascii="Century" w:hAnsi="Century"/>
          <w:szCs w:val="22"/>
        </w:rPr>
        <w:t>approximate 150 acres in Thomas More Centre in Crestview Hills, KY, which is adjacent to Thomas More College and Saint Elizabeth Hospital South Campus</w:t>
      </w:r>
      <w:r w:rsidR="00DC5A8A" w:rsidRPr="00F74082">
        <w:rPr>
          <w:rFonts w:ascii="Century" w:hAnsi="Century"/>
          <w:szCs w:val="22"/>
        </w:rPr>
        <w:t>,</w:t>
      </w:r>
      <w:r w:rsidRPr="00F74082">
        <w:rPr>
          <w:rFonts w:ascii="Century" w:hAnsi="Century"/>
          <w:szCs w:val="22"/>
        </w:rPr>
        <w:t xml:space="preserve"> in addition to other parcels of </w:t>
      </w:r>
      <w:r w:rsidR="00DC5A8A" w:rsidRPr="00F74082">
        <w:rPr>
          <w:rFonts w:ascii="Century" w:hAnsi="Century"/>
          <w:szCs w:val="22"/>
        </w:rPr>
        <w:t xml:space="preserve">commercial </w:t>
      </w:r>
      <w:r w:rsidRPr="00F74082">
        <w:rPr>
          <w:rFonts w:ascii="Century" w:hAnsi="Century"/>
          <w:szCs w:val="22"/>
        </w:rPr>
        <w:t xml:space="preserve">land in the Fort Mitchell, KY area.  </w:t>
      </w:r>
      <w:r w:rsidR="00BF2C78" w:rsidRPr="00F74082">
        <w:rPr>
          <w:rFonts w:ascii="Century" w:hAnsi="Century"/>
          <w:szCs w:val="22"/>
        </w:rPr>
        <w:t>At that time, they began to construct commercial facilities for various companies.  Also, d</w:t>
      </w:r>
      <w:r w:rsidRPr="00F74082">
        <w:rPr>
          <w:rFonts w:ascii="Century" w:hAnsi="Century"/>
          <w:szCs w:val="22"/>
        </w:rPr>
        <w:t>evelopment of some of this commercial land for multi-tenant flexible office buildings quickly began to follow.</w:t>
      </w:r>
      <w:r w:rsidR="00BF2C78" w:rsidRPr="00F74082">
        <w:rPr>
          <w:rFonts w:ascii="Century" w:hAnsi="Century"/>
          <w:szCs w:val="22"/>
        </w:rPr>
        <w:t xml:space="preserve"> </w:t>
      </w:r>
    </w:p>
    <w:p w:rsidR="00BC1896" w:rsidRPr="00F74082" w:rsidRDefault="00BF2C78" w:rsidP="005A5196">
      <w:pPr>
        <w:pStyle w:val="BodyText"/>
        <w:jc w:val="both"/>
        <w:rPr>
          <w:rFonts w:ascii="Century" w:hAnsi="Century"/>
          <w:szCs w:val="22"/>
        </w:rPr>
      </w:pPr>
      <w:r w:rsidRPr="00F74082">
        <w:rPr>
          <w:rFonts w:ascii="Century" w:hAnsi="Century"/>
          <w:szCs w:val="22"/>
        </w:rPr>
        <w:t xml:space="preserve"> </w:t>
      </w:r>
    </w:p>
    <w:p w:rsidR="0061066D" w:rsidRDefault="00BC1896" w:rsidP="005A5196">
      <w:pPr>
        <w:pStyle w:val="BodyText"/>
        <w:jc w:val="both"/>
        <w:rPr>
          <w:rFonts w:ascii="Century" w:hAnsi="Century"/>
          <w:szCs w:val="22"/>
        </w:rPr>
      </w:pPr>
      <w:r w:rsidRPr="00F74082">
        <w:rPr>
          <w:rFonts w:ascii="Century" w:hAnsi="Century"/>
          <w:szCs w:val="22"/>
        </w:rPr>
        <w:t xml:space="preserve">Hemmer Management Group (HMG) was formed </w:t>
      </w:r>
      <w:r w:rsidR="00416064">
        <w:rPr>
          <w:rFonts w:ascii="Century" w:hAnsi="Century"/>
          <w:szCs w:val="22"/>
        </w:rPr>
        <w:t>in late</w:t>
      </w:r>
      <w:r w:rsidRPr="00F74082">
        <w:rPr>
          <w:rFonts w:ascii="Century" w:hAnsi="Century"/>
          <w:szCs w:val="22"/>
        </w:rPr>
        <w:t xml:space="preserve"> 2011 with a primary focus to manage </w:t>
      </w:r>
      <w:r w:rsidR="007B712B" w:rsidRPr="00F74082">
        <w:rPr>
          <w:rFonts w:ascii="Century" w:hAnsi="Century"/>
          <w:szCs w:val="22"/>
        </w:rPr>
        <w:t xml:space="preserve">and oversee </w:t>
      </w:r>
      <w:r w:rsidRPr="00F74082">
        <w:rPr>
          <w:rFonts w:ascii="Century" w:hAnsi="Century"/>
          <w:szCs w:val="22"/>
        </w:rPr>
        <w:t xml:space="preserve">the Hemmer family </w:t>
      </w:r>
      <w:r w:rsidR="007B712B" w:rsidRPr="00F74082">
        <w:rPr>
          <w:rFonts w:ascii="Century" w:hAnsi="Century"/>
          <w:szCs w:val="22"/>
        </w:rPr>
        <w:t xml:space="preserve">commercial </w:t>
      </w:r>
      <w:r w:rsidRPr="00F74082">
        <w:rPr>
          <w:rFonts w:ascii="Century" w:hAnsi="Century"/>
          <w:szCs w:val="22"/>
        </w:rPr>
        <w:t xml:space="preserve">real estate portfolio and acquire </w:t>
      </w:r>
      <w:r w:rsidR="00BF2C78" w:rsidRPr="00F74082">
        <w:rPr>
          <w:rFonts w:ascii="Century" w:hAnsi="Century"/>
          <w:szCs w:val="22"/>
        </w:rPr>
        <w:t>additional</w:t>
      </w:r>
      <w:r w:rsidRPr="00F74082">
        <w:rPr>
          <w:rFonts w:ascii="Century" w:hAnsi="Century"/>
          <w:szCs w:val="22"/>
        </w:rPr>
        <w:t xml:space="preserve"> properties.  Currently, </w:t>
      </w:r>
      <w:r w:rsidR="002334EB" w:rsidRPr="00F74082">
        <w:rPr>
          <w:rFonts w:ascii="Century" w:hAnsi="Century"/>
          <w:szCs w:val="22"/>
        </w:rPr>
        <w:t>HMG</w:t>
      </w:r>
      <w:r w:rsidRPr="00F74082">
        <w:rPr>
          <w:rFonts w:ascii="Century" w:hAnsi="Century"/>
          <w:szCs w:val="22"/>
        </w:rPr>
        <w:t xml:space="preserve"> manage</w:t>
      </w:r>
      <w:r w:rsidR="002334EB" w:rsidRPr="00F74082">
        <w:rPr>
          <w:rFonts w:ascii="Century" w:hAnsi="Century"/>
          <w:szCs w:val="22"/>
        </w:rPr>
        <w:t>s</w:t>
      </w:r>
      <w:r w:rsidRPr="00F74082">
        <w:rPr>
          <w:rFonts w:ascii="Century" w:hAnsi="Century"/>
          <w:szCs w:val="22"/>
        </w:rPr>
        <w:t xml:space="preserve"> </w:t>
      </w:r>
      <w:r w:rsidR="006E5537">
        <w:rPr>
          <w:rFonts w:ascii="Century" w:hAnsi="Century"/>
          <w:szCs w:val="22"/>
        </w:rPr>
        <w:t>32</w:t>
      </w:r>
      <w:r w:rsidR="005A5196" w:rsidRPr="00F74082">
        <w:rPr>
          <w:rFonts w:ascii="Century" w:hAnsi="Century"/>
          <w:szCs w:val="22"/>
        </w:rPr>
        <w:t xml:space="preserve"> commercial buildings total</w:t>
      </w:r>
      <w:bookmarkStart w:id="0" w:name="_GoBack"/>
      <w:bookmarkEnd w:id="0"/>
      <w:r w:rsidR="005A5196" w:rsidRPr="00F74082">
        <w:rPr>
          <w:rFonts w:ascii="Century" w:hAnsi="Century"/>
          <w:szCs w:val="22"/>
        </w:rPr>
        <w:t xml:space="preserve">ing </w:t>
      </w:r>
      <w:r w:rsidR="006E5537">
        <w:rPr>
          <w:rFonts w:ascii="Century" w:hAnsi="Century"/>
          <w:szCs w:val="22"/>
        </w:rPr>
        <w:t>in excess of</w:t>
      </w:r>
      <w:r w:rsidRPr="00F74082">
        <w:rPr>
          <w:rFonts w:ascii="Century" w:hAnsi="Century"/>
          <w:szCs w:val="22"/>
        </w:rPr>
        <w:t xml:space="preserve"> </w:t>
      </w:r>
      <w:r w:rsidR="006E5537">
        <w:rPr>
          <w:rFonts w:ascii="Century" w:hAnsi="Century"/>
          <w:szCs w:val="22"/>
        </w:rPr>
        <w:t>1.0</w:t>
      </w:r>
      <w:r w:rsidRPr="00F74082">
        <w:rPr>
          <w:rFonts w:ascii="Century" w:hAnsi="Century"/>
          <w:szCs w:val="22"/>
        </w:rPr>
        <w:t xml:space="preserve"> million square feet with a value </w:t>
      </w:r>
      <w:r w:rsidR="006E5537">
        <w:rPr>
          <w:rFonts w:ascii="Century" w:hAnsi="Century"/>
          <w:szCs w:val="22"/>
        </w:rPr>
        <w:t>of more than</w:t>
      </w:r>
      <w:r w:rsidRPr="00F74082">
        <w:rPr>
          <w:rFonts w:ascii="Century" w:hAnsi="Century"/>
          <w:szCs w:val="22"/>
        </w:rPr>
        <w:t xml:space="preserve"> $100 million</w:t>
      </w:r>
      <w:r w:rsidR="006E5537">
        <w:rPr>
          <w:rFonts w:ascii="Century" w:hAnsi="Century"/>
          <w:szCs w:val="22"/>
        </w:rPr>
        <w:t>,</w:t>
      </w:r>
      <w:r w:rsidR="005A5196" w:rsidRPr="00F74082">
        <w:rPr>
          <w:rFonts w:ascii="Century" w:hAnsi="Century"/>
          <w:szCs w:val="22"/>
        </w:rPr>
        <w:t xml:space="preserve"> primarily located in the Greater Cincinnati region</w:t>
      </w:r>
      <w:r w:rsidRPr="00F74082">
        <w:rPr>
          <w:rFonts w:ascii="Century" w:hAnsi="Century"/>
          <w:szCs w:val="22"/>
        </w:rPr>
        <w:t xml:space="preserve">.  </w:t>
      </w:r>
    </w:p>
    <w:p w:rsidR="0061066D" w:rsidRDefault="0061066D" w:rsidP="005A5196">
      <w:pPr>
        <w:pStyle w:val="BodyText"/>
        <w:jc w:val="both"/>
        <w:rPr>
          <w:rFonts w:ascii="Century" w:hAnsi="Century"/>
          <w:szCs w:val="22"/>
        </w:rPr>
      </w:pPr>
    </w:p>
    <w:p w:rsidR="00891D8E" w:rsidRPr="00F74082" w:rsidRDefault="005A5196" w:rsidP="005A5196">
      <w:pPr>
        <w:pStyle w:val="BodyText"/>
        <w:jc w:val="both"/>
        <w:rPr>
          <w:rFonts w:ascii="Century" w:hAnsi="Century"/>
          <w:szCs w:val="22"/>
        </w:rPr>
      </w:pPr>
      <w:r w:rsidRPr="00F74082">
        <w:rPr>
          <w:rFonts w:ascii="Century" w:hAnsi="Century"/>
          <w:szCs w:val="22"/>
        </w:rPr>
        <w:t xml:space="preserve">Hemmer Investment Group (HIG) was formed in early 2012 to become the managing member for future real estate acquisitions &amp; development for the Hemmer family.  HIG is currently focused on exploring commercial real estate investment opportunities throughout Greater Cincinnati whereby HIG can enhance the value of the property </w:t>
      </w:r>
      <w:r w:rsidR="00F74082">
        <w:rPr>
          <w:rFonts w:ascii="Century" w:hAnsi="Century"/>
          <w:szCs w:val="22"/>
        </w:rPr>
        <w:t xml:space="preserve">by utilizing its various resources and experiences </w:t>
      </w:r>
      <w:r w:rsidRPr="00F74082">
        <w:rPr>
          <w:rFonts w:ascii="Century" w:hAnsi="Century"/>
          <w:szCs w:val="22"/>
        </w:rPr>
        <w:t xml:space="preserve">to maximize </w:t>
      </w:r>
      <w:r w:rsidR="00F74082">
        <w:rPr>
          <w:rFonts w:ascii="Century" w:hAnsi="Century"/>
          <w:szCs w:val="22"/>
        </w:rPr>
        <w:t xml:space="preserve">the </w:t>
      </w:r>
      <w:r w:rsidRPr="00F74082">
        <w:rPr>
          <w:rFonts w:ascii="Century" w:hAnsi="Century"/>
          <w:szCs w:val="22"/>
        </w:rPr>
        <w:t xml:space="preserve">return on investment.  Jon J. Hemmer is the President of HMG &amp; HIG.  He has more than 28 years of commercial real estate experience in the various Hemmer family companies.  </w:t>
      </w:r>
    </w:p>
    <w:sectPr w:rsidR="00891D8E" w:rsidRPr="00F74082" w:rsidSect="00F74082">
      <w:pgSz w:w="12240" w:h="15840"/>
      <w:pgMar w:top="576"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45"/>
    <w:rsid w:val="00190467"/>
    <w:rsid w:val="00196EB4"/>
    <w:rsid w:val="001A0445"/>
    <w:rsid w:val="002334EB"/>
    <w:rsid w:val="002A0226"/>
    <w:rsid w:val="00416064"/>
    <w:rsid w:val="004474F1"/>
    <w:rsid w:val="00477179"/>
    <w:rsid w:val="005A5196"/>
    <w:rsid w:val="0061066D"/>
    <w:rsid w:val="006E5537"/>
    <w:rsid w:val="007411F9"/>
    <w:rsid w:val="007B712B"/>
    <w:rsid w:val="00891D8E"/>
    <w:rsid w:val="00A02C8C"/>
    <w:rsid w:val="00BC1896"/>
    <w:rsid w:val="00BF2C78"/>
    <w:rsid w:val="00DC5A8A"/>
    <w:rsid w:val="00E55B09"/>
    <w:rsid w:val="00F7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45"/>
    <w:rPr>
      <w:rFonts w:ascii="Tahoma" w:hAnsi="Tahoma" w:cs="Tahoma"/>
      <w:sz w:val="16"/>
      <w:szCs w:val="16"/>
    </w:rPr>
  </w:style>
  <w:style w:type="character" w:styleId="Hyperlink">
    <w:name w:val="Hyperlink"/>
    <w:basedOn w:val="DefaultParagraphFont"/>
    <w:uiPriority w:val="99"/>
    <w:unhideWhenUsed/>
    <w:rsid w:val="00A02C8C"/>
    <w:rPr>
      <w:color w:val="0000FF" w:themeColor="hyperlink"/>
      <w:u w:val="single"/>
    </w:rPr>
  </w:style>
  <w:style w:type="paragraph" w:styleId="BodyText">
    <w:name w:val="Body Text"/>
    <w:basedOn w:val="Normal"/>
    <w:link w:val="BodyTextChar"/>
    <w:rsid w:val="00BC1896"/>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C1896"/>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45"/>
    <w:rPr>
      <w:rFonts w:ascii="Tahoma" w:hAnsi="Tahoma" w:cs="Tahoma"/>
      <w:sz w:val="16"/>
      <w:szCs w:val="16"/>
    </w:rPr>
  </w:style>
  <w:style w:type="character" w:styleId="Hyperlink">
    <w:name w:val="Hyperlink"/>
    <w:basedOn w:val="DefaultParagraphFont"/>
    <w:uiPriority w:val="99"/>
    <w:unhideWhenUsed/>
    <w:rsid w:val="00A02C8C"/>
    <w:rPr>
      <w:color w:val="0000FF" w:themeColor="hyperlink"/>
      <w:u w:val="single"/>
    </w:rPr>
  </w:style>
  <w:style w:type="paragraph" w:styleId="BodyText">
    <w:name w:val="Body Text"/>
    <w:basedOn w:val="Normal"/>
    <w:link w:val="BodyTextChar"/>
    <w:rsid w:val="00BC1896"/>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BC1896"/>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04E42-F6C4-4F86-9B12-2247BAA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Hemmer HMG</dc:creator>
  <cp:lastModifiedBy>Jon Hemmer HMG</cp:lastModifiedBy>
  <cp:revision>6</cp:revision>
  <cp:lastPrinted>2014-03-24T19:59:00Z</cp:lastPrinted>
  <dcterms:created xsi:type="dcterms:W3CDTF">2014-03-12T18:36:00Z</dcterms:created>
  <dcterms:modified xsi:type="dcterms:W3CDTF">2014-03-27T17:40:00Z</dcterms:modified>
</cp:coreProperties>
</file>