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right w:w="300" w:type="dxa"/>
            </w:tcMar>
          </w:tcPr>
          <w:p>
            <w:r>
              <w:t>FIRST</w:t>
            </w:r>
          </w:p>
          <w:p>
            <w:r>
              <w:t>SECOND</w:t>
            </w:r>
          </w:p>
          <w:p>
            <w:r>
              <w:t>THIRD</w:t>
            </w:r>
          </w:p>
        </w:tc>
        <w:tc>
          <w:tcPr>
            <w:tcW w:w="3000" w:type="dxa"/>
            <w:vAlign w:val="top"/>
            <w:tcMar>
              <w:right w:w="300" w:type="dxa"/>
            </w:tcMar>
          </w:tcPr>
          <w:p>
            <w:r>
              <w:t>NAME</w:t>
            </w:r>
            <w:r>
              <w:drawing>
                <wp:anchor distT="0" distB="0" distL="0" distR="0" simplePos="0" relativeHeight="1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ragraph">
                    <wp:posOffset>330200</wp:posOffset>
                  </wp:positionV>
                  <wp:extent cx="1270000" cy="254000"/>
                  <wp:wrapNone/>
                  <wp:docPr id="1" name="Contro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ontrol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image" Target="media/control.png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