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8DAB" w14:textId="77777777" w:rsidR="00273E24" w:rsidRDefault="00000000">
      <w:r>
        <w:t>This anchor paragraph precedes a left-aligned floating table that is roughly half the page width. The body text below should wrap to the right of the table.</w:t>
      </w:r>
    </w:p>
    <w:tbl>
      <w:tblPr>
        <w:tblpPr w:rightFromText="144" w:topFromText="72" w:bottomFromText="72" w:vertAnchor="text" w:horzAnchor="margin"/>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tblGrid>
      <w:tr w:rsidR="00273E24" w14:paraId="41520D7C" w14:textId="77777777">
        <w:tc>
          <w:tcPr>
            <w:tcW w:w="2160" w:type="dxa"/>
          </w:tcPr>
          <w:p w14:paraId="18D5A5A0" w14:textId="77777777" w:rsidR="00273E24" w:rsidRDefault="00000000">
            <w:r>
              <w:t>Category</w:t>
            </w:r>
          </w:p>
        </w:tc>
        <w:tc>
          <w:tcPr>
            <w:tcW w:w="2160" w:type="dxa"/>
          </w:tcPr>
          <w:p w14:paraId="573FB00F" w14:textId="77777777" w:rsidR="00273E24" w:rsidRDefault="00000000">
            <w:r>
              <w:t>Value</w:t>
            </w:r>
          </w:p>
        </w:tc>
      </w:tr>
      <w:tr w:rsidR="00273E24" w14:paraId="0CB8C567" w14:textId="77777777">
        <w:tc>
          <w:tcPr>
            <w:tcW w:w="2160" w:type="dxa"/>
          </w:tcPr>
          <w:p w14:paraId="03DC2651" w14:textId="77777777" w:rsidR="00273E24" w:rsidRDefault="00000000">
            <w:r>
              <w:t>Revenue</w:t>
            </w:r>
          </w:p>
        </w:tc>
        <w:tc>
          <w:tcPr>
            <w:tcW w:w="2160" w:type="dxa"/>
          </w:tcPr>
          <w:p w14:paraId="2FB6A3DB" w14:textId="77777777" w:rsidR="00273E24" w:rsidRDefault="00000000">
            <w:r>
              <w:t>$120,000</w:t>
            </w:r>
          </w:p>
        </w:tc>
      </w:tr>
      <w:tr w:rsidR="00273E24" w14:paraId="6C5E191F" w14:textId="77777777">
        <w:tc>
          <w:tcPr>
            <w:tcW w:w="2160" w:type="dxa"/>
          </w:tcPr>
          <w:p w14:paraId="2779C6C7" w14:textId="77777777" w:rsidR="00273E24" w:rsidRDefault="00000000">
            <w:r>
              <w:t>Expenses</w:t>
            </w:r>
          </w:p>
        </w:tc>
        <w:tc>
          <w:tcPr>
            <w:tcW w:w="2160" w:type="dxa"/>
          </w:tcPr>
          <w:p w14:paraId="05CB8947" w14:textId="77777777" w:rsidR="00273E24" w:rsidRDefault="00000000">
            <w:r>
              <w:t>$85,000</w:t>
            </w:r>
          </w:p>
        </w:tc>
      </w:tr>
      <w:tr w:rsidR="00273E24" w14:paraId="78738881" w14:textId="77777777">
        <w:tc>
          <w:tcPr>
            <w:tcW w:w="2160" w:type="dxa"/>
          </w:tcPr>
          <w:p w14:paraId="70F69A2B" w14:textId="77777777" w:rsidR="00273E24" w:rsidRDefault="00000000">
            <w:r>
              <w:t>Net Income</w:t>
            </w:r>
          </w:p>
        </w:tc>
        <w:tc>
          <w:tcPr>
            <w:tcW w:w="2160" w:type="dxa"/>
          </w:tcPr>
          <w:p w14:paraId="3F8550A4" w14:textId="77777777" w:rsidR="00273E24" w:rsidRDefault="00000000">
            <w:r>
              <w:t>$35,000</w:t>
            </w:r>
          </w:p>
        </w:tc>
      </w:tr>
      <w:tr w:rsidR="00273E24" w14:paraId="35B9A4B4" w14:textId="77777777">
        <w:tc>
          <w:tcPr>
            <w:tcW w:w="2160" w:type="dxa"/>
          </w:tcPr>
          <w:p w14:paraId="0348B068" w14:textId="77777777" w:rsidR="00273E24" w:rsidRDefault="00000000">
            <w:r>
              <w:t>Growth Rate</w:t>
            </w:r>
          </w:p>
        </w:tc>
        <w:tc>
          <w:tcPr>
            <w:tcW w:w="2160" w:type="dxa"/>
          </w:tcPr>
          <w:p w14:paraId="16A43CB5" w14:textId="77777777" w:rsidR="00273E24" w:rsidRDefault="00000000">
            <w:r>
              <w:t>12.5%</w:t>
            </w:r>
          </w:p>
        </w:tc>
      </w:tr>
    </w:tbl>
    <w:p w14:paraId="2DF059AB" w14:textId="77777777" w:rsidR="00273E24" w:rsidRDefault="00000000">
      <w:r>
        <w:t>This paragraph should appear to the right of the floating table, not below it. Word wraps body text around floating tables when there is sufficient horizontal space. The table is positioned on the left side of the margin with a gap of 0.1 inches between the table edge and this flowing text. This text continues to fill the space beside the table. When the text extends below the bottom of the table, it should revert to full page width. Additional sentences ensure we have enough content to flow past the table boundary and demonstrate the return to normal full-width layout. The quick brown fox jumps over the lazy dog. Pack my box with five dozen liquor jugs. How vexingly quick daft zebras jump.</w:t>
      </w:r>
    </w:p>
    <w:p w14:paraId="78ACCB83" w14:textId="77777777" w:rsidR="00273E24" w:rsidRDefault="00000000">
      <w:r>
        <w:t>This paragraph should definitely be below the floating table, at full page width, since the table has ended. Normal layout resumes here.</w:t>
      </w:r>
    </w:p>
    <w:p w14:paraId="18084AFE" w14:textId="77777777" w:rsidR="00273E24" w:rsidRDefault="00000000">
      <w:r>
        <w:br w:type="page"/>
      </w:r>
    </w:p>
    <w:p w14:paraId="1131A30E" w14:textId="77777777" w:rsidR="00273E24" w:rsidRDefault="00000000">
      <w:r>
        <w:lastRenderedPageBreak/>
        <w:t>This section has a right-aligned floating table. The body text should wrap to the left of the table.</w:t>
      </w:r>
    </w:p>
    <w:tbl>
      <w:tblPr>
        <w:tblpPr w:leftFromText="144" w:topFromText="72" w:bottomFromText="72" w:vertAnchor="text" w:horzAnchor="margin" w:tblpXSpec="right"/>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tblGrid>
      <w:tr w:rsidR="00273E24" w14:paraId="1C28310E" w14:textId="77777777">
        <w:tc>
          <w:tcPr>
            <w:tcW w:w="2160" w:type="dxa"/>
          </w:tcPr>
          <w:p w14:paraId="38490D14" w14:textId="77777777" w:rsidR="00273E24" w:rsidRDefault="00000000">
            <w:r>
              <w:t>Item</w:t>
            </w:r>
          </w:p>
        </w:tc>
        <w:tc>
          <w:tcPr>
            <w:tcW w:w="2160" w:type="dxa"/>
          </w:tcPr>
          <w:p w14:paraId="65878C8F" w14:textId="77777777" w:rsidR="00273E24" w:rsidRDefault="00000000">
            <w:r>
              <w:t>Status</w:t>
            </w:r>
          </w:p>
        </w:tc>
      </w:tr>
      <w:tr w:rsidR="00273E24" w14:paraId="7E2D326F" w14:textId="77777777">
        <w:tc>
          <w:tcPr>
            <w:tcW w:w="2160" w:type="dxa"/>
          </w:tcPr>
          <w:p w14:paraId="4CEE972A" w14:textId="77777777" w:rsidR="00273E24" w:rsidRDefault="00000000">
            <w:r>
              <w:t>Design</w:t>
            </w:r>
          </w:p>
        </w:tc>
        <w:tc>
          <w:tcPr>
            <w:tcW w:w="2160" w:type="dxa"/>
          </w:tcPr>
          <w:p w14:paraId="7829FF1F" w14:textId="77777777" w:rsidR="00273E24" w:rsidRDefault="00000000">
            <w:r>
              <w:t>Complete</w:t>
            </w:r>
          </w:p>
        </w:tc>
      </w:tr>
      <w:tr w:rsidR="00273E24" w14:paraId="2066CC13" w14:textId="77777777">
        <w:tc>
          <w:tcPr>
            <w:tcW w:w="2160" w:type="dxa"/>
          </w:tcPr>
          <w:p w14:paraId="26F4B500" w14:textId="77777777" w:rsidR="00273E24" w:rsidRDefault="00000000">
            <w:r>
              <w:t>Development</w:t>
            </w:r>
          </w:p>
        </w:tc>
        <w:tc>
          <w:tcPr>
            <w:tcW w:w="2160" w:type="dxa"/>
          </w:tcPr>
          <w:p w14:paraId="14D09167" w14:textId="77777777" w:rsidR="00273E24" w:rsidRDefault="00000000">
            <w:r>
              <w:t>In Progress</w:t>
            </w:r>
          </w:p>
        </w:tc>
      </w:tr>
      <w:tr w:rsidR="00273E24" w14:paraId="382538BC" w14:textId="77777777">
        <w:tc>
          <w:tcPr>
            <w:tcW w:w="2160" w:type="dxa"/>
          </w:tcPr>
          <w:p w14:paraId="22AFBC76" w14:textId="77777777" w:rsidR="00273E24" w:rsidRDefault="00000000">
            <w:r>
              <w:t>Testing</w:t>
            </w:r>
          </w:p>
        </w:tc>
        <w:tc>
          <w:tcPr>
            <w:tcW w:w="2160" w:type="dxa"/>
          </w:tcPr>
          <w:p w14:paraId="4ADDC040" w14:textId="77777777" w:rsidR="00273E24" w:rsidRDefault="00000000">
            <w:r>
              <w:t>Pending</w:t>
            </w:r>
          </w:p>
        </w:tc>
      </w:tr>
    </w:tbl>
    <w:p w14:paraId="06FE43D7" w14:textId="053D2BB6" w:rsidR="00273E24" w:rsidRDefault="00000000">
      <w:r>
        <w:t>This text wraps to the left of the right-aligned floating table. The table is anchored to the right side of the text margin. Body text fills the space on the left side. When there is enough vertical content, the text flows past the table and returns to full width. Lorem ipsum dolor sit amet, consectetur adipiscing elit. Sed do eiusmod tempor incididunt ut labore et dolore magna aliqua. Ut enim ad minim veniam, quis nostrud exercitation ullamco laboris.</w:t>
      </w:r>
      <w:r w:rsidR="007A4838">
        <w:t xml:space="preserve"> </w:t>
      </w:r>
      <w:r w:rsidR="007A4838">
        <w:t>Lorem ipsum dolor sit amet, consectetur adipiscing elit. Sed do eiusmod tempor incididunt ut labore et dolore magna aliqua. Ut enim ad minim veniam, quis nostrud exercitation ullamco laboris.</w:t>
      </w:r>
      <w:r w:rsidR="007A4838">
        <w:t xml:space="preserve"> </w:t>
      </w:r>
      <w:r w:rsidR="007A4838">
        <w:t>Lorem ipsum dolor sit amet, consectetur adipiscing elit. Sed do eiusmod tempor incididunt ut labore et dolore magna aliqua. Ut enim ad minim veniam, quis nostrud exercitation ullamco laboris.</w:t>
      </w:r>
    </w:p>
    <w:p w14:paraId="637D43C7" w14:textId="77777777" w:rsidR="00273E24" w:rsidRDefault="00000000">
      <w:r>
        <w:t>After the right-aligned table, text returns to full page width as expected.</w:t>
      </w:r>
    </w:p>
    <w:sectPr w:rsidR="00273E2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161203">
    <w:abstractNumId w:val="8"/>
  </w:num>
  <w:num w:numId="2" w16cid:durableId="534855360">
    <w:abstractNumId w:val="6"/>
  </w:num>
  <w:num w:numId="3" w16cid:durableId="427046270">
    <w:abstractNumId w:val="5"/>
  </w:num>
  <w:num w:numId="4" w16cid:durableId="179394629">
    <w:abstractNumId w:val="4"/>
  </w:num>
  <w:num w:numId="5" w16cid:durableId="741297821">
    <w:abstractNumId w:val="7"/>
  </w:num>
  <w:num w:numId="6" w16cid:durableId="214463770">
    <w:abstractNumId w:val="3"/>
  </w:num>
  <w:num w:numId="7" w16cid:durableId="1169784159">
    <w:abstractNumId w:val="2"/>
  </w:num>
  <w:num w:numId="8" w16cid:durableId="1655599246">
    <w:abstractNumId w:val="1"/>
  </w:num>
  <w:num w:numId="9" w16cid:durableId="445004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E24"/>
    <w:rsid w:val="0029639D"/>
    <w:rsid w:val="00326F90"/>
    <w:rsid w:val="007A4838"/>
    <w:rsid w:val="00A222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F133F"/>
  <w14:defaultImageDpi w14:val="300"/>
  <w15:docId w15:val="{F3D85945-A344-7F47-84BD-F37948446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Sverre Johann Bjørke</cp:lastModifiedBy>
  <cp:revision>2</cp:revision>
  <dcterms:created xsi:type="dcterms:W3CDTF">2013-12-23T23:15:00Z</dcterms:created>
  <dcterms:modified xsi:type="dcterms:W3CDTF">2026-03-20T05:40:00Z</dcterms:modified>
  <cp:category/>
</cp:coreProperties>
</file>