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Default Extension="png" ContentType="image/png"/>
</ns0: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MarkerBefore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drawing>
          <wp:inline distT="0" distB="0" distL="0" distR="0">
            <wp:extent cx="12877800" cy="1270000"/>
            <wp:effectExtent l="0" t="0" r="0" b="0"/>
            <wp:docPr id="1" name="SyntheticRectangle"/>
            <wp:cNvGraphicFramePr/>
            <a:graphic>
              <a:graphicData uri="http://schemas.openxmlformats.org/drawingml/2006/picture">
                <pic:pic>
                  <pic:nvPicPr>
                    <pic:cNvPr id="1" name="SyntheticRectangl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MarkerAfter</w:t>
      </w:r>
    </w:p>
    <w:sectPr>
      <w:pgSz w:w="11906" w:h="16838"/>
      <w:pgMar w:top="1440" w:bottom="1440" w:left="1418" w:right="99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ns0:Relationships xmlns:ns0="http://schemas.openxmlformats.org/package/2006/relationships"><ns0:Relationship Id="r1" Type="http://schemas.openxmlformats.org/officeDocument/2006/relationships/settings" Target="settings.xml" /><ns0:Relationship Id="r2" Type="http://schemas.openxmlformats.org/officeDocument/2006/relationships/styles" Target="styles.xml" /><ns0:Relationship Id="rIdImage" Type="http://schemas.openxmlformats.org/officeDocument/2006/relationships/image" Target="media/image.png" /></ns0:Relationships>
</file>