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  <w:tblLayout w:type="fixed"/>
      </w:tblPr>
      <w:tblGrid>
        <w:gridCol w:w="4400"/>
        <w:gridCol w:w="4600"/>
      </w:tblGrid>
      <w:tr>
        <w:tc>
          <w:tcPr>
            <w:tcW w:w="44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4600" w:type="dxa"/>
          </w:tcPr>
          <w:p>
            <w:pPr>
              <w:ind w:right="1228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</w:t>
            </w:r>
            <w:r>
              <w:rPr>
                <w:rFonts w:ascii="Times New Roman" w:hAnsi="Times New Roman"/>
                <w:sz w:val="28"/>
                <w:color w:val="000001"/>
              </w:rPr>
              <w:t>leAB@</w:t>
            </w:r>
            <w:r>
              <w:rPr>
                <w:rFonts w:ascii="Times New Roman" w:hAnsi="Times New Roman"/>
                <w:sz w:val="28"/>
                <w:color w:val="000002"/>
              </w:rPr>
              <w:t>departm</w:t>
            </w:r>
            <w:r>
              <w:rPr>
                <w:rFonts w:ascii="Times New Roman" w:hAnsi="Times New Roman"/>
                <w:sz w:val="28"/>
                <w:color w:val="000003"/>
              </w:rPr>
              <w:t>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