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600" w:type="dxa"/>
        <w:tblCellMar>
          <w:left w:w="0" w:type="dxa"/>
          <w:right w:w="0" w:type="dxa"/>
        </w:tblCellMar>
        <w:tblLayout w:type="fixed"/>
      </w:tblPr>
      <w:tblGrid>
        <w:gridCol w:w="4600"/>
      </w:tblGrid>
      <w:tr>
        <w:trPr>
          <w:trHeight w:val="3000"/>
        </w:trPr>
        <w:tc>
          <w:tcPr>
            <w:tcW w:w="4600" w:type="dxa"/>
          </w:tcPr>
          <w:tbl>
            <w:tblPr>
              <w:tblpPr w:vertAnchor="text" w:horzAnchor="margin" w:tblpY="600"/>
              <w:tblW w:w="4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rPr>
                      <w:rFonts w:ascii="Times New Roman" w:hAnsi="Times New Roman"/>
                      <w:sz w:val="24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>Floating table 1</w:t>
                  </w:r>
                </w:p>
              </w:tc>
            </w:tr>
          </w:tbl>
          <w:tbl>
            <w:tblPr>
              <w:tblpPr w:vertAnchor="text" w:horzAnchor="margin" w:tblpY="1100"/>
              <w:tblW w:w="400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000"/>
            </w:tblGrid>
            <w:tr>
              <w:tc>
                <w:tcPr>
                  <w:tcW w:w="4000" w:type="dxa"/>
                </w:tcPr>
                <w:p>
                  <w:pPr>
                    <w:rPr>
                      <w:rFonts w:ascii="Times New Roman" w:hAnsi="Times New Roman"/>
                      <w:sz w:val="24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4"/>
                    </w:rPr>
                    <w:t>Floating table 2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4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caps/>
                <w:spacing w:val="30"/>
              </w:rPr>
              <w:t>Document kind</w:t>
            </w:r>
          </w:p>
        </w:tc>
      </w:tr>
    </w:tbl>
    <w:p>
      <w:pPr>
        <w:rPr>
          <w:rFonts w:ascii="Times New Roman" w:hAnsi="Times New Roman"/>
          <w:sz w:val="24"/>
        </w:rPr>
        <w:spacing w:before="0" w:after="0" w:line="240" w:lineRule="auto"/>
      </w:pPr>
      <w:r>
        <w:rPr>
          <w:rFonts w:ascii="Times New Roman" w:hAnsi="Times New Roman"/>
          <w:sz w:val="24"/>
        </w:rPr>
        <w:t>Body marker after table</w:t>
      </w:r>
    </w:p>
    <w:sectPr>
      <w:pgSz w:w="11906" w:h="16838"/>
      <w:pgMar w:top="1440" w:bottom="1440" w:left="1440" w:right="1440"/>
    </w:sectPr>
  </w:body>
</w:document>
</file>