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v="urn:schemas-microsoft-com:vml" xmlns:o="urn:schemas-microsoft-com:office:office" xmlns:w10="urn:schemas-microsoft-com:office:word" xmlns:w14="http://schemas.microsoft.com/office/word/2010/wordml" xmlns:w15="http://schemas.microsoft.com/office/word/2012/wordml" xmlns:mc="http://schemas.openxmlformats.org/markup-compatibility/2006" xmlns:wps="http://schemas.microsoft.com/office/word/2010/wordprocessingShape">
  <w:body>
    <w:p>
      <w:pPr>
        <w:spacing w:after="0" w:line="360" w:lineRule="auto"/>
        <w:rPr>
          <w:rFonts w:ascii="Times New Roman" w:hAnsi="Times New Roman"/>
          <w:sz w:val="28"/>
        </w:rPr>
      </w:pPr>
      <w:r>
        <w:rPr>
          <w:rFonts w:ascii="Times New Roman" w:hAnsi="Times New Roman"/>
          <w:sz w:val="28"/>
        </w:rPr>
        <w:t>Above subject</w:t>
      </w:r>
    </w:p>
    <w:tbl>
      <w:tblPr>
        <w:tblW w:w="9000" w:type="dxa"/>
        <w:tblLayout w:type="fixed"/>
      </w:tblPr>
      <w:tblGrid>
        <w:gridCol w:w="9000"/>
      </w:tblGrid>
      <w:tr>
        <w:tc>
          <w:tcPr>
            <w:tcW w:w="9000" w:type="dxa"/>
          </w:tcPr>
          <w:p>
            <w:pPr>
              <w:spacing w:after="0" w:line="360" w:lineRule="auto"/>
              <w:rPr>
                <w:rFonts w:ascii="Times New Roman" w:hAnsi="Times New Roman"/>
                <w:sz w:val="28"/>
              </w:rPr>
            </w:pPr>
            <w:r>
              <w:rPr>
                <w:rFonts w:ascii="Times New Roman" w:hAnsi="Times New Roman"/>
                <w:sz w:val="28"/>
              </w:rPr>
              <w:t>Subject first line</w:t>
            </w:r>
          </w:p>
          <w:p>
            <w:pPr>
              <w:spacing w:after="0" w:line="360" w:lineRule="auto"/>
              <w:rPr>
                <w:rFonts w:ascii="Times New Roman" w:hAnsi="Times New Roman"/>
                <w:sz w:val="28"/>
              </w:rPr>
            </w:pPr>
            <w:r>
              <w:rPr>
                <w:rFonts w:ascii="Times New Roman" w:hAnsi="Times New Roman"/>
                <w:sz w:val="28"/>
              </w:rPr>
              <w:t>Subject second line</w:t>
            </w:r>
          </w:p>
        </w:tc>
      </w:tr>
    </w:tbl>
    <w:p>
      <w:pPr>
        <w:framePr w:w="9000" w:h="700" w:hRule="exact" w:wrap="auto" w:vAnchor="text" w:hAnchor="page" w:x="1440" w:y="400"/>
        <w:sectPr>
          <w:pgSz w:w="11906" w:h="16838"/>
          <w:pgMar w:top="1440" w:bottom="1440" w:left="1440" w:right="1440"/>
        </w:sectPr>
        <w:spacing w:after="0" w:line="360" w:lineRule="auto"/>
        <w:rPr>
          <w:rFonts w:ascii="Times New Roman" w:hAnsi="Times New Roman"/>
          <w:sz w:val="28"/>
        </w:rPr>
      </w:pPr>
      <w:r>
        <w:rPr>
          <w:rFonts w:ascii="Times New Roman" w:hAnsi="Times New Roman"/>
          <w:sz w:val="28"/>
        </w:rPr>
        <w:t>Greeting marker</w:t>
      </w:r>
    </w:p>
    <w:p>
      <w:pPr>
        <w:spacing w:after="0" w:line="360" w:lineRule="auto"/>
        <w:rPr>
          <w:rFonts w:ascii="Times New Roman" w:hAnsi="Times New Roman"/>
          <w:sz w:val="28"/>
        </w:rPr>
      </w:pPr>
      <w:r>
        <w:rPr>
          <w:rFonts w:ascii="Times New Roman" w:hAnsi="Times New Roman"/>
          <w:sz w:val="28"/>
        </w:rPr>
        <w:t>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w:t>
      </w:r>
    </w:p>
    <w:sectPr>
      <w:type w:val="continuous"/>
      <w:pgSz w:w="11906" w:h="16838"/>
      <w:pgMar w:top="1440" w:bottom="1440" w:left="1440" w:right="1440"/>
    </w:sectPr>
  </w:body>
</w:document>
</file>