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9. Параметры теплоносителя и пределы его отклонения в точках подключения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