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SUBJECT</w:t>
      </w:r>
      <w:r/>
      <w:r/>
      <w:r>
        <w:pict>
          <v:shapetype id="_x0000_t32" coordsize="21600,21600" o:spt="32" filled="f" path="m,l21600,0e"/>
          <v:shape id="Line1" type="#_x0000_t32" style="position:absolute;margin-left:0pt;margin-top:5pt;width:240pt;height:0;z-index:42;mso-position-horizontal-relative:text;mso-position-vertical-relative:text" strokecolor="#334455" strokeweight="0.75pt"/>
        </w:pict>
      </w:r>
    </w:p>
    <w:sectPr>
      <w:pgSz w:w="11906" w:h="16838"/>
      <w:pgMar w:top="1531" w:bottom="1134" w:left="1701" w:right="567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Tahoma" w:hAnsi="Tahoma"/>
        <w:sz w:val="20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" Type="http://schemas.openxmlformats.org/officeDocument/2006/relationships/styles" Target="styles.xml"/></Relationships>
</file>