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mixed</w:t>
      </w:r>
    </w:p>
    <w:p>
      <w:pPr>
        <w:pStyle w:val="Case-mixed"/>
      </w:pPr>
      <w:r>
        <w:t>[1]</w:t>
        <w:tab/>
        <w:t>Alpha A. A reproducible bibliography paragraph whose continuation starts on the next explicit line.</w:t>
      </w:r>
      <w:r>
        <w:br/>
      </w:r>
      <w:r>
        <w:t>Continuation marker for mixed.</w:t>
      </w:r>
    </w:p>
    <w:p/>
    <w:p>
      <w:r>
        <w:t>physical-10pt</w:t>
      </w:r>
    </w:p>
    <w:p>
      <w:pPr>
        <w:pStyle w:val="Case-physical-10pt"/>
      </w:pPr>
      <w:r>
        <w:t>[1]</w:t>
        <w:tab/>
        <w:t>Alpha A. A reproducible bibliography paragraph whose continuation starts on the next explicit line.</w:t>
      </w:r>
      <w:r>
        <w:br/>
      </w:r>
      <w:r>
        <w:t>Continuation marker for physical-10pt.</w:t>
      </w:r>
    </w:p>
    <w:p/>
    <w:p>
      <w:r>
        <w:t>physical-24pt</w:t>
      </w:r>
    </w:p>
    <w:p>
      <w:pPr>
        <w:pStyle w:val="Case-physical-24pt"/>
      </w:pPr>
      <w:r>
        <w:t>[1]</w:t>
        <w:tab/>
        <w:t>Alpha A. A reproducible bibliography paragraph whose continuation starts on the next explicit line.</w:t>
      </w:r>
      <w:r>
        <w:br/>
      </w:r>
      <w:r>
        <w:t>Continuation marker for physical-24pt.</w:t>
      </w:r>
    </w:p>
    <w:p/>
    <w:p>
      <w:r>
        <w:t>chars-only</w:t>
      </w:r>
    </w:p>
    <w:p>
      <w:pPr>
        <w:pStyle w:val="Case-chars-only"/>
      </w:pPr>
      <w:r>
        <w:t>[1]</w:t>
        <w:tab/>
        <w:t>Alpha A. A reproducible bibliography paragraph whose continuation starts on the next explicit line.</w:t>
      </w:r>
      <w:r>
        <w:br/>
      </w:r>
      <w:r>
        <w:t>Continuation marker for chars-only.</w:t>
      </w:r>
    </w:p>
    <w:p/>
    <w:p>
      <w:r>
        <w:t>mixed-left-24pt</w:t>
      </w:r>
    </w:p>
    <w:p>
      <w:pPr>
        <w:pStyle w:val="Case-mixed-left-24pt"/>
      </w:pPr>
      <w:r>
        <w:t>[1]</w:t>
        <w:tab/>
        <w:t>Alpha A. A reproducible bibliography paragraph whose continuation starts on the next explicit line.</w:t>
      </w:r>
      <w:r>
        <w:br/>
      </w:r>
      <w:r>
        <w:t>Continuation marker for mixed-left-24pt.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-mixed">
    <w:name w:val="Case-mixed"/>
    <w:basedOn w:val="Normal"/>
    <w:pPr>
      <w:ind w:left="200" w:hanging="200" w:hangingChars="200"/>
    </w:pPr>
  </w:style>
  <w:style w:type="paragraph" w:customStyle="1" w:styleId="Case-physical-10pt">
    <w:name w:val="Case-physical-10pt"/>
    <w:basedOn w:val="Normal"/>
    <w:pPr>
      <w:ind w:left="200" w:hanging="200"/>
    </w:pPr>
  </w:style>
  <w:style w:type="paragraph" w:customStyle="1" w:styleId="Case-physical-24pt">
    <w:name w:val="Case-physical-24pt"/>
    <w:basedOn w:val="Normal"/>
    <w:pPr>
      <w:ind w:left="480" w:hanging="480"/>
    </w:pPr>
  </w:style>
  <w:style w:type="paragraph" w:customStyle="1" w:styleId="Case-chars-only">
    <w:name w:val="Case-chars-only"/>
    <w:basedOn w:val="Normal"/>
    <w:pPr>
      <w:ind w:leftChars="200" w:hangingChars="200"/>
    </w:pPr>
  </w:style>
  <w:style w:type="paragraph" w:customStyle="1" w:styleId="Case-mixed-left-24pt">
    <w:name w:val="Case-mixed-left-24pt"/>
    <w:basedOn w:val="Normal"/>
    <w:pPr>
      <w:ind w:left="480" w:hanging="200" w:hanging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