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1: Simple Nested Table</w:t>
      </w:r>
    </w:p>
    <w:p>
      <w:r>
        <w:rPr>
          <w:sz w:val="22"/>
        </w:rPr>
        <w:t xml:space="preserve">Outer 2x2 table with a 2x2 inner table (blue borders) in the bottom-left cell.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A0"/>
      </w:tblPr>
      <w:tblGrid>
        <w:gridCol w:w="4680"/>
        <w:gridCol w:w="4680"/>
      </w:tblGrid>
      <w:tr>
        <w:tc>
          <w:p>
            <w:r>
              <w:rPr>
                <w:b/>
                <w:sz w:val="22"/>
              </w:rPr>
              <w:t xml:space="preserve">Outer A1</w:t>
            </w:r>
          </w:p>
        </w:tc>
        <w:tc>
          <w:p>
            <w:r>
              <w:rPr>
                <w:b/>
                <w:sz w:val="22"/>
              </w:rPr>
              <w:t xml:space="preserve">Outer A2</w:t>
            </w:r>
          </w:p>
        </w:tc>
      </w:tr>
      <w:tr>
        <w:tc>
          <w:p>
            <w:r>
              <w:rPr>
                <w:sz w:val="22"/>
              </w:rPr>
              <w:t xml:space="preserve">Text before inner table:</w:t>
            </w:r>
          </w:p>
          <w:tbl>
            <w:tblPr>
              <w:tblStyle w:val="TableGrid"/>
              <w:tblW w:w="0" w:type="auto"/>
              <w:tblBorders>
                <w:top w:val="single" w:sz="6" w:color="4472C4"/>
                <w:left w:val="single" w:sz="6" w:color="4472C4"/>
                <w:bottom w:val="single" w:sz="6" w:color="4472C4"/>
                <w:right w:val="single" w:sz="6" w:color="4472C4"/>
                <w:insideH w:val="single" w:sz="6" w:color="4472C4"/>
                <w:insideV w:val="single" w:sz="6" w:color="4472C4"/>
              </w:tblBorders>
              <w:tblLook w:val="04A0"/>
            </w:tblPr>
            <w:tblGrid>
              <w:gridCol w:w="2160"/>
              <w:gridCol w:w="2160"/>
            </w:tblGrid>
            <w:tr>
              <w:tc>
                <w:tcPr>
                  <w:shd w:val="clear" w:color="auto" w:fill="E7E6E6"/>
                </w:tcPr>
                <w:p>
                  <w:r>
                    <w:rPr>
                      <w:b/>
                      <w:sz w:val="22"/>
                    </w:rPr>
                    <w:t xml:space="preserve">Inner A1</w:t>
                  </w:r>
                </w:p>
              </w:tc>
              <w:tc>
                <w:tcPr>
                  <w:shd w:val="clear" w:color="auto" w:fill="E7E6E6"/>
                </w:tcPr>
                <w:p>
                  <w:r>
                    <w:rPr>
                      <w:b/>
                      <w:sz w:val="22"/>
                    </w:rPr>
                    <w:t xml:space="preserve">Inner A2</w:t>
                  </w:r>
                </w:p>
              </w:tc>
            </w:tr>
            <w:tr>
              <w:tc>
                <w:p>
                  <w:r>
                    <w:rPr>
                      <w:sz w:val="22"/>
                    </w:rPr>
                    <w:t xml:space="preserve">Inner B1</w:t>
                  </w:r>
                </w:p>
              </w:tc>
              <w:tc>
                <w:p>
                  <w:r>
                    <w:rPr>
                      <w:sz w:val="22"/>
                    </w:rPr>
                    <w:t xml:space="preserve">Inner B2</w:t>
                  </w:r>
                </w:p>
              </w:tc>
            </w:tr>
          </w:tbl>
          <w:p>
            <w:r>
              <w:rPr>
                <w:sz w:val="22"/>
              </w:rPr>
              <w:t xml:space="preserve">Text after inner table.</w:t>
            </w:r>
          </w:p>
        </w:tc>
        <w:tc>
          <w:p>
            <w:r>
              <w:rPr>
                <w:sz w:val="22"/>
              </w:rPr>
              <w:t xml:space="preserve">Outer B2 — this cell has no nested table, just text. It should align with the cell containing the inner table.</w:t>
            </w:r>
          </w:p>
        </w:tc>
      </w:tr>
    </w:tbl>
    <w:p>
      <w:pPr>
        <w:pStyle w:val="Heading1"/>
      </w:pPr>
      <w:r>
        <w:t>Scenario 2: Different Border Styles</w:t>
      </w:r>
    </w:p>
    <w:p>
      <w:r>
        <w:rPr>
          <w:sz w:val="22"/>
        </w:rPr>
        <w:t xml:space="preserve">Outer table (thin black borders) contains a 2x3 inner table with thick red borders.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A0"/>
      </w:tblPr>
      <w:tblGrid>
        <w:gridCol w:w="4680"/>
        <w:gridCol w:w="4680"/>
      </w:tblGrid>
      <w:tr>
        <w:tc>
          <w:p>
            <w:r>
              <w:rPr>
                <w:b/>
                <w:sz w:val="22"/>
              </w:rPr>
              <w:t xml:space="preserve">Header Left</w:t>
            </w:r>
          </w:p>
        </w:tc>
        <w:tc>
          <w:p>
            <w:r>
              <w:rPr>
                <w:b/>
                <w:sz w:val="22"/>
              </w:rPr>
              <w:t xml:space="preserve">Header Right</w:t>
            </w:r>
          </w:p>
        </w:tc>
      </w:tr>
      <w:tr>
        <w:tc>
          <w:tbl>
            <w:tblPr>
              <w:tblStyle w:val="TableGrid"/>
              <w:tblW w:w="0" w:type="auto"/>
              <w:tblBorders>
                <w:top w:val="single" w:sz="8" w:color="C00000"/>
                <w:left w:val="single" w:sz="8" w:color="C00000"/>
                <w:bottom w:val="single" w:sz="8" w:color="C00000"/>
                <w:right w:val="single" w:sz="8" w:color="C00000"/>
                <w:insideH w:val="single" w:sz="8" w:color="C00000"/>
                <w:insideV w:val="single" w:sz="8" w:color="C00000"/>
              </w:tblBorders>
              <w:tblLook w:val="04A0"/>
            </w:tblPr>
            <w:tblGrid>
              <w:gridCol w:w="1440"/>
              <w:gridCol w:w="1440"/>
              <w:gridCol w:w="1440"/>
            </w:tblGrid>
            <w:tr>
              <w:tc>
                <w:p>
                  <w:r>
                    <w:rPr>
                      <w:sz w:val="22"/>
                    </w:rPr>
                    <w:t xml:space="preserve">Red 1</w:t>
                  </w:r>
                </w:p>
              </w:tc>
              <w:tc>
                <w:p>
                  <w:r>
                    <w:rPr>
                      <w:sz w:val="22"/>
                    </w:rPr>
                    <w:t xml:space="preserve">Red 2</w:t>
                  </w:r>
                </w:p>
              </w:tc>
              <w:tc>
                <w:p>
                  <w:r>
                    <w:rPr>
                      <w:sz w:val="22"/>
                    </w:rPr>
                    <w:t xml:space="preserve">Red 3</w:t>
                  </w:r>
                </w:p>
              </w:tc>
            </w:tr>
            <w:tr>
              <w:tc>
                <w:p>
                  <w:r>
                    <w:rPr>
                      <w:sz w:val="22"/>
                    </w:rPr>
                    <w:t xml:space="preserve">Red 4</w:t>
                  </w:r>
                </w:p>
              </w:tc>
              <w:tc>
                <w:p>
                  <w:r>
                    <w:rPr>
                      <w:sz w:val="22"/>
                    </w:rPr>
                    <w:t xml:space="preserve">Red 5</w:t>
                  </w:r>
                </w:p>
              </w:tc>
              <w:tc>
                <w:p>
                  <w:r>
                    <w:rPr>
                      <w:sz w:val="22"/>
                    </w:rPr>
                    <w:t xml:space="preserve">Red 6</w:t>
                  </w:r>
                </w:p>
              </w:tc>
            </w:tr>
          </w:tbl>
          <w:p/>
        </w:tc>
        <w:tc>
          <w:p>
            <w:r>
              <w:rPr>
                <w:sz w:val="22"/>
              </w:rPr>
              <w:t xml:space="preserve">Plain cell beside nested table with thick red borders.</w:t>
            </w:r>
          </w:p>
        </w:tc>
      </w:tr>
    </w:tbl>
    <w:p>
      <w:pPr>
        <w:pStyle w:val="Heading1"/>
      </w:pPr>
      <w:r>
        <w:t>Scenario 3: Three-Level Nesting</w:t>
      </w:r>
    </w:p>
    <w:p>
      <w:r>
        <w:rPr>
          <w:sz w:val="22"/>
        </w:rPr>
        <w:t xml:space="preserve">Outer table (black) contains a middle table (blue), which contains an innermost table (green).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A0"/>
      </w:tblPr>
      <w:tblGrid>
        <w:gridCol w:w="9360"/>
      </w:tblGrid>
      <w:tr>
        <w:tc>
          <w:p>
            <w:r>
              <w:rPr>
                <w:b/>
                <w:sz w:val="22"/>
              </w:rPr>
              <w:t xml:space="preserve">Outer single-column</w:t>
            </w:r>
          </w:p>
        </w:tc>
      </w:tr>
      <w:tr>
        <w:tc>
          <w:p>
            <w:r>
              <w:rPr>
                <w:sz w:val="22"/>
              </w:rPr>
              <w:t xml:space="preserve">This cell contains a middle table, which itself contains an innermost table:</w:t>
            </w:r>
          </w:p>
          <w:tbl>
            <w:tblPr>
              <w:tblStyle w:val="TableGrid"/>
              <w:tblW w:w="0" w:type="auto"/>
              <w:tblBorders>
                <w:top w:val="single" w:sz="6" w:color="4472C4"/>
                <w:left w:val="single" w:sz="6" w:color="4472C4"/>
                <w:bottom w:val="single" w:sz="6" w:color="4472C4"/>
                <w:right w:val="single" w:sz="6" w:color="4472C4"/>
                <w:insideH w:val="single" w:sz="6" w:color="4472C4"/>
                <w:insideV w:val="single" w:sz="6" w:color="4472C4"/>
              </w:tblBorders>
              <w:tblLook w:val="04A0"/>
            </w:tblPr>
            <w:tblGrid>
              <w:gridCol w:w="2160"/>
              <w:gridCol w:w="2160"/>
            </w:tblGrid>
            <w:tr>
              <w:tc>
                <w:p>
                  <w:r>
                    <w:rPr>
                      <w:b/>
                      <w:sz w:val="22"/>
                    </w:rPr>
                    <w:t xml:space="preserve">Mid Header</w:t>
                  </w:r>
                </w:p>
              </w:tc>
              <w:tc>
                <w:p>
                  <w:r>
                    <w:rPr>
                      <w:b/>
                      <w:sz w:val="22"/>
                    </w:rPr>
                    <w:t xml:space="preserve">Mid Header 2</w:t>
                  </w:r>
                </w:p>
              </w:tc>
            </w:tr>
            <w:tr>
              <w:tc>
                <w:p>
                  <w:r>
                    <w:rPr>
                      <w:sz w:val="22"/>
                    </w:rPr>
                    <w:t xml:space="preserve">Contains deepest table: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single" w:sz="4" w:color="006600"/>
                      <w:left w:val="single" w:sz="4" w:color="006600"/>
                      <w:bottom w:val="single" w:sz="4" w:color="006600"/>
                      <w:right w:val="single" w:sz="4" w:color="006600"/>
                      <w:insideH w:val="single" w:sz="4" w:color="006600"/>
                      <w:insideV w:val="single" w:sz="4" w:color="006600"/>
                    </w:tblBorders>
                    <w:tblLook w:val="04A0"/>
                  </w:tblPr>
                  <w:tblGrid>
                    <w:gridCol w:w="1080"/>
                    <w:gridCol w:w="1080"/>
                  </w:tblGrid>
                  <w:tr>
                    <w:tc>
                      <w:p>
                        <w:r>
                          <w:rPr>
                            <w:sz w:val="22"/>
                          </w:rPr>
                          <w:t xml:space="preserve">Deep A</w:t>
                        </w:r>
                      </w:p>
                    </w:tc>
                    <w:tc>
                      <w:p>
                        <w:r>
                          <w:rPr>
                            <w:sz w:val="22"/>
                          </w:rPr>
                          <w:t xml:space="preserve">Deep B</w:t>
                        </w:r>
                      </w:p>
                    </w:tc>
                  </w:tr>
                </w:tbl>
                <w:p/>
              </w:tc>
              <w:tc>
                <w:p>
                  <w:r>
                    <w:rPr>
                      <w:sz w:val="22"/>
                    </w:rPr>
                    <w:t xml:space="preserve">Mid plain cell</w:t>
                  </w:r>
                </w:p>
              </w:tc>
            </w:tr>
          </w:tbl>
          <w:p>
            <w:r>
              <w:rPr>
                <w:sz w:val="22"/>
              </w:rPr>
              <w:t xml:space="preserve">Text after the middle table.</w:t>
            </w:r>
          </w:p>
        </w:tc>
      </w:tr>
    </w:tbl>
    <w:p>
      <w:pPr>
        <w:pStyle w:val="Heading1"/>
      </w:pPr>
      <w:r>
        <w:t>Scenario 4: Multiple Inner Tables in One Cell</w:t>
      </w:r>
    </w:p>
    <w:p>
      <w:r>
        <w:rPr>
          <w:sz w:val="22"/>
        </w:rPr>
        <w:t xml:space="preserve">Left cell contains two separate inner tables stacked vertically.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4A0"/>
      </w:tblPr>
      <w:tblGrid>
        <w:gridCol w:w="4680"/>
        <w:gridCol w:w="4680"/>
      </w:tblGrid>
      <w:tr>
        <w:tc>
          <w:p>
            <w:r>
              <w:rPr>
                <w:b/>
                <w:sz w:val="22"/>
              </w:rPr>
              <w:t xml:space="preserve">Left column</w:t>
            </w:r>
          </w:p>
        </w:tc>
        <w:tc>
          <w:p>
            <w:r>
              <w:rPr>
                <w:b/>
                <w:sz w:val="22"/>
              </w:rPr>
              <w:t xml:space="preserve">Right column</w:t>
            </w:r>
          </w:p>
        </w:tc>
      </w:tr>
      <w:tr>
        <w:tc>
          <w:p>
            <w:r>
              <w:rPr>
                <w:b/>
                <w:sz w:val="22"/>
              </w:rPr>
              <w:t>First inner table (blue borders):</w:t>
            </w:r>
          </w:p>
          <w:tbl>
            <w:tblPr>
              <w:tblStyle w:val="TableGrid"/>
              <w:tblW w:w="0" w:type="auto"/>
              <w:tblBorders>
                <w:top w:val="single" w:sz="4" w:color="4472C4"/>
                <w:left w:val="single" w:sz="4" w:color="4472C4"/>
                <w:bottom w:val="single" w:sz="4" w:color="4472C4"/>
                <w:right w:val="single" w:sz="4" w:color="4472C4"/>
                <w:insideH w:val="single" w:sz="4" w:color="4472C4"/>
                <w:insideV w:val="single" w:sz="4" w:color="4472C4"/>
              </w:tblBorders>
              <w:tblLook w:val="04A0"/>
            </w:tblPr>
            <w:tblGrid>
              <w:gridCol w:w="3600"/>
            </w:tblGrid>
            <w:tr>
              <w:tc>
                <w:p>
                  <w:r>
                    <w:rPr>
                      <w:sz w:val="22"/>
                    </w:rPr>
                    <w:t xml:space="preserve">Table A: Row 1</w:t>
                  </w:r>
                </w:p>
              </w:tc>
            </w:tr>
            <w:tr>
              <w:tc>
                <w:p>
                  <w:r>
                    <w:rPr>
                      <w:sz w:val="22"/>
                    </w:rPr>
                    <w:t xml:space="preserve">Table A: Row 2</w:t>
                  </w:r>
                </w:p>
              </w:tc>
            </w:tr>
          </w:tbl>
          <w:p>
            <w:r>
              <w:rPr>
                <w:b/>
                <w:sz w:val="22"/>
              </w:rPr>
              <w:t>Second inner table (orange borders):</w:t>
            </w:r>
          </w:p>
          <w:tbl>
            <w:tblPr>
              <w:tblStyle w:val="TableGrid"/>
              <w:tblW w:w="0" w:type="auto"/>
              <w:tblBorders>
                <w:top w:val="single" w:sz="4" w:color="ED7D31"/>
                <w:left w:val="single" w:sz="4" w:color="ED7D31"/>
                <w:bottom w:val="single" w:sz="4" w:color="ED7D31"/>
                <w:right w:val="single" w:sz="4" w:color="ED7D31"/>
                <w:insideH w:val="single" w:sz="4" w:color="ED7D31"/>
                <w:insideV w:val="single" w:sz="4" w:color="ED7D31"/>
              </w:tblBorders>
              <w:tblLook w:val="04A0"/>
            </w:tblPr>
            <w:tblGrid>
              <w:gridCol w:w="1800"/>
              <w:gridCol w:w="1800"/>
            </w:tblGrid>
            <w:tr>
              <w:tc>
                <w:p>
                  <w:r>
                    <w:rPr>
                      <w:sz w:val="22"/>
                    </w:rPr>
                    <w:t xml:space="preserve">Table B: Col 1</w:t>
                  </w:r>
                </w:p>
              </w:tc>
              <w:tc>
                <w:p>
                  <w:r>
                    <w:rPr>
                      <w:sz w:val="22"/>
                    </w:rPr>
                    <w:t xml:space="preserve">Table B: Col 2</w:t>
                  </w:r>
                </w:p>
              </w:tc>
            </w:tr>
          </w:tbl>
          <w:p/>
        </w:tc>
        <w:tc>
          <w:p>
            <w:r>
              <w:rPr>
                <w:sz w:val="22"/>
              </w:rPr>
              <w:t xml:space="preserve">This cell has no inner tables. The left cell contains two separate inner tables stacked vertically.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