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/>
      </w:r>
    </w:p>
    <w:tbl>
      <w:tblPr>
        <w:tblOverlap w:val="never"/>
        <w:tblW w:w="9498" w:type="dxa"/>
        <w:tblLayout w:type="fixed"/>
      </w:tblPr>
      <w:tblGrid>
        <w:gridCol w:w="9498"/>
      </w:tblGrid>
      <w:tr>
        <w:trPr>
          <w:trHeight w:val="1000" w:hRule="exact"/>
        </w:trPr>
        <w:tc>
          <w:tcPr>
            <w:tcW w:w="9498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HeaderOne</w:t>
            </w:r>
          </w:p>
        </w:tc>
      </w:tr>
    </w:tbl>
    <w:tbl>
      <w:tblPr>
        <w:tblpPr w:vertAnchor="text" w:tblpY="100" w:leftFromText="180" w:rightFromText="180"/>
        <w:tblOverlap w:val="never"/>
        <w:tblW w:w="9498" w:type="dxa"/>
        <w:tblLayout w:type="fixed"/>
      </w:tblPr>
      <w:tblGrid>
        <w:gridCol w:w="9498"/>
      </w:tblGrid>
      <w:tr>
        <w:trPr>
          <w:trHeight w:val="1200" w:hRule="exact"/>
        </w:trPr>
        <w:tc>
          <w:tcPr>
            <w:tcW w:w="9498" w:type="dxa"/>
          </w:tcPr>
          <w:p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TopicOne</w:t>
            </w:r>
          </w:p>
        </w:tc>
      </w:tr>
    </w:tbl>
    <w:p>
      <w:pPr>
        <w:jc w:val="left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BodyNext</w:t>
      </w:r>
    </w:p>
    <w:sectPr>
      <w:pgSz w:w="11909" w:h="16834"/>
      <w:pgMar w:top="1440" w:bottom="1440" w:left="1701" w:right="851"/>
    </w:sectPr>
  </w:body>
</w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5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