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right="1286"/>
        <w:jc w:val="both"/>
      </w:pPr>
      <w:r>
        <w:t>Alpha beta gamma delta epsilon zeta eta theta iota kappa lambda mu nu xi ref 335-x and the paragraph continues with more words to fill a second line.</w:t>
      </w:r>
    </w:p>
    <w:p>
      <w:pPr>
        <w:ind w:right="1296"/>
        <w:jc w:val="both"/>
      </w:pPr>
      <w:r>
        <w:t>Alpha beta gamma delta epsilon zeta eta theta iota kappa lambda mu nu xi ref 335-x and the paragraph continues with more words to fill a second line.</w:t>
      </w:r>
    </w:p>
    <w:p>
      <w:pPr>
        <w:ind w:right="1316"/>
        <w:jc w:val="both"/>
      </w:pPr>
      <w:r>
        <w:t>Alpha beta gamma delta epsilon zeta eta theta iota kappa lambda mu nu xi ref 335-x and the paragraph continues with more words to fill a second line.</w:t>
      </w:r>
    </w:p>
    <w:p>
      <w:pPr>
        <w:ind w:right="1336"/>
        <w:jc w:val="both"/>
      </w:pPr>
      <w:r>
        <w:t>Alpha beta gamma delta epsilon zeta eta theta iota kappa lambda mu nu xi ref 335-x and the paragraph continues with more words to fill a second line.</w:t>
      </w:r>
    </w:p>
    <w:p>
      <w:pPr>
        <w:ind w:right="1356"/>
        <w:jc w:val="both"/>
      </w:pPr>
      <w:r>
        <w:t>Alpha beta gamma delta epsilon zeta eta theta iota kappa lambda mu nu xi ref 335-x and the paragraph continues with more words to fill a second line.</w:t>
      </w:r>
    </w:p>
    <w:p>
      <w:pPr>
        <w:ind w:right="1376"/>
        <w:jc w:val="both"/>
      </w:pPr>
      <w:r>
        <w:t>Alpha beta gamma delta epsilon zeta eta theta iota kappa lambda mu nu xi ref 335-x and the paragraph continues with more words to fill a second line.</w:t>
      </w:r>
    </w:p>
    <w:p>
      <w:pPr>
        <w:ind w:right="1396"/>
        <w:jc w:val="both"/>
      </w:pPr>
      <w:r>
        <w:t>Alpha beta gamma delta epsilon zeta eta theta iota kappa lambda mu nu xi ref 335-x and the paragraph continues with more words to fill a second line.</w:t>
      </w:r>
    </w:p>
    <w:p>
      <w:pPr>
        <w:ind w:right="1416"/>
        <w:jc w:val="both"/>
      </w:pPr>
      <w:r>
        <w:t>Alpha beta gamma delta epsilon zeta eta theta iota kappa lambda mu nu xi ref 335-x and the paragraph continues with more words to fill a second line.</w:t>
      </w:r>
    </w:p>
    <w:p>
      <w:pPr>
        <w:ind w:right="1436"/>
        <w:jc w:val="both"/>
      </w:pPr>
      <w:r>
        <w:t>Alpha beta gamma delta epsilon zeta eta theta iota kappa lambda mu nu xi ref 335-x and the paragraph continues with more words to fill a second line.</w:t>
      </w:r>
    </w:p>
    <w:p>
      <w:pPr>
        <w:ind w:right="1456"/>
        <w:jc w:val="both"/>
      </w:pPr>
      <w:r>
        <w:t>Alpha beta gamma delta epsilon zeta eta theta iota kappa lambda mu nu xi ref 335-x and the paragraph continues with more words to fill a second line.</w:t>
      </w:r>
    </w:p>
    <w:p>
      <w:pPr>
        <w:ind w:right="1476"/>
        <w:jc w:val="both"/>
      </w:pPr>
      <w:r>
        <w:t>Alpha beta gamma delta epsilon zeta eta theta iota kappa lambda mu nu xi ref 335-x and the paragraph continues with more words to fill a second line.</w:t>
      </w:r>
    </w:p>
    <w:p>
      <w:pPr>
        <w:ind w:right="1516"/>
        <w:jc w:val="both"/>
      </w:pPr>
      <w:r>
        <w:t>Alpha beta gamma delta epsilon zeta eta theta iota kappa lambda mu nu xi ref 335-x and the paragraph continues with more words to fill a second line.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