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pPr w:vertAnchor="text" w:horzAnchor="margin" w:tblpY="1" w:leftFromText="180" w:rightFromText="180"/>
        <w:tblW w:w="6000" w:type="dxa"/>
        <w:tblLayout w:type="fixed"/>
      </w:tblPr>
      <w:tblGrid>
        <w:gridCol w:w="6000"/>
      </w:tblGrid>
      <w:tr>
        <w:trPr>
          <w:trHeight w:val="600" w:hRule="exact"/>
        </w:trPr>
        <w:tc>
          <w:tcPr>
            <w:tcW w:w="6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Table marker</w:t>
            </w:r>
          </w:p>
        </w:tc>
      </w:tr>
    </w:tbl>
    <w:p>
      <w:pPr>
        <w:spacing w:after="0" w:line="240" w:lineRule="auto"/>
        <w:sectPr>
          <w:type w:val="nextPage"/>
          <w:pgSz w:w="11906" w:h="16838"/>
          <w:pgMar w:top="1440" w:bottom="1440" w:left="1440" w:right="1440"/>
        </w:sect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After section</w:t>
      </w:r>
    </w:p>
    <w:sectPr>
      <w:type w:val="continuous"/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S" Type="http://schemas.openxmlformats.org/officeDocument/2006/relationships/settings" Target="settings.xml"/></Relationships>
</file>