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88F28B" w14:textId="77777777" w:rsidR="001C7A18" w:rsidRPr="001801C7" w:rsidRDefault="007208E8" w:rsidP="00D137FC">
      <w:pPr>
        <w:pStyle w:val="Standarduser"/>
        <w:spacing w:after="0" w:line="240" w:lineRule="auto"/>
        <w:rPr>
          <w:rFonts w:ascii="Times New Roman" w:hAnsi="Times New Roman" w:cs="Times New Roman"/>
          <w:b/>
          <w:bCs/>
        </w:rPr>
      </w:pPr>
      <w:r w:rsidRPr="001801C7">
        <w:rPr>
          <w:rFonts w:ascii="Times New Roman" w:hAnsi="Times New Roman" w:cs="Times New Roman"/>
          <w:b/>
          <w:bCs/>
        </w:rPr>
        <w:t xml:space="preserve">                                                                Dôvodová správa</w:t>
      </w:r>
    </w:p>
    <w:p w14:paraId="53CDAD77" w14:textId="77777777" w:rsidR="00DB3E89" w:rsidRPr="001801C7" w:rsidRDefault="00DB3E89" w:rsidP="00D137FC">
      <w:pPr>
        <w:pStyle w:val="Standarduser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848872" w14:textId="77777777" w:rsidR="001C7A18" w:rsidRPr="001801C7" w:rsidRDefault="007208E8" w:rsidP="00D137FC">
      <w:pPr>
        <w:pStyle w:val="Standarduser"/>
        <w:numPr>
          <w:ilvl w:val="0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1801C7">
        <w:rPr>
          <w:rFonts w:ascii="Times New Roman" w:hAnsi="Times New Roman" w:cs="Times New Roman"/>
          <w:b/>
          <w:bCs/>
        </w:rPr>
        <w:t>Všeobecná časť</w:t>
      </w:r>
    </w:p>
    <w:p w14:paraId="3B734B91" w14:textId="77777777" w:rsidR="00DB3E89" w:rsidRPr="001801C7" w:rsidRDefault="00DB3E89" w:rsidP="00D137FC">
      <w:pPr>
        <w:pStyle w:val="Standarduser"/>
        <w:tabs>
          <w:tab w:val="left" w:leader="dot" w:pos="8878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5126BE76" w14:textId="28C87B96" w:rsidR="00DB3E89" w:rsidRPr="00DD5A8A" w:rsidRDefault="00DB3E89" w:rsidP="00DD5A8A">
      <w:pPr>
        <w:pStyle w:val="Standarduser"/>
        <w:tabs>
          <w:tab w:val="left" w:leader="dot" w:pos="8878"/>
        </w:tabs>
        <w:spacing w:after="0" w:line="240" w:lineRule="auto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1801C7">
        <w:rPr>
          <w:rFonts w:ascii="Times New Roman" w:hAnsi="Times New Roman" w:cs="Times New Roman"/>
          <w:bCs/>
          <w:shd w:val="clear" w:color="auto" w:fill="FFFFFF"/>
        </w:rPr>
        <w:t xml:space="preserve">Návrh zákona, ktorým </w:t>
      </w:r>
      <w:r w:rsidRPr="001801C7">
        <w:rPr>
          <w:rFonts w:ascii="Times New Roman" w:hAnsi="Times New Roman" w:cs="Times New Roman"/>
          <w:bCs/>
        </w:rPr>
        <w:t xml:space="preserve">sa mení a dopĺňa </w:t>
      </w:r>
      <w:r w:rsidR="00712334" w:rsidRPr="00712334">
        <w:rPr>
          <w:rFonts w:ascii="Times New Roman" w:hAnsi="Times New Roman" w:cs="Times New Roman"/>
          <w:bCs/>
        </w:rPr>
        <w:t xml:space="preserve">zákon </w:t>
      </w:r>
      <w:r w:rsidR="00894FD1" w:rsidRPr="00966ECB">
        <w:rPr>
          <w:rFonts w:ascii="Times New Roman" w:hAnsi="Times New Roman" w:cs="Times New Roman"/>
          <w:bCs/>
        </w:rPr>
        <w:t xml:space="preserve">č.  </w:t>
      </w:r>
      <w:r w:rsidR="00802216" w:rsidRPr="00802216">
        <w:rPr>
          <w:rFonts w:ascii="Times New Roman" w:hAnsi="Times New Roman" w:cs="Times New Roman"/>
          <w:bCs/>
        </w:rPr>
        <w:t xml:space="preserve">372/1990 Zb. o priestupkoch </w:t>
      </w:r>
      <w:r w:rsidR="00894FD1" w:rsidRPr="00966ECB">
        <w:rPr>
          <w:rFonts w:ascii="Times New Roman" w:hAnsi="Times New Roman" w:cs="Times New Roman"/>
          <w:bCs/>
        </w:rPr>
        <w:t>v znení neskorších predpisov</w:t>
      </w:r>
      <w:r w:rsidR="002C02C2" w:rsidRPr="001801C7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="00DD5A8A">
        <w:rPr>
          <w:rFonts w:ascii="Times New Roman" w:hAnsi="Times New Roman" w:cs="Times New Roman"/>
          <w:bCs/>
          <w:shd w:val="clear" w:color="auto" w:fill="FFFFFF"/>
        </w:rPr>
        <w:t>predkladajú</w:t>
      </w:r>
      <w:r w:rsidR="00DD5A8A" w:rsidRPr="001801C7">
        <w:rPr>
          <w:rFonts w:ascii="Times New Roman" w:hAnsi="Times New Roman" w:cs="Times New Roman"/>
          <w:bCs/>
          <w:shd w:val="clear" w:color="auto" w:fill="FFFFFF"/>
        </w:rPr>
        <w:t xml:space="preserve"> na rokovanie Národnej ra</w:t>
      </w:r>
      <w:r w:rsidR="00DD5A8A">
        <w:rPr>
          <w:rFonts w:ascii="Times New Roman" w:hAnsi="Times New Roman" w:cs="Times New Roman"/>
          <w:bCs/>
          <w:shd w:val="clear" w:color="auto" w:fill="FFFFFF"/>
        </w:rPr>
        <w:t>dy Slovenskej republiky poslanci</w:t>
      </w:r>
      <w:r w:rsidR="00DD5A8A" w:rsidRPr="001801C7">
        <w:rPr>
          <w:rFonts w:ascii="Times New Roman" w:hAnsi="Times New Roman" w:cs="Times New Roman"/>
          <w:bCs/>
          <w:shd w:val="clear" w:color="auto" w:fill="FFFFFF"/>
        </w:rPr>
        <w:t xml:space="preserve"> Národnej rady Slovenskej republiky</w:t>
      </w:r>
      <w:r w:rsidR="00DD5A8A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proofErr w:type="spellStart"/>
      <w:r w:rsidR="00DD5A8A">
        <w:rPr>
          <w:rFonts w:ascii="Times New Roman" w:hAnsi="Times New Roman" w:cs="Times New Roman"/>
          <w:bCs/>
          <w:shd w:val="clear" w:color="auto" w:fill="FFFFFF"/>
        </w:rPr>
        <w:t>Marian</w:t>
      </w:r>
      <w:proofErr w:type="spellEnd"/>
      <w:r w:rsidR="00DD5A8A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proofErr w:type="spellStart"/>
      <w:r w:rsidR="00DD5A8A">
        <w:rPr>
          <w:rFonts w:ascii="Times New Roman" w:hAnsi="Times New Roman" w:cs="Times New Roman"/>
          <w:bCs/>
          <w:shd w:val="clear" w:color="auto" w:fill="FFFFFF"/>
        </w:rPr>
        <w:t>Kotleba</w:t>
      </w:r>
      <w:proofErr w:type="spellEnd"/>
      <w:r w:rsidR="00DD5A8A">
        <w:rPr>
          <w:rFonts w:ascii="Times New Roman" w:hAnsi="Times New Roman" w:cs="Times New Roman"/>
          <w:bCs/>
          <w:shd w:val="clear" w:color="auto" w:fill="FFFFFF"/>
        </w:rPr>
        <w:t>,</w:t>
      </w:r>
      <w:r w:rsidR="00DD5A8A" w:rsidRPr="001801C7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="00DD5A8A">
        <w:rPr>
          <w:rFonts w:ascii="Times New Roman" w:hAnsi="Times New Roman" w:cs="Times New Roman"/>
          <w:bCs/>
          <w:shd w:val="clear" w:color="auto" w:fill="FFFFFF"/>
        </w:rPr>
        <w:t xml:space="preserve">Milan </w:t>
      </w:r>
      <w:proofErr w:type="spellStart"/>
      <w:r w:rsidR="00DD5A8A">
        <w:rPr>
          <w:rFonts w:ascii="Times New Roman" w:hAnsi="Times New Roman" w:cs="Times New Roman"/>
          <w:bCs/>
          <w:shd w:val="clear" w:color="auto" w:fill="FFFFFF"/>
        </w:rPr>
        <w:t>Mazurek</w:t>
      </w:r>
      <w:proofErr w:type="spellEnd"/>
      <w:r w:rsidR="00DD5A8A">
        <w:rPr>
          <w:rFonts w:ascii="Times New Roman" w:hAnsi="Times New Roman" w:cs="Times New Roman"/>
          <w:bCs/>
          <w:shd w:val="clear" w:color="auto" w:fill="FFFFFF"/>
        </w:rPr>
        <w:t xml:space="preserve">, Miroslav </w:t>
      </w:r>
      <w:proofErr w:type="spellStart"/>
      <w:r w:rsidR="00DD5A8A">
        <w:rPr>
          <w:rFonts w:ascii="Times New Roman" w:hAnsi="Times New Roman" w:cs="Times New Roman"/>
          <w:bCs/>
          <w:shd w:val="clear" w:color="auto" w:fill="FFFFFF"/>
        </w:rPr>
        <w:t>Suja</w:t>
      </w:r>
      <w:proofErr w:type="spellEnd"/>
      <w:r w:rsidR="00DD5A8A">
        <w:rPr>
          <w:rFonts w:ascii="Times New Roman" w:hAnsi="Times New Roman" w:cs="Times New Roman"/>
          <w:bCs/>
          <w:shd w:val="clear" w:color="auto" w:fill="FFFFFF"/>
        </w:rPr>
        <w:t xml:space="preserve">, Rastislav </w:t>
      </w:r>
      <w:proofErr w:type="spellStart"/>
      <w:r w:rsidR="00DD5A8A">
        <w:rPr>
          <w:rFonts w:ascii="Times New Roman" w:hAnsi="Times New Roman" w:cs="Times New Roman"/>
          <w:bCs/>
          <w:shd w:val="clear" w:color="auto" w:fill="FFFFFF"/>
        </w:rPr>
        <w:t>Schlosár</w:t>
      </w:r>
      <w:proofErr w:type="spellEnd"/>
      <w:r w:rsidR="006E2DAC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="00DD5A8A">
        <w:rPr>
          <w:rFonts w:ascii="Times New Roman" w:hAnsi="Times New Roman" w:cs="Times New Roman"/>
          <w:bCs/>
          <w:shd w:val="clear" w:color="auto" w:fill="FFFFFF"/>
        </w:rPr>
        <w:t xml:space="preserve">a Stanislav </w:t>
      </w:r>
      <w:proofErr w:type="spellStart"/>
      <w:r w:rsidR="00DD5A8A">
        <w:rPr>
          <w:rFonts w:ascii="Times New Roman" w:hAnsi="Times New Roman" w:cs="Times New Roman"/>
          <w:bCs/>
          <w:shd w:val="clear" w:color="auto" w:fill="FFFFFF"/>
        </w:rPr>
        <w:t>Mizík</w:t>
      </w:r>
      <w:proofErr w:type="spellEnd"/>
      <w:r w:rsidR="00DD5A8A">
        <w:rPr>
          <w:rFonts w:ascii="Times New Roman" w:hAnsi="Times New Roman" w:cs="Times New Roman"/>
          <w:bCs/>
          <w:shd w:val="clear" w:color="auto" w:fill="FFFFFF"/>
        </w:rPr>
        <w:t>.</w:t>
      </w:r>
    </w:p>
    <w:p w14:paraId="566584F7" w14:textId="77777777" w:rsidR="00320A5C" w:rsidRDefault="00320A5C" w:rsidP="00DE5DC9">
      <w:pPr>
        <w:jc w:val="both"/>
      </w:pPr>
    </w:p>
    <w:p w14:paraId="0FAAD83E" w14:textId="2E39E92F" w:rsidR="00DD5A8A" w:rsidRDefault="00DD5A8A" w:rsidP="00DD5A8A">
      <w:pPr>
        <w:ind w:firstLine="426"/>
        <w:jc w:val="both"/>
        <w:rPr>
          <w:b/>
          <w:lang w:eastAsia="sk-SK"/>
        </w:rPr>
      </w:pPr>
      <w:r w:rsidRPr="008F388B">
        <w:rPr>
          <w:b/>
          <w:lang w:eastAsia="sk-SK"/>
        </w:rPr>
        <w:t>Cieľom predloženého návrhu zákona je</w:t>
      </w:r>
      <w:r>
        <w:rPr>
          <w:b/>
          <w:lang w:eastAsia="sk-SK"/>
        </w:rPr>
        <w:t xml:space="preserve"> spolu s návrhom Trestného zákona, zaviesť</w:t>
      </w:r>
      <w:r w:rsidRPr="008F388B">
        <w:rPr>
          <w:b/>
          <w:lang w:eastAsia="sk-SK"/>
        </w:rPr>
        <w:t xml:space="preserve"> v právnom prostredí Slovenskej republi</w:t>
      </w:r>
      <w:r>
        <w:rPr>
          <w:b/>
          <w:lang w:eastAsia="sk-SK"/>
        </w:rPr>
        <w:t>ky</w:t>
      </w:r>
      <w:r w:rsidRPr="008F388B">
        <w:rPr>
          <w:b/>
          <w:lang w:eastAsia="sk-SK"/>
        </w:rPr>
        <w:t xml:space="preserve"> ochranu úplnej slobody prejavu obyvateľov, vychádzajúcej z článku 26 Ústavy Slovenskej republiky. </w:t>
      </w:r>
    </w:p>
    <w:p w14:paraId="28367434" w14:textId="77777777" w:rsidR="00DD5A8A" w:rsidRDefault="00DD5A8A" w:rsidP="00DD5A8A">
      <w:pPr>
        <w:jc w:val="both"/>
        <w:rPr>
          <w:b/>
          <w:lang w:eastAsia="sk-SK"/>
        </w:rPr>
      </w:pPr>
    </w:p>
    <w:p w14:paraId="4C14B2C6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 xml:space="preserve">Poslanecký návrh reaguje na stupňujúce sa vládne tendencie v obmedzovaní slobody prejavu, vychádzajúce z programového vyhlásenia vlády, ako aj z činov a prejavov vládnych predstaviteľov. </w:t>
      </w:r>
    </w:p>
    <w:p w14:paraId="511B457F" w14:textId="77777777" w:rsidR="00DD5A8A" w:rsidRDefault="00DD5A8A" w:rsidP="00DD5A8A">
      <w:pPr>
        <w:jc w:val="both"/>
        <w:rPr>
          <w:lang w:eastAsia="sk-SK"/>
        </w:rPr>
      </w:pPr>
    </w:p>
    <w:p w14:paraId="1E4604BC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 xml:space="preserve">Či už sa jedná o schválený návrh zákona, odsudzujúci totalitné režimy, ktorý však vo svojej podstate ešte viac obmedzuje a v mnohých prípadoch zakazuje možnosť slobodnej diskusie </w:t>
      </w:r>
      <w:r>
        <w:rPr>
          <w:lang w:eastAsia="sk-SK"/>
        </w:rPr>
        <w:br/>
        <w:t xml:space="preserve">na tieto témy alebo ide o „pracovisko pre hybridné hrozby a dezinformácie“ pri Národnom bezpečnostnom úrade, v oboch prípadoch ide o zjavnú snahu štátneho aparátu diktovať obyvateľom jedinú a nemennú pravdu. </w:t>
      </w:r>
    </w:p>
    <w:p w14:paraId="7F3073D7" w14:textId="77777777" w:rsidR="00DD5A8A" w:rsidRDefault="00DD5A8A" w:rsidP="00DD5A8A">
      <w:pPr>
        <w:jc w:val="both"/>
        <w:rPr>
          <w:lang w:eastAsia="sk-SK"/>
        </w:rPr>
      </w:pPr>
    </w:p>
    <w:p w14:paraId="00D8ED41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>Snahy štátu o určovanie nemennej pravdy, definovanej v zákonoch sú príznačné pre totalitné režimy v minulosti, no v demokratickej spoločnosti sa jedná o neprijateľné zásahy do slobody prejavu.</w:t>
      </w:r>
    </w:p>
    <w:p w14:paraId="1D128AB1" w14:textId="77777777" w:rsidR="00DD5A8A" w:rsidRDefault="00DD5A8A" w:rsidP="00DD5A8A">
      <w:pPr>
        <w:jc w:val="both"/>
        <w:rPr>
          <w:lang w:eastAsia="sk-SK"/>
        </w:rPr>
      </w:pPr>
    </w:p>
    <w:p w14:paraId="6B5F64FE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>V záujme ochrany slobody prejavu, ako neoddeliteľnej súčasti demokratickej spoločnosti preto navrhujeme vypustiť zo zákona o priestupkoch všetky paragrafy, obsahujúce tzv. priestupky extrémistického charakteru. V prípade týchto priestupkov ide výhradne o postihovanie názorov, ktoré môžu byť za určitých okolností vnímané ďalšími osobami citlivo, ba až urážlivo.</w:t>
      </w:r>
    </w:p>
    <w:p w14:paraId="45B24E8F" w14:textId="77777777" w:rsidR="00DD5A8A" w:rsidRDefault="00DD5A8A" w:rsidP="00DD5A8A">
      <w:pPr>
        <w:jc w:val="both"/>
        <w:rPr>
          <w:lang w:eastAsia="sk-SK"/>
        </w:rPr>
      </w:pPr>
    </w:p>
    <w:p w14:paraId="647CA3EE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>Demokracia však musí chrániť slobodu prejavu aj za cenu, že názory jedného môžu zraňovať city iného človeka. V prípade opačného postoja totiž dochádza k postupnej likvidácii slobody prejavu do takej miery, že ľudia v západných spoločnostiach končia pred súdmi a dostávajú vysoké tresty za prejavy nesúhlasu s LGBT ideológiou alebo tzv. „dúhovými pochodmi“, bez toho, aby akokoľvek vyzývali na násilné konanie.</w:t>
      </w:r>
    </w:p>
    <w:p w14:paraId="1CA9D574" w14:textId="77777777" w:rsidR="00DD5A8A" w:rsidRDefault="00DD5A8A" w:rsidP="00DD5A8A">
      <w:pPr>
        <w:jc w:val="both"/>
        <w:rPr>
          <w:lang w:eastAsia="sk-SK"/>
        </w:rPr>
      </w:pPr>
    </w:p>
    <w:p w14:paraId="3A6E7D83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 xml:space="preserve">Citlivo taktiež vnímame mnohé výzvy na obmedzenie slobodnej diskusie a postihovanie ľudí, s kritickými pohľadmi voči vládnym </w:t>
      </w:r>
      <w:proofErr w:type="spellStart"/>
      <w:r>
        <w:rPr>
          <w:lang w:eastAsia="sk-SK"/>
        </w:rPr>
        <w:t>protiepidemickým</w:t>
      </w:r>
      <w:proofErr w:type="spellEnd"/>
      <w:r>
        <w:rPr>
          <w:lang w:eastAsia="sk-SK"/>
        </w:rPr>
        <w:t xml:space="preserve"> opatreniam, ako aj navrhovanému plošnému očkovaniu neoverenou </w:t>
      </w:r>
      <w:proofErr w:type="spellStart"/>
      <w:r>
        <w:rPr>
          <w:lang w:eastAsia="sk-SK"/>
        </w:rPr>
        <w:t>mRNA</w:t>
      </w:r>
      <w:proofErr w:type="spellEnd"/>
      <w:r>
        <w:rPr>
          <w:lang w:eastAsia="sk-SK"/>
        </w:rPr>
        <w:t xml:space="preserve"> vakcínou, ako úplne novou formou očkovania proti vírusovým ochoreniam s možnými dlhodobými rizikami, v podobe vzniku autoimunitných ochorení.</w:t>
      </w:r>
    </w:p>
    <w:p w14:paraId="3BD1D12C" w14:textId="77777777" w:rsidR="00DD5A8A" w:rsidRDefault="00DD5A8A" w:rsidP="00DD5A8A">
      <w:pPr>
        <w:jc w:val="both"/>
        <w:rPr>
          <w:lang w:eastAsia="sk-SK"/>
        </w:rPr>
      </w:pPr>
    </w:p>
    <w:p w14:paraId="7B5262DE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 xml:space="preserve">Navrhujeme, aby mal každý občan právo vyjadriť akýkoľvek názor, ktorý však nevyzýva k násiliu. Verbálne trestné činy a priestupky majú byť totiž podľa nášho presvedčenia obmedzené iba na podnety ku násilnému konaniu alebo úmyselné šírenie nepravdivých skutočností </w:t>
      </w:r>
      <w:r>
        <w:rPr>
          <w:lang w:eastAsia="sk-SK"/>
        </w:rPr>
        <w:br/>
      </w:r>
      <w:r>
        <w:rPr>
          <w:lang w:eastAsia="sk-SK"/>
        </w:rPr>
        <w:lastRenderedPageBreak/>
        <w:t>o inej osobe, s cieľom zníženia jej spoločenskej vážnosti alebo spôsobenia ekonomickej škody.</w:t>
      </w:r>
    </w:p>
    <w:p w14:paraId="22A7CF58" w14:textId="77777777" w:rsidR="00DD5A8A" w:rsidRDefault="00DD5A8A" w:rsidP="00DD5A8A">
      <w:pPr>
        <w:jc w:val="both"/>
        <w:rPr>
          <w:lang w:eastAsia="sk-SK"/>
        </w:rPr>
      </w:pPr>
    </w:p>
    <w:p w14:paraId="1ACA1DA4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>Rovnaký model po stáročia funguje v Spojených štátoch amerických, kde je sloboda prejavu a presvedčenia rigidne zakomponovaná v ústave. Tento model sa osvedčil a samoregulačný efekt spoločnosti vytlačil všetky pochybné alebo nenávistné skupiny obyvateľstva na úplný okraj spoločnosti.</w:t>
      </w:r>
    </w:p>
    <w:p w14:paraId="56DFD8AB" w14:textId="77777777" w:rsidR="00DD5A8A" w:rsidRDefault="00DD5A8A" w:rsidP="00DD5A8A">
      <w:pPr>
        <w:jc w:val="both"/>
        <w:rPr>
          <w:lang w:eastAsia="sk-SK"/>
        </w:rPr>
      </w:pPr>
    </w:p>
    <w:p w14:paraId="64880BE2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>Naopak, totalitné politické hnutia v minulosti uspeli najmä v štátoch a spoločnostiach, ktoré ich aktivity a predstaviteľov prísne postihovali. Príklad USA teda jasne demonštruje skutočnosť, že sloboda prejavu, ako podstatná súčasť slobodnej spoločnosti, demokraciu chráni.</w:t>
      </w:r>
    </w:p>
    <w:p w14:paraId="523CCF4B" w14:textId="77777777" w:rsidR="00DD5A8A" w:rsidRDefault="00DD5A8A" w:rsidP="00DD5A8A">
      <w:pPr>
        <w:jc w:val="both"/>
        <w:rPr>
          <w:lang w:eastAsia="sk-SK"/>
        </w:rPr>
      </w:pPr>
    </w:p>
    <w:p w14:paraId="01E94332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>Schválením nášho návrhu zákona dôjde k podstatnému prehĺbeniu slobody a demokratického zriadenia na Slovensku. Vypustením názorových trestných činov z Trestného zákona a priestupkov zo zákona o priestupkoch, rovnako dôjde k odbremeneniu práce Policajného zboru SR na všetkých jeho úrovniach, ktoré tak budú disponovať väčšími personálnymi kapacitami pre riešenie rozvíjajúcej sa ekonomickej a násilnej trestnej činnosti.</w:t>
      </w:r>
    </w:p>
    <w:p w14:paraId="6CC38B8F" w14:textId="77777777" w:rsidR="00DD5A8A" w:rsidRDefault="00DD5A8A" w:rsidP="00DD5A8A">
      <w:pPr>
        <w:jc w:val="both"/>
        <w:rPr>
          <w:lang w:eastAsia="sk-SK"/>
        </w:rPr>
      </w:pPr>
    </w:p>
    <w:p w14:paraId="24CDE836" w14:textId="77777777" w:rsidR="00DD5A8A" w:rsidRDefault="00DD5A8A" w:rsidP="00DD5A8A">
      <w:pPr>
        <w:ind w:firstLine="426"/>
        <w:jc w:val="both"/>
        <w:rPr>
          <w:lang w:eastAsia="sk-SK"/>
        </w:rPr>
      </w:pPr>
      <w:r>
        <w:rPr>
          <w:lang w:eastAsia="sk-SK"/>
        </w:rPr>
        <w:t xml:space="preserve">Vypustením názorových trestných činov rovnako pomôžeme prokuratúre a súdom, </w:t>
      </w:r>
      <w:r>
        <w:rPr>
          <w:lang w:eastAsia="sk-SK"/>
        </w:rPr>
        <w:br/>
        <w:t>ktoré zbavíme riešenia tejto umelej trestnej činnosti, a tieto tak získajú viac priestoru pre závažné druhy trestných činov, čím skrátime dobu prieťahov v súdnom konaní.</w:t>
      </w:r>
    </w:p>
    <w:p w14:paraId="0A522262" w14:textId="77777777" w:rsidR="00DD5A8A" w:rsidRDefault="00DD5A8A" w:rsidP="00DD5A8A">
      <w:pPr>
        <w:jc w:val="both"/>
        <w:rPr>
          <w:lang w:eastAsia="sk-SK"/>
        </w:rPr>
      </w:pPr>
    </w:p>
    <w:p w14:paraId="0BFDB703" w14:textId="7EB372AF" w:rsidR="0039365F" w:rsidRDefault="00DD5A8A" w:rsidP="00DD5A8A">
      <w:pPr>
        <w:jc w:val="both"/>
        <w:rPr>
          <w:lang w:eastAsia="sk-SK"/>
        </w:rPr>
      </w:pPr>
      <w:r>
        <w:rPr>
          <w:lang w:eastAsia="sk-SK"/>
        </w:rPr>
        <w:t>Zákon spolu s profitom pre políciu, prokuratúru a justíciu, prinesie tiež úsporu prostriedkov štátneho rozpočtu, ktoré v krízovom období nevyhnutne potrebujeme pre realizáciu ekonomických stimulov.</w:t>
      </w:r>
    </w:p>
    <w:p w14:paraId="45438FC5" w14:textId="4BEF5D7F" w:rsidR="006E2DAC" w:rsidRDefault="006E2DAC" w:rsidP="00DD5A8A">
      <w:pPr>
        <w:jc w:val="both"/>
        <w:rPr>
          <w:lang w:eastAsia="sk-SK"/>
        </w:rPr>
      </w:pPr>
    </w:p>
    <w:p w14:paraId="38E29E50" w14:textId="68E04059" w:rsidR="006E2DAC" w:rsidRDefault="006E2DAC" w:rsidP="00DD5A8A">
      <w:pPr>
        <w:jc w:val="both"/>
        <w:rPr>
          <w:lang w:eastAsia="sk-SK"/>
        </w:rPr>
      </w:pPr>
    </w:p>
    <w:p w14:paraId="7E1175A3" w14:textId="7EDAF036" w:rsidR="006E2DAC" w:rsidRDefault="006E2DAC" w:rsidP="00DD5A8A">
      <w:pPr>
        <w:jc w:val="both"/>
        <w:rPr>
          <w:lang w:eastAsia="sk-SK"/>
        </w:rPr>
      </w:pPr>
    </w:p>
    <w:p w14:paraId="303E4D84" w14:textId="61308B35" w:rsidR="006E2DAC" w:rsidRDefault="006E2DAC" w:rsidP="00DD5A8A">
      <w:pPr>
        <w:jc w:val="both"/>
        <w:rPr>
          <w:lang w:eastAsia="sk-SK"/>
        </w:rPr>
      </w:pPr>
    </w:p>
    <w:p w14:paraId="1E594A52" w14:textId="6284EC00" w:rsidR="006E2DAC" w:rsidRDefault="006E2DAC" w:rsidP="00DD5A8A">
      <w:pPr>
        <w:jc w:val="both"/>
        <w:rPr>
          <w:lang w:eastAsia="sk-SK"/>
        </w:rPr>
      </w:pPr>
    </w:p>
    <w:p w14:paraId="205EAF64" w14:textId="6B7B5EAD" w:rsidR="006E2DAC" w:rsidRDefault="006E2DAC" w:rsidP="00DD5A8A">
      <w:pPr>
        <w:jc w:val="both"/>
        <w:rPr>
          <w:lang w:eastAsia="sk-SK"/>
        </w:rPr>
      </w:pPr>
    </w:p>
    <w:p w14:paraId="76EBFA65" w14:textId="55F1F617" w:rsidR="006E2DAC" w:rsidRDefault="006E2DAC" w:rsidP="00DD5A8A">
      <w:pPr>
        <w:jc w:val="both"/>
        <w:rPr>
          <w:lang w:eastAsia="sk-SK"/>
        </w:rPr>
      </w:pPr>
    </w:p>
    <w:p w14:paraId="3E7AC4DF" w14:textId="06DF63CD" w:rsidR="006E2DAC" w:rsidRDefault="006E2DAC" w:rsidP="00DD5A8A">
      <w:pPr>
        <w:jc w:val="both"/>
        <w:rPr>
          <w:lang w:eastAsia="sk-SK"/>
        </w:rPr>
      </w:pPr>
    </w:p>
    <w:p w14:paraId="43045935" w14:textId="18DF26C4" w:rsidR="006E2DAC" w:rsidRDefault="006E2DAC" w:rsidP="00DD5A8A">
      <w:pPr>
        <w:jc w:val="both"/>
        <w:rPr>
          <w:lang w:eastAsia="sk-SK"/>
        </w:rPr>
      </w:pPr>
    </w:p>
    <w:p w14:paraId="43DEDEE1" w14:textId="581947FC" w:rsidR="006E2DAC" w:rsidRDefault="006E2DAC" w:rsidP="00DD5A8A">
      <w:pPr>
        <w:jc w:val="both"/>
        <w:rPr>
          <w:lang w:eastAsia="sk-SK"/>
        </w:rPr>
      </w:pPr>
    </w:p>
    <w:p w14:paraId="5CEB7E1D" w14:textId="51520A22" w:rsidR="006E2DAC" w:rsidRDefault="006E2DAC" w:rsidP="00DD5A8A">
      <w:pPr>
        <w:jc w:val="both"/>
        <w:rPr>
          <w:lang w:eastAsia="sk-SK"/>
        </w:rPr>
      </w:pPr>
    </w:p>
    <w:p w14:paraId="535B8DE5" w14:textId="7A5F7855" w:rsidR="006E2DAC" w:rsidRDefault="006E2DAC" w:rsidP="00DD5A8A">
      <w:pPr>
        <w:jc w:val="both"/>
        <w:rPr>
          <w:lang w:eastAsia="sk-SK"/>
        </w:rPr>
      </w:pPr>
    </w:p>
    <w:p w14:paraId="3B985588" w14:textId="5E161799" w:rsidR="006E2DAC" w:rsidRDefault="006E2DAC" w:rsidP="00DD5A8A">
      <w:pPr>
        <w:jc w:val="both"/>
        <w:rPr>
          <w:lang w:eastAsia="sk-SK"/>
        </w:rPr>
      </w:pPr>
    </w:p>
    <w:p w14:paraId="10943694" w14:textId="20FE981F" w:rsidR="006E2DAC" w:rsidRDefault="006E2DAC" w:rsidP="00DD5A8A">
      <w:pPr>
        <w:jc w:val="both"/>
        <w:rPr>
          <w:lang w:eastAsia="sk-SK"/>
        </w:rPr>
      </w:pPr>
    </w:p>
    <w:p w14:paraId="621E9442" w14:textId="4A2A8E41" w:rsidR="006E2DAC" w:rsidRDefault="006E2DAC" w:rsidP="00DD5A8A">
      <w:pPr>
        <w:jc w:val="both"/>
        <w:rPr>
          <w:lang w:eastAsia="sk-SK"/>
        </w:rPr>
      </w:pPr>
    </w:p>
    <w:p w14:paraId="5DA02B21" w14:textId="64A370D2" w:rsidR="006E2DAC" w:rsidRDefault="006E2DAC" w:rsidP="00DD5A8A">
      <w:pPr>
        <w:jc w:val="both"/>
        <w:rPr>
          <w:lang w:eastAsia="sk-SK"/>
        </w:rPr>
      </w:pPr>
    </w:p>
    <w:p w14:paraId="6D2C0E57" w14:textId="4E2F0894" w:rsidR="006E2DAC" w:rsidRDefault="006E2DAC" w:rsidP="00DD5A8A">
      <w:pPr>
        <w:jc w:val="both"/>
        <w:rPr>
          <w:lang w:eastAsia="sk-SK"/>
        </w:rPr>
      </w:pPr>
    </w:p>
    <w:p w14:paraId="7D690209" w14:textId="407FFF2B" w:rsidR="006E2DAC" w:rsidRDefault="006E2DAC" w:rsidP="00DD5A8A">
      <w:pPr>
        <w:jc w:val="both"/>
        <w:rPr>
          <w:lang w:eastAsia="sk-SK"/>
        </w:rPr>
      </w:pPr>
    </w:p>
    <w:p w14:paraId="096CDDAE" w14:textId="30811382" w:rsidR="006E2DAC" w:rsidRDefault="006E2DAC" w:rsidP="00DD5A8A">
      <w:pPr>
        <w:jc w:val="both"/>
        <w:rPr>
          <w:lang w:eastAsia="sk-SK"/>
        </w:rPr>
      </w:pPr>
    </w:p>
    <w:p w14:paraId="62D63E03" w14:textId="5015E67C" w:rsidR="006E2DAC" w:rsidRDefault="006E2DAC" w:rsidP="00DD5A8A">
      <w:pPr>
        <w:jc w:val="both"/>
        <w:rPr>
          <w:lang w:eastAsia="sk-SK"/>
        </w:rPr>
      </w:pPr>
    </w:p>
    <w:p w14:paraId="73380460" w14:textId="470CD534" w:rsidR="006E2DAC" w:rsidRDefault="006E2DAC" w:rsidP="00DD5A8A">
      <w:pPr>
        <w:jc w:val="both"/>
        <w:rPr>
          <w:lang w:eastAsia="sk-SK"/>
        </w:rPr>
      </w:pPr>
    </w:p>
    <w:p w14:paraId="525C0F52" w14:textId="77777777" w:rsidR="006E2DAC" w:rsidRPr="007464BF" w:rsidRDefault="006E2DAC" w:rsidP="00DD5A8A">
      <w:pPr>
        <w:jc w:val="both"/>
      </w:pPr>
    </w:p>
    <w:p w14:paraId="1F62A46A" w14:textId="77777777" w:rsidR="00DA1CF6" w:rsidRDefault="00DA1CF6" w:rsidP="00C12457">
      <w:pPr>
        <w:jc w:val="both"/>
      </w:pPr>
    </w:p>
    <w:p w14:paraId="264A446F" w14:textId="77777777" w:rsidR="00DA1CF6" w:rsidRPr="001801C7" w:rsidRDefault="00DA1CF6" w:rsidP="00DA1CF6">
      <w:pPr>
        <w:pStyle w:val="Standarduser"/>
        <w:numPr>
          <w:ilvl w:val="0"/>
          <w:numId w:val="3"/>
        </w:numPr>
        <w:tabs>
          <w:tab w:val="left" w:pos="2835"/>
        </w:tabs>
        <w:spacing w:after="0" w:line="240" w:lineRule="auto"/>
        <w:ind w:left="426" w:hanging="426"/>
        <w:rPr>
          <w:rFonts w:ascii="Times New Roman" w:hAnsi="Times New Roman" w:cs="Times New Roman"/>
          <w:b/>
          <w:bCs/>
        </w:rPr>
      </w:pPr>
      <w:r w:rsidRPr="001801C7">
        <w:rPr>
          <w:rFonts w:ascii="Times New Roman" w:hAnsi="Times New Roman" w:cs="Times New Roman"/>
          <w:b/>
          <w:bCs/>
        </w:rPr>
        <w:lastRenderedPageBreak/>
        <w:t>Osobitná časť</w:t>
      </w:r>
    </w:p>
    <w:p w14:paraId="0A302C92" w14:textId="77777777" w:rsidR="00DA1CF6" w:rsidRPr="001801C7" w:rsidRDefault="00DA1CF6" w:rsidP="00DA1CF6">
      <w:pPr>
        <w:pStyle w:val="Standarduser"/>
        <w:tabs>
          <w:tab w:val="left" w:pos="2835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752A9322" w14:textId="77777777" w:rsidR="00DA1CF6" w:rsidRPr="001801C7" w:rsidRDefault="00DA1CF6" w:rsidP="00DA1CF6">
      <w:pPr>
        <w:pStyle w:val="Standarduser"/>
        <w:spacing w:after="0" w:line="240" w:lineRule="auto"/>
        <w:rPr>
          <w:rFonts w:ascii="Times New Roman" w:hAnsi="Times New Roman" w:cs="Times New Roman"/>
          <w:b/>
          <w:bCs/>
        </w:rPr>
      </w:pPr>
      <w:r w:rsidRPr="001801C7">
        <w:rPr>
          <w:rFonts w:ascii="Times New Roman" w:hAnsi="Times New Roman" w:cs="Times New Roman"/>
          <w:b/>
          <w:bCs/>
        </w:rPr>
        <w:t>K  Čl. I</w:t>
      </w:r>
    </w:p>
    <w:p w14:paraId="7D5B8518" w14:textId="77777777" w:rsidR="00DA1CF6" w:rsidRPr="001801C7" w:rsidRDefault="00DA1CF6" w:rsidP="00DA1CF6">
      <w:pPr>
        <w:pStyle w:val="Standarduser"/>
        <w:spacing w:after="0" w:line="240" w:lineRule="auto"/>
        <w:rPr>
          <w:rFonts w:ascii="Times New Roman" w:hAnsi="Times New Roman" w:cs="Times New Roman"/>
        </w:rPr>
      </w:pPr>
    </w:p>
    <w:p w14:paraId="3B0DF2C3" w14:textId="77777777" w:rsidR="00DA1CF6" w:rsidRPr="001801C7" w:rsidRDefault="00DA1CF6" w:rsidP="00DA1CF6">
      <w:pPr>
        <w:pStyle w:val="Standarduser"/>
        <w:spacing w:after="0" w:line="240" w:lineRule="auto"/>
        <w:rPr>
          <w:rFonts w:ascii="Times New Roman" w:hAnsi="Times New Roman" w:cs="Times New Roman"/>
          <w:u w:val="single"/>
        </w:rPr>
      </w:pPr>
      <w:r w:rsidRPr="00DF4A0C">
        <w:rPr>
          <w:rFonts w:ascii="Times New Roman" w:hAnsi="Times New Roman" w:cs="Times New Roman"/>
          <w:u w:val="single"/>
        </w:rPr>
        <w:t>K</w:t>
      </w:r>
      <w:r w:rsidR="00F741CA" w:rsidRPr="00DF4A0C">
        <w:rPr>
          <w:rFonts w:ascii="Times New Roman" w:hAnsi="Times New Roman" w:cs="Times New Roman"/>
          <w:u w:val="single"/>
        </w:rPr>
        <w:t> bodom 1-</w:t>
      </w:r>
      <w:r w:rsidR="00DF4A0C" w:rsidRPr="00DF4A0C">
        <w:rPr>
          <w:rFonts w:ascii="Times New Roman" w:hAnsi="Times New Roman" w:cs="Times New Roman"/>
          <w:u w:val="single"/>
        </w:rPr>
        <w:t>2</w:t>
      </w:r>
    </w:p>
    <w:p w14:paraId="21270539" w14:textId="77777777" w:rsidR="00DA1CF6" w:rsidRPr="001801C7" w:rsidRDefault="00DA1CF6" w:rsidP="00DA1CF6">
      <w:pPr>
        <w:pStyle w:val="Standarduser"/>
        <w:spacing w:after="0" w:line="240" w:lineRule="auto"/>
        <w:rPr>
          <w:rFonts w:ascii="Times New Roman" w:hAnsi="Times New Roman" w:cs="Times New Roman"/>
        </w:rPr>
      </w:pPr>
    </w:p>
    <w:p w14:paraId="71002223" w14:textId="77777777" w:rsidR="00234539" w:rsidRPr="001801C7" w:rsidRDefault="00F741CA" w:rsidP="00F741CA">
      <w:pPr>
        <w:jc w:val="both"/>
      </w:pPr>
      <w:r>
        <w:t xml:space="preserve">Zmeny vykonané vzhľadom na vypustenie skutkových podstát </w:t>
      </w:r>
      <w:r w:rsidR="00802216">
        <w:t>priestupkov</w:t>
      </w:r>
      <w:r>
        <w:t xml:space="preserve"> súvisiacich  s právom na slobodu prejavu so zahrnutím primeraných legislatívno-technických zmien. </w:t>
      </w:r>
    </w:p>
    <w:p w14:paraId="2D2A8F07" w14:textId="77777777" w:rsidR="00894FD1" w:rsidRPr="001801C7" w:rsidRDefault="00234539" w:rsidP="00894FD1">
      <w:pPr>
        <w:pStyle w:val="Standarduser"/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 </w:t>
      </w:r>
    </w:p>
    <w:p w14:paraId="54BDD230" w14:textId="77777777" w:rsidR="00DA1CF6" w:rsidRDefault="00DA1CF6" w:rsidP="00DA1CF6">
      <w:pPr>
        <w:pStyle w:val="Standarduser"/>
        <w:spacing w:after="0" w:line="240" w:lineRule="auto"/>
        <w:jc w:val="both"/>
        <w:rPr>
          <w:rFonts w:ascii="Times New Roman" w:hAnsi="Times New Roman" w:cs="Times New Roman"/>
        </w:rPr>
      </w:pPr>
    </w:p>
    <w:p w14:paraId="113562B1" w14:textId="77777777" w:rsidR="00894FD1" w:rsidRPr="001801C7" w:rsidRDefault="00894FD1" w:rsidP="00DA1CF6">
      <w:pPr>
        <w:pStyle w:val="Standarduser"/>
        <w:spacing w:after="0" w:line="240" w:lineRule="auto"/>
        <w:jc w:val="both"/>
        <w:rPr>
          <w:rFonts w:ascii="Times New Roman" w:hAnsi="Times New Roman" w:cs="Times New Roman"/>
        </w:rPr>
      </w:pPr>
    </w:p>
    <w:p w14:paraId="4817DF51" w14:textId="77777777" w:rsidR="00DA1CF6" w:rsidRPr="001801C7" w:rsidRDefault="00DA1CF6" w:rsidP="00DA1CF6">
      <w:pPr>
        <w:pStyle w:val="Standarduser"/>
        <w:spacing w:after="0" w:line="240" w:lineRule="auto"/>
        <w:rPr>
          <w:rFonts w:ascii="Times New Roman" w:hAnsi="Times New Roman" w:cs="Times New Roman"/>
          <w:b/>
          <w:bCs/>
        </w:rPr>
      </w:pPr>
      <w:r w:rsidRPr="001801C7">
        <w:rPr>
          <w:rFonts w:ascii="Times New Roman" w:hAnsi="Times New Roman" w:cs="Times New Roman"/>
          <w:b/>
          <w:bCs/>
        </w:rPr>
        <w:t>K  Čl. II</w:t>
      </w:r>
    </w:p>
    <w:p w14:paraId="56DEF70C" w14:textId="77777777" w:rsidR="00DA1CF6" w:rsidRPr="001801C7" w:rsidRDefault="00DA1CF6" w:rsidP="00DA1CF6">
      <w:pPr>
        <w:pStyle w:val="Standarduser"/>
        <w:spacing w:after="0" w:line="240" w:lineRule="auto"/>
        <w:rPr>
          <w:rFonts w:ascii="Times New Roman" w:hAnsi="Times New Roman" w:cs="Times New Roman"/>
          <w:u w:val="single"/>
        </w:rPr>
      </w:pPr>
    </w:p>
    <w:p w14:paraId="42B87248" w14:textId="010A0DB5" w:rsidR="00DA1CF6" w:rsidRPr="001801C7" w:rsidRDefault="00DA1CF6" w:rsidP="006E2DAC">
      <w:pPr>
        <w:jc w:val="both"/>
      </w:pPr>
      <w:r w:rsidRPr="001801C7">
        <w:t xml:space="preserve">Zavádza sa primeraná </w:t>
      </w:r>
      <w:proofErr w:type="spellStart"/>
      <w:r w:rsidRPr="001801C7">
        <w:t>legisvakačná</w:t>
      </w:r>
      <w:proofErr w:type="spellEnd"/>
      <w:r w:rsidRPr="001801C7">
        <w:t xml:space="preserve"> lehota za účelom oboznámenia sa s novou právnou úpravou </w:t>
      </w:r>
      <w:r w:rsidR="006E2DAC">
        <w:br/>
      </w:r>
      <w:r w:rsidRPr="001801C7">
        <w:t xml:space="preserve">s ohľadom na predpokladaný dátum vyhlásenia zákona v Zbierke zákonov SR. </w:t>
      </w:r>
    </w:p>
    <w:p w14:paraId="390515B7" w14:textId="77777777" w:rsidR="00DA1CF6" w:rsidRDefault="00DA1CF6" w:rsidP="00DA1CF6"/>
    <w:p w14:paraId="131ED3FE" w14:textId="77777777" w:rsidR="00DA1CF6" w:rsidRPr="001801C7" w:rsidRDefault="00DA1CF6" w:rsidP="00DA1CF6">
      <w:r w:rsidRPr="001801C7">
        <w:t xml:space="preserve">Navrhuje sa účinnosť návrhu zákona od 1. </w:t>
      </w:r>
      <w:r w:rsidR="00F741CA">
        <w:t>júna</w:t>
      </w:r>
      <w:r w:rsidRPr="001801C7">
        <w:t xml:space="preserve"> 20</w:t>
      </w:r>
      <w:r w:rsidR="002C02C2">
        <w:t>2</w:t>
      </w:r>
      <w:r w:rsidR="00320A5C">
        <w:t>1</w:t>
      </w:r>
      <w:r w:rsidRPr="001801C7">
        <w:t>.</w:t>
      </w:r>
    </w:p>
    <w:p w14:paraId="20B767D4" w14:textId="77777777" w:rsidR="00DA1CF6" w:rsidRPr="001801C7" w:rsidRDefault="00DA1CF6" w:rsidP="00DA1CF6">
      <w:pPr>
        <w:pStyle w:val="Standarduser"/>
        <w:spacing w:after="0" w:line="240" w:lineRule="auto"/>
        <w:jc w:val="both"/>
        <w:rPr>
          <w:rFonts w:ascii="Times New Roman" w:hAnsi="Times New Roman" w:cs="Times New Roman"/>
        </w:rPr>
      </w:pPr>
    </w:p>
    <w:p w14:paraId="3716FE77" w14:textId="77777777" w:rsidR="00DA1CF6" w:rsidRPr="001801C7" w:rsidRDefault="00DA1CF6" w:rsidP="00DA1CF6">
      <w:pPr>
        <w:pStyle w:val="Standarduser"/>
        <w:tabs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82CFBE4" w14:textId="77777777" w:rsidR="00DA1CF6" w:rsidRDefault="00DA1CF6" w:rsidP="00C12457">
      <w:pPr>
        <w:jc w:val="both"/>
      </w:pPr>
    </w:p>
    <w:p w14:paraId="40C81971" w14:textId="77777777" w:rsidR="00C12457" w:rsidRDefault="00C12457" w:rsidP="00D137FC">
      <w:pPr>
        <w:jc w:val="both"/>
      </w:pPr>
    </w:p>
    <w:p w14:paraId="5784E60E" w14:textId="77777777" w:rsidR="002E5303" w:rsidRDefault="002E5303" w:rsidP="00DD5A8A">
      <w:pPr>
        <w:pStyle w:val="Standarduser"/>
        <w:spacing w:after="0" w:line="240" w:lineRule="auto"/>
        <w:rPr>
          <w:rFonts w:ascii="Times New Roman" w:hAnsi="Times New Roman" w:cs="Times New Roman"/>
          <w:b/>
          <w:bCs/>
        </w:rPr>
      </w:pPr>
    </w:p>
    <w:sectPr w:rsidR="002E5303">
      <w:type w:val="continuous"/>
      <w:pgSz w:w="12240" w:h="15840"/>
      <w:pgMar w:top="1417" w:right="1417" w:bottom="1417" w:left="1417" w:header="708" w:footer="708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D6EF16" w14:textId="77777777" w:rsidR="006A2805" w:rsidRDefault="006A2805">
      <w:r>
        <w:separator/>
      </w:r>
    </w:p>
  </w:endnote>
  <w:endnote w:type="continuationSeparator" w:id="0">
    <w:p w14:paraId="17333248" w14:textId="77777777" w:rsidR="006A2805" w:rsidRDefault="006A2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Arial"/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Times New Roman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, 'Arial Unicode MS'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7128D3" w14:textId="77777777" w:rsidR="006A2805" w:rsidRDefault="006A2805">
      <w:r>
        <w:rPr>
          <w:color w:val="000000"/>
        </w:rPr>
        <w:separator/>
      </w:r>
    </w:p>
  </w:footnote>
  <w:footnote w:type="continuationSeparator" w:id="0">
    <w:p w14:paraId="1289F7BC" w14:textId="77777777" w:rsidR="006A2805" w:rsidRDefault="006A28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CC03AB"/>
    <w:multiLevelType w:val="hybridMultilevel"/>
    <w:tmpl w:val="C3006652"/>
    <w:lvl w:ilvl="0" w:tplc="F1700400">
      <w:start w:val="3"/>
      <w:numFmt w:val="bullet"/>
      <w:lvlText w:val="-"/>
      <w:lvlJc w:val="left"/>
      <w:pPr>
        <w:ind w:left="1065" w:hanging="360"/>
      </w:pPr>
      <w:rPr>
        <w:rFonts w:ascii="Calibri" w:eastAsia="Times New Roman" w:hAnsi="Calibri" w:hint="default"/>
      </w:rPr>
    </w:lvl>
    <w:lvl w:ilvl="1" w:tplc="041B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31095435"/>
    <w:multiLevelType w:val="hybridMultilevel"/>
    <w:tmpl w:val="C3D8C3EE"/>
    <w:lvl w:ilvl="0" w:tplc="041B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13C095D"/>
    <w:multiLevelType w:val="hybridMultilevel"/>
    <w:tmpl w:val="002E351C"/>
    <w:lvl w:ilvl="0" w:tplc="041B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89711C7"/>
    <w:multiLevelType w:val="hybridMultilevel"/>
    <w:tmpl w:val="85A2F93C"/>
    <w:lvl w:ilvl="0" w:tplc="041B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92714E6"/>
    <w:multiLevelType w:val="hybridMultilevel"/>
    <w:tmpl w:val="B8B22D8A"/>
    <w:lvl w:ilvl="0" w:tplc="041B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18"/>
    <w:rsid w:val="00003177"/>
    <w:rsid w:val="0001363A"/>
    <w:rsid w:val="00032FDA"/>
    <w:rsid w:val="00054D43"/>
    <w:rsid w:val="00061659"/>
    <w:rsid w:val="00082981"/>
    <w:rsid w:val="00090233"/>
    <w:rsid w:val="000C01F6"/>
    <w:rsid w:val="0013097C"/>
    <w:rsid w:val="00131AF7"/>
    <w:rsid w:val="00137518"/>
    <w:rsid w:val="0016339E"/>
    <w:rsid w:val="00174F17"/>
    <w:rsid w:val="001801C7"/>
    <w:rsid w:val="001C7A18"/>
    <w:rsid w:val="001E5E46"/>
    <w:rsid w:val="00234539"/>
    <w:rsid w:val="00263A47"/>
    <w:rsid w:val="00293E18"/>
    <w:rsid w:val="002B270A"/>
    <w:rsid w:val="002C02C2"/>
    <w:rsid w:val="002D2F6A"/>
    <w:rsid w:val="002E5303"/>
    <w:rsid w:val="00320A5C"/>
    <w:rsid w:val="0039365F"/>
    <w:rsid w:val="00412E42"/>
    <w:rsid w:val="004229C0"/>
    <w:rsid w:val="004245B9"/>
    <w:rsid w:val="00483182"/>
    <w:rsid w:val="004B04D7"/>
    <w:rsid w:val="00505561"/>
    <w:rsid w:val="005111CB"/>
    <w:rsid w:val="005307C0"/>
    <w:rsid w:val="005362AD"/>
    <w:rsid w:val="00573D59"/>
    <w:rsid w:val="005A24B2"/>
    <w:rsid w:val="005A4702"/>
    <w:rsid w:val="005B7DE7"/>
    <w:rsid w:val="005C254D"/>
    <w:rsid w:val="005E483D"/>
    <w:rsid w:val="00647A0D"/>
    <w:rsid w:val="00662CF1"/>
    <w:rsid w:val="006A2805"/>
    <w:rsid w:val="006C79EA"/>
    <w:rsid w:val="006E2DAC"/>
    <w:rsid w:val="0070475A"/>
    <w:rsid w:val="00706A49"/>
    <w:rsid w:val="00712334"/>
    <w:rsid w:val="007208E8"/>
    <w:rsid w:val="007464BF"/>
    <w:rsid w:val="0075242F"/>
    <w:rsid w:val="00763AD6"/>
    <w:rsid w:val="007A28F6"/>
    <w:rsid w:val="007D14FF"/>
    <w:rsid w:val="007F2E17"/>
    <w:rsid w:val="00802216"/>
    <w:rsid w:val="00894FD1"/>
    <w:rsid w:val="008A3B13"/>
    <w:rsid w:val="008F388B"/>
    <w:rsid w:val="00900D8D"/>
    <w:rsid w:val="00921D25"/>
    <w:rsid w:val="0096383E"/>
    <w:rsid w:val="00966ECB"/>
    <w:rsid w:val="00987AF6"/>
    <w:rsid w:val="009922CC"/>
    <w:rsid w:val="009E2E97"/>
    <w:rsid w:val="00A317BD"/>
    <w:rsid w:val="00A568C0"/>
    <w:rsid w:val="00AA0D5B"/>
    <w:rsid w:val="00AB57DF"/>
    <w:rsid w:val="00AC440E"/>
    <w:rsid w:val="00AE1AD0"/>
    <w:rsid w:val="00AF5000"/>
    <w:rsid w:val="00B7151E"/>
    <w:rsid w:val="00B80950"/>
    <w:rsid w:val="00BB10ED"/>
    <w:rsid w:val="00BC5346"/>
    <w:rsid w:val="00BE65CE"/>
    <w:rsid w:val="00BE7050"/>
    <w:rsid w:val="00C12457"/>
    <w:rsid w:val="00C607B8"/>
    <w:rsid w:val="00C63AE0"/>
    <w:rsid w:val="00CC5A73"/>
    <w:rsid w:val="00CD0732"/>
    <w:rsid w:val="00CD3B6B"/>
    <w:rsid w:val="00CF3438"/>
    <w:rsid w:val="00CF4F85"/>
    <w:rsid w:val="00CF53E0"/>
    <w:rsid w:val="00D0583F"/>
    <w:rsid w:val="00D137FC"/>
    <w:rsid w:val="00D327AE"/>
    <w:rsid w:val="00D76D9D"/>
    <w:rsid w:val="00D9120C"/>
    <w:rsid w:val="00D923A3"/>
    <w:rsid w:val="00DA1CF6"/>
    <w:rsid w:val="00DA6445"/>
    <w:rsid w:val="00DB3E89"/>
    <w:rsid w:val="00DD5A8A"/>
    <w:rsid w:val="00DE5DC9"/>
    <w:rsid w:val="00DF4A0C"/>
    <w:rsid w:val="00E33A8A"/>
    <w:rsid w:val="00E72B7F"/>
    <w:rsid w:val="00EB743D"/>
    <w:rsid w:val="00EE1A91"/>
    <w:rsid w:val="00F1107A"/>
    <w:rsid w:val="00F45F2C"/>
    <w:rsid w:val="00F741CA"/>
    <w:rsid w:val="00F77E91"/>
    <w:rsid w:val="00FB504F"/>
    <w:rsid w:val="00FD1E4C"/>
    <w:rsid w:val="00FF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1C62C5"/>
  <w14:defaultImageDpi w14:val="0"/>
  <w15:docId w15:val="{C02EDE9D-FD83-43ED-A45F-F08E9424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kern w:val="3"/>
        <w:sz w:val="24"/>
        <w:szCs w:val="24"/>
        <w:lang w:val="sk-SK" w:eastAsia="zh-CN" w:bidi="ar-SA"/>
      </w:rPr>
    </w:rPrDefault>
    <w:pPrDefault>
      <w:pPr>
        <w:widowControl w:val="0"/>
        <w:suppressAutoHyphens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autoSpaceDE w:val="0"/>
      <w:autoSpaceDN w:val="0"/>
    </w:pPr>
    <w:rPr>
      <w:lang w:bidi="hi-IN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Standard">
    <w:name w:val="Standard"/>
    <w:pPr>
      <w:suppressAutoHyphens w:val="0"/>
      <w:autoSpaceDE w:val="0"/>
      <w:autoSpaceDN w:val="0"/>
    </w:pPr>
    <w:rPr>
      <w:lang w:bidi="hi-IN"/>
    </w:rPr>
  </w:style>
  <w:style w:type="paragraph" w:styleId="Nzov">
    <w:name w:val="Title"/>
    <w:basedOn w:val="Standard"/>
    <w:next w:val="Textbody"/>
    <w:link w:val="NzovChar"/>
    <w:uiPriority w:val="10"/>
    <w:pPr>
      <w:keepNext/>
      <w:spacing w:before="240" w:after="120"/>
    </w:pPr>
    <w:rPr>
      <w:rFonts w:ascii="Arial" w:hAnsi="Arial" w:cs="Microsoft YaHei"/>
      <w:sz w:val="28"/>
    </w:rPr>
  </w:style>
  <w:style w:type="character" w:customStyle="1" w:styleId="NzovChar">
    <w:name w:val="Názov Char"/>
    <w:basedOn w:val="Predvolenpsmoodseku"/>
    <w:link w:val="Nzov"/>
    <w:uiPriority w:val="10"/>
    <w:locked/>
    <w:rPr>
      <w:rFonts w:asciiTheme="majorHAnsi" w:eastAsiaTheme="majorEastAsia" w:hAnsiTheme="majorHAnsi" w:cs="Mangal"/>
      <w:b/>
      <w:bCs/>
      <w:kern w:val="28"/>
      <w:sz w:val="29"/>
      <w:szCs w:val="29"/>
      <w:lang w:bidi="hi-IN"/>
    </w:rPr>
  </w:style>
  <w:style w:type="paragraph" w:customStyle="1" w:styleId="Textbody">
    <w:name w:val="Text body"/>
    <w:basedOn w:val="Standard"/>
    <w:pPr>
      <w:spacing w:after="120"/>
    </w:pPr>
  </w:style>
  <w:style w:type="paragraph" w:styleId="Podtitul">
    <w:name w:val="Subtitle"/>
    <w:basedOn w:val="WW-Nadpis"/>
    <w:next w:val="Textbodyuser"/>
    <w:link w:val="PodtitulChar"/>
    <w:uiPriority w:val="11"/>
    <w:pPr>
      <w:jc w:val="center"/>
    </w:pPr>
    <w:rPr>
      <w:i/>
      <w:iCs/>
    </w:rPr>
  </w:style>
  <w:style w:type="character" w:customStyle="1" w:styleId="PodtitulChar">
    <w:name w:val="Podtitul Char"/>
    <w:basedOn w:val="Predvolenpsmoodseku"/>
    <w:link w:val="Podtitul"/>
    <w:uiPriority w:val="11"/>
    <w:locked/>
    <w:rPr>
      <w:rFonts w:asciiTheme="majorHAnsi" w:eastAsiaTheme="majorEastAsia" w:hAnsiTheme="majorHAnsi" w:cs="Mangal"/>
      <w:sz w:val="21"/>
      <w:szCs w:val="21"/>
      <w:lang w:bidi="hi-IN"/>
    </w:rPr>
  </w:style>
  <w:style w:type="paragraph" w:styleId="Zoznam">
    <w:name w:val="List"/>
    <w:basedOn w:val="Textbodyuser"/>
    <w:uiPriority w:val="99"/>
  </w:style>
  <w:style w:type="paragraph" w:styleId="Popis">
    <w:name w:val="caption"/>
    <w:basedOn w:val="Standarduser"/>
    <w:uiPriority w:val="35"/>
    <w:pPr>
      <w:spacing w:before="120" w:after="120"/>
    </w:pPr>
    <w:rPr>
      <w:i/>
      <w:iCs/>
    </w:rPr>
  </w:style>
  <w:style w:type="paragraph" w:customStyle="1" w:styleId="Index">
    <w:name w:val="Index"/>
    <w:basedOn w:val="Standarduser"/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Standarduser">
    <w:name w:val="Standard (user)"/>
    <w:pPr>
      <w:autoSpaceDN w:val="0"/>
      <w:spacing w:after="160" w:line="247" w:lineRule="auto"/>
      <w:textAlignment w:val="auto"/>
    </w:pPr>
    <w:rPr>
      <w:rFonts w:ascii="Calibri" w:hAnsi="Calibri" w:cs="Calibri"/>
      <w:lang w:eastAsia="sk-SK" w:bidi="hi-IN"/>
    </w:rPr>
  </w:style>
  <w:style w:type="paragraph" w:customStyle="1" w:styleId="WW-Nadpis">
    <w:name w:val="WW-Nadpis"/>
    <w:basedOn w:val="Standarduser"/>
    <w:next w:val="Textbodyuser"/>
    <w:pPr>
      <w:keepNext/>
      <w:spacing w:before="240" w:after="120"/>
    </w:pPr>
    <w:rPr>
      <w:rFonts w:ascii="Arial" w:hAnsi="Arial" w:cs="Microsoft YaHei"/>
      <w:sz w:val="28"/>
    </w:rPr>
  </w:style>
  <w:style w:type="paragraph" w:styleId="Normlnywebov">
    <w:name w:val="Normal (Web)"/>
    <w:basedOn w:val="Standarduser"/>
    <w:uiPriority w:val="99"/>
    <w:pPr>
      <w:spacing w:before="100" w:after="100" w:line="200" w:lineRule="atLeast"/>
    </w:pPr>
    <w:rPr>
      <w:rFonts w:ascii="Times New Roman" w:hAnsi="Times New Roman" w:cs="Times New Roman"/>
    </w:rPr>
  </w:style>
  <w:style w:type="paragraph" w:customStyle="1" w:styleId="TableContentsuser">
    <w:name w:val="Table Contents (user)"/>
    <w:basedOn w:val="Standarduser"/>
  </w:style>
  <w:style w:type="paragraph" w:customStyle="1" w:styleId="TableHeadinguser">
    <w:name w:val="Table Heading (user)"/>
    <w:basedOn w:val="TableContentsuser"/>
    <w:pPr>
      <w:jc w:val="center"/>
    </w:pPr>
    <w:rPr>
      <w:b/>
      <w:bCs/>
    </w:rPr>
  </w:style>
  <w:style w:type="paragraph" w:customStyle="1" w:styleId="Framecontentsuser">
    <w:name w:val="Frame contents (user)"/>
    <w:basedOn w:val="Textbodyuser"/>
  </w:style>
  <w:style w:type="paragraph" w:customStyle="1" w:styleId="Obsahtabuky">
    <w:name w:val="Obsah tabu¾ky"/>
    <w:basedOn w:val="Standard"/>
  </w:style>
  <w:style w:type="paragraph" w:customStyle="1" w:styleId="Nadpistabuky">
    <w:name w:val="Nadpis tabu¾ky"/>
    <w:basedOn w:val="Obsahtabuky"/>
    <w:pPr>
      <w:jc w:val="center"/>
    </w:pPr>
    <w:rPr>
      <w:b/>
      <w:bCs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RTFNum21">
    <w:name w:val="RTF_Num 2 1"/>
    <w:rPr>
      <w:rFonts w:ascii="OpenSymbol, 'Arial Unicode MS'" w:hAnsi="OpenSymbol, 'Arial Unicode MS'"/>
    </w:rPr>
  </w:style>
  <w:style w:type="character" w:customStyle="1" w:styleId="RTFNum22">
    <w:name w:val="RTF_Num 2 2"/>
    <w:rPr>
      <w:rFonts w:ascii="OpenSymbol, 'Arial Unicode MS'" w:hAnsi="OpenSymbol, 'Arial Unicode MS'"/>
    </w:rPr>
  </w:style>
  <w:style w:type="character" w:customStyle="1" w:styleId="RTFNum23">
    <w:name w:val="RTF_Num 2 3"/>
    <w:rPr>
      <w:rFonts w:ascii="OpenSymbol, 'Arial Unicode MS'" w:hAnsi="OpenSymbol, 'Arial Unicode MS'"/>
    </w:rPr>
  </w:style>
  <w:style w:type="character" w:customStyle="1" w:styleId="RTFNum24">
    <w:name w:val="RTF_Num 2 4"/>
    <w:rPr>
      <w:rFonts w:ascii="OpenSymbol, 'Arial Unicode MS'" w:hAnsi="OpenSymbol, 'Arial Unicode MS'"/>
    </w:rPr>
  </w:style>
  <w:style w:type="character" w:customStyle="1" w:styleId="RTFNum25">
    <w:name w:val="RTF_Num 2 5"/>
    <w:rPr>
      <w:rFonts w:ascii="OpenSymbol, 'Arial Unicode MS'" w:hAnsi="OpenSymbol, 'Arial Unicode MS'"/>
    </w:rPr>
  </w:style>
  <w:style w:type="character" w:customStyle="1" w:styleId="RTFNum26">
    <w:name w:val="RTF_Num 2 6"/>
    <w:rPr>
      <w:rFonts w:ascii="OpenSymbol, 'Arial Unicode MS'" w:hAnsi="OpenSymbol, 'Arial Unicode MS'"/>
    </w:rPr>
  </w:style>
  <w:style w:type="character" w:customStyle="1" w:styleId="RTFNum27">
    <w:name w:val="RTF_Num 2 7"/>
    <w:rPr>
      <w:rFonts w:ascii="OpenSymbol, 'Arial Unicode MS'" w:hAnsi="OpenSymbol, 'Arial Unicode MS'"/>
    </w:rPr>
  </w:style>
  <w:style w:type="character" w:customStyle="1" w:styleId="RTFNum28">
    <w:name w:val="RTF_Num 2 8"/>
    <w:rPr>
      <w:rFonts w:ascii="OpenSymbol, 'Arial Unicode MS'" w:hAnsi="OpenSymbol, 'Arial Unicode MS'"/>
    </w:rPr>
  </w:style>
  <w:style w:type="character" w:customStyle="1" w:styleId="RTFNum29">
    <w:name w:val="RTF_Num 2 9"/>
    <w:rPr>
      <w:rFonts w:ascii="OpenSymbol, 'Arial Unicode MS'" w:hAnsi="OpenSymbol, 'Arial Unicode MS'"/>
    </w:rPr>
  </w:style>
  <w:style w:type="character" w:customStyle="1" w:styleId="RTFNum31">
    <w:name w:val="RTF_Num 3 1"/>
  </w:style>
  <w:style w:type="character" w:customStyle="1" w:styleId="RTFNum32">
    <w:name w:val="RTF_Num 3 2"/>
  </w:style>
  <w:style w:type="character" w:customStyle="1" w:styleId="RTFNum33">
    <w:name w:val="RTF_Num 3 3"/>
  </w:style>
  <w:style w:type="character" w:customStyle="1" w:styleId="RTFNum34">
    <w:name w:val="RTF_Num 3 4"/>
  </w:style>
  <w:style w:type="character" w:customStyle="1" w:styleId="RTFNum35">
    <w:name w:val="RTF_Num 3 5"/>
  </w:style>
  <w:style w:type="character" w:customStyle="1" w:styleId="RTFNum36">
    <w:name w:val="RTF_Num 3 6"/>
  </w:style>
  <w:style w:type="character" w:customStyle="1" w:styleId="RTFNum37">
    <w:name w:val="RTF_Num 3 7"/>
  </w:style>
  <w:style w:type="character" w:customStyle="1" w:styleId="RTFNum38">
    <w:name w:val="RTF_Num 3 8"/>
  </w:style>
  <w:style w:type="character" w:customStyle="1" w:styleId="RTFNum39">
    <w:name w:val="RTF_Num 3 9"/>
  </w:style>
  <w:style w:type="character" w:customStyle="1" w:styleId="Odrky">
    <w:name w:val="Odr??ky"/>
    <w:rPr>
      <w:rFonts w:ascii="OpenSymbol, 'Arial Unicode MS'" w:hAnsi="OpenSymbol, 'Arial Unicode MS'"/>
    </w:rPr>
  </w:style>
  <w:style w:type="character" w:customStyle="1" w:styleId="BulletSymbolsuser">
    <w:name w:val="Bullet Symbols (user)"/>
    <w:rPr>
      <w:rFonts w:ascii="OpenSymbol, 'Arial Unicode MS'" w:hAnsi="OpenSymbol, 'Arial Unicode MS'"/>
    </w:rPr>
  </w:style>
  <w:style w:type="character" w:customStyle="1" w:styleId="Internetlinkuser">
    <w:name w:val="Internet link (user)"/>
    <w:rPr>
      <w:color w:val="000080"/>
      <w:u w:val="single"/>
    </w:rPr>
  </w:style>
  <w:style w:type="character" w:customStyle="1" w:styleId="NumberingSymbolsuser">
    <w:name w:val="Numbering Symbols (user)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textovprepojenie">
    <w:name w:val="Hyperlink"/>
    <w:basedOn w:val="Predvolenpsmoodseku"/>
    <w:uiPriority w:val="99"/>
    <w:unhideWhenUsed/>
    <w:rsid w:val="00EE1A91"/>
    <w:rPr>
      <w:rFonts w:cs="Times New Roman"/>
      <w:color w:val="0563C1" w:themeColor="hyperlink"/>
      <w:u w:val="single"/>
    </w:rPr>
  </w:style>
  <w:style w:type="paragraph" w:styleId="Odsekzoznamu">
    <w:name w:val="List Paragraph"/>
    <w:basedOn w:val="Normlny"/>
    <w:uiPriority w:val="34"/>
    <w:qFormat/>
    <w:rsid w:val="00EE1A91"/>
    <w:pPr>
      <w:widowControl/>
      <w:suppressAutoHyphens w:val="0"/>
      <w:autoSpaceDE/>
      <w:autoSpaceDN/>
      <w:spacing w:after="160" w:line="259" w:lineRule="auto"/>
      <w:ind w:left="720"/>
      <w:contextualSpacing/>
      <w:textAlignment w:val="auto"/>
    </w:pPr>
    <w:rPr>
      <w:rFonts w:asciiTheme="minorHAnsi" w:hAnsiTheme="minorHAnsi"/>
      <w:kern w:val="0"/>
      <w:sz w:val="22"/>
      <w:szCs w:val="22"/>
      <w:lang w:eastAsia="en-US" w:bidi="ar-SA"/>
    </w:rPr>
  </w:style>
  <w:style w:type="character" w:styleId="Vrazn">
    <w:name w:val="Strong"/>
    <w:basedOn w:val="Predvolenpsmoodseku"/>
    <w:uiPriority w:val="22"/>
    <w:qFormat/>
    <w:rsid w:val="00EE1A91"/>
    <w:rPr>
      <w:rFonts w:cs="Times New Roman"/>
      <w:b/>
      <w:bCs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F77E91"/>
    <w:rPr>
      <w:rFonts w:ascii="Segoe UI" w:hAnsi="Segoe UI" w:cs="Mangal"/>
      <w:sz w:val="18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locked/>
    <w:rsid w:val="00F77E91"/>
    <w:rPr>
      <w:rFonts w:ascii="Segoe UI" w:hAnsi="Segoe UI" w:cs="Mangal"/>
      <w:sz w:val="16"/>
      <w:szCs w:val="16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616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6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16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69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69682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9684">
          <w:marLeft w:val="2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97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9736">
          <w:marLeft w:val="2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69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69683">
          <w:marLeft w:val="2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69686">
              <w:marLeft w:val="255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685">
                  <w:marLeft w:val="25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688">
                  <w:marLeft w:val="25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37">
                  <w:marLeft w:val="25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38">
                  <w:marLeft w:val="25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69739">
                  <w:marLeft w:val="25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69687">
              <w:marLeft w:val="255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33">
              <w:marLeft w:val="255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35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6CE1F-2A45-43DA-8C8D-2E063B9D6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Kupka</dc:creator>
  <cp:keywords/>
  <dc:description/>
  <cp:lastModifiedBy>ADMIN</cp:lastModifiedBy>
  <cp:revision>3</cp:revision>
  <cp:lastPrinted>2018-05-16T14:59:00Z</cp:lastPrinted>
  <dcterms:created xsi:type="dcterms:W3CDTF">2021-01-05T08:44:00Z</dcterms:created>
  <dcterms:modified xsi:type="dcterms:W3CDTF">2021-01-05T08:45:00Z</dcterms:modified>
</cp:coreProperties>
</file>