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leftFromText="180" w:rightFromText="180" w:vertAnchor="text" w:horzAnchor="margin" w:tblpY="-10"/>
        <w:tblW w:w="9641" w:type="dxa"/>
      </w:tblPr>
      <w:tblGrid>
        <w:gridCol w:w="5000"/>
        <w:gridCol w:w="4641"/>
      </w:tblGrid>
      <w:tr>
        <w:trPr>
          <w:trHeight w:val="340"/>
        </w:trPr>
        <w:tc>
          <w:tcPr>
            <w:tcW w:w="5000" w:type="dxa"/>
            <w:vMerge w:val="restart"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ORDER</w:t>
            </w:r>
          </w:p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W w:w="4800" w:type="dxa"/>
            </w:tblPr>
            <w:tblGrid>
              <w:gridCol w:w="2200"/>
              <w:gridCol w:w="400"/>
              <w:gridCol w:w="2200"/>
            </w:tblGrid>
            <w:tr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  <w:tc>
                <w:tcPr>
                  <w:tcW w:w="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>No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/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ahoma" w:hAnsi="Tahoma"/>
                <w:sz w:val="24"/>
              </w:rPr>
            </w:pPr>
            <w:r>
              <w:rPr>
                <w:rFonts w:ascii="Tahoma" w:hAnsi="Tahoma"/>
                <w:sz w:val="24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  <w:tr>
        <w:trPr>
          <w:trHeight w:val="340"/>
        </w:trPr>
        <w:tc>
          <w:tcPr>
            <w:tcW w:w="5000" w:type="dxa"/>
            <w:vMerge/>
            <w:vAlign w:val="top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  <w:tc>
          <w:tcPr>
            <w:tcW w:w="4641" w:type="dxa"/>
          </w:tcPr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/>
            </w:r>
          </w:p>
        </w:tc>
      </w:tr>
    </w:tbl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SUBJECT</w:t>
      </w:r>
      <w:r/>
      <w:r>
        <w:drawing xmlns:wp14="http://schemas.microsoft.com/office/word/2010/wordprocessingDrawing">
          <wp:anchor distT="4294967292" distB="4294967292" distL="114300" distR="114300" simplePos="0" relativeHeight="25165926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-231775</wp:posOffset>
            </wp:positionV>
            <wp:extent cx="5942330" cy="0"/>
            <wp:effectExtent l="0" t="0" r="1270" b="0"/>
            <wp:wrapNone/>
            <wp:docPr id="22" name="Synthetic line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2330" cy="0"/>
                    </a:xfrm>
                    <a:prstGeom prst="straightConnector1">
                      <a:avLst/>
                    </a:prstGeom>
                    <a:noFill/>
                    <a:ln w="22225">
                      <a:solidFill>
                        <a:schemeClr val="accent6">
                          <a:lumMod val="75000"/>
                          <a:lumOff val="0"/>
                        </a:schemeClr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s:spPr>
                  <wps:bodyPr/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