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6000" w:type="dxa"/>
        <w:tblLayout w:type="fixed"/>
        <w:tblCellMar>
          <w:left w:w="0" w:type="dxa"/>
          <w:right w:w="0" w:type="dxa"/>
        </w:tblCellMar>
        <w:tblBorders>
          <w:top w:val="single" w:sz="4"/>
          <w:bottom w:val="single" w:sz="4"/>
          <w:insideV w:val="single" w:sz="4"/>
        </w:tblBorders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pPr>
              <w:spacing w:after="0" w:line="240" w:lineRule="auto"/>
              <w:ind w:left="0"/>
            </w:pPr>
            <w:r>
              <w:rPr>
                <w:rFonts w:ascii="Times New Roman"/>
                <w:sz w:val="20"/>
              </w:rPr>
              <w:t>Left cell</w:t>
            </w:r>
          </w:p>
        </w:tc>
        <w:tc>
          <w:tcPr>
            <w:tcW w:w="2000" w:type="dxa"/>
          </w:tcPr>
          <w:p>
            <w:pPr>
              <w:spacing w:after="0" w:line="240" w:lineRule="auto"/>
              <w:ind w:right="-105"/>
              <w:jc w:val="right"/>
            </w:pPr>
            <w:r>
              <w:rPr>
                <w:rFonts w:ascii="Times New Roman"/>
                <w:sz w:val="20"/>
              </w:rPr>
              <w:t>2</w:t>
            </w:r>
          </w:p>
          <w:p>
            <w:pPr>
              <w:spacing w:after="0" w:line="240" w:lineRule="auto"/>
              <w:ind w:left="0"/>
            </w:pPr>
            <w:r>
              <w:rPr>
                <w:rFonts w:ascii="Times New Roman"/>
                <w:sz w:val="20"/>
              </w:rPr>
              <w:t>Number marker</w:t>
            </w:r>
          </w:p>
        </w:tc>
        <w:tc>
          <w:tcPr>
            <w:tcW w:w="2000" w:type="dxa"/>
          </w:tcPr>
          <w:p>
            <w:pPr>
              <w:spacing w:after="0" w:line="240" w:lineRule="auto"/>
              <w:ind w:left="0"/>
            </w:pPr>
            <w:r>
              <w:rPr>
                <w:rFonts w:ascii="Times New Roman"/>
                <w:sz w:val="20"/>
              </w:rPr>
              <w:t>Right cell</w:t>
            </w:r>
          </w:p>
        </w:tc>
      </w:tr>
    </w:tbl>
    <w:p/>
    <w:sectPr>
      <w:pgSz w:w="11906" w:h="16838"/>
      <w:pgMar w:top="1440" w:bottom="1440" w:left="1440" w:right="1440"/>
    </w:sectPr>
  </w:body>
</w:document>
</file>