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21C2D" w14:textId="65591723" w:rsidR="00021950" w:rsidRDefault="00021950" w:rsidP="00021950">
      <w:pPr>
        <w:pStyle w:val="Header"/>
        <w:jc w:val="center"/>
      </w:pPr>
      <w:r>
        <w:t xml:space="preserve">Final Project – BSc </w:t>
      </w:r>
      <w:r w:rsidR="00184A32">
        <w:t xml:space="preserve">in </w:t>
      </w:r>
      <w:r>
        <w:t>Software Engineering</w:t>
      </w:r>
    </w:p>
    <w:p w14:paraId="3DB273D7" w14:textId="48CAC622" w:rsidR="00C531B8" w:rsidRDefault="00270105" w:rsidP="00DC6A35">
      <w:pPr>
        <w:jc w:val="center"/>
        <w:rPr>
          <w:b/>
          <w:bCs/>
          <w:lang w:val="en-US"/>
        </w:rPr>
      </w:pPr>
      <w:r>
        <w:rPr>
          <w:b/>
          <w:bCs/>
          <w:lang w:val="en-US"/>
        </w:rPr>
        <w:t>Patent v</w:t>
      </w:r>
      <w:r w:rsidR="00903287">
        <w:rPr>
          <w:b/>
          <w:bCs/>
          <w:lang w:val="en-US"/>
        </w:rPr>
        <w:t xml:space="preserve">isualization tool for venture capital </w:t>
      </w:r>
    </w:p>
    <w:p w14:paraId="3790E1F1" w14:textId="77777777" w:rsidR="00C531B8" w:rsidRDefault="00C531B8" w:rsidP="00A40BFE">
      <w:pPr>
        <w:jc w:val="center"/>
        <w:rPr>
          <w:b/>
          <w:bCs/>
          <w:lang w:val="en-US"/>
        </w:rPr>
        <w:sectPr w:rsidR="00C531B8" w:rsidSect="00CB7A69">
          <w:headerReference w:type="default" r:id="rId8"/>
          <w:pgSz w:w="11906" w:h="16838"/>
          <w:pgMar w:top="1440" w:right="1440" w:bottom="1440" w:left="1440" w:header="708" w:footer="708" w:gutter="0"/>
          <w:cols w:space="708"/>
          <w:docGrid w:linePitch="360"/>
        </w:sectPr>
      </w:pPr>
    </w:p>
    <w:p w14:paraId="272258B6" w14:textId="3349F6E1" w:rsidR="00C531B8" w:rsidRPr="00C531B8" w:rsidRDefault="00C531B8" w:rsidP="00C531B8">
      <w:pPr>
        <w:spacing w:after="0"/>
        <w:jc w:val="center"/>
        <w:rPr>
          <w:lang w:val="en-US"/>
        </w:rPr>
      </w:pPr>
      <w:r>
        <w:rPr>
          <w:b/>
          <w:bCs/>
          <w:lang w:val="en-US"/>
        </w:rPr>
        <w:t>Author</w:t>
      </w:r>
    </w:p>
    <w:p w14:paraId="54236EE9" w14:textId="173DC518" w:rsidR="00C531B8" w:rsidRPr="00C531B8" w:rsidRDefault="00C531B8" w:rsidP="00C531B8">
      <w:pPr>
        <w:spacing w:after="0"/>
        <w:jc w:val="center"/>
        <w:rPr>
          <w:lang w:val="en-US"/>
        </w:rPr>
      </w:pPr>
      <w:r w:rsidRPr="00C531B8">
        <w:rPr>
          <w:lang w:val="en-US"/>
        </w:rPr>
        <w:t>Sverrir Heiðar Davíðsson</w:t>
      </w:r>
    </w:p>
    <w:p w14:paraId="37BEE25E" w14:textId="0B248C9F" w:rsidR="00C531B8" w:rsidRPr="00C531B8" w:rsidRDefault="00C531B8" w:rsidP="00C531B8">
      <w:pPr>
        <w:spacing w:after="0"/>
        <w:jc w:val="center"/>
        <w:rPr>
          <w:lang w:val="en-US"/>
        </w:rPr>
      </w:pPr>
      <w:r>
        <w:rPr>
          <w:b/>
          <w:bCs/>
          <w:lang w:val="en-US"/>
        </w:rPr>
        <w:t>Instructor</w:t>
      </w:r>
    </w:p>
    <w:p w14:paraId="34DDA3FA" w14:textId="5EC6C314" w:rsidR="00C531B8" w:rsidRPr="009D649B" w:rsidRDefault="00C531B8" w:rsidP="009D649B">
      <w:pPr>
        <w:spacing w:after="0"/>
        <w:jc w:val="center"/>
        <w:rPr>
          <w:lang w:val="en-US"/>
        </w:rPr>
        <w:sectPr w:rsidR="00C531B8" w:rsidRPr="009D649B" w:rsidSect="00C531B8">
          <w:type w:val="continuous"/>
          <w:pgSz w:w="11906" w:h="16838"/>
          <w:pgMar w:top="1440" w:right="1440" w:bottom="1440" w:left="1440" w:header="708" w:footer="708" w:gutter="0"/>
          <w:cols w:num="2" w:space="708"/>
          <w:docGrid w:linePitch="360"/>
        </w:sectPr>
      </w:pPr>
      <w:proofErr w:type="spellStart"/>
      <w:r w:rsidRPr="00C531B8">
        <w:rPr>
          <w:lang w:val="en-US"/>
        </w:rPr>
        <w:t>Steinn</w:t>
      </w:r>
      <w:proofErr w:type="spellEnd"/>
      <w:r w:rsidRPr="00C531B8">
        <w:rPr>
          <w:lang w:val="en-US"/>
        </w:rPr>
        <w:t xml:space="preserve"> Guðmundsson</w:t>
      </w:r>
    </w:p>
    <w:p w14:paraId="70088905" w14:textId="77777777" w:rsidR="00A40BFE" w:rsidRPr="00B43E2C" w:rsidRDefault="00A40BFE" w:rsidP="00B43E2C">
      <w:pPr>
        <w:spacing w:line="240" w:lineRule="auto"/>
        <w:rPr>
          <w:b/>
          <w:bCs/>
          <w:sz w:val="2"/>
          <w:szCs w:val="2"/>
          <w:lang w:val="en-US"/>
        </w:rPr>
        <w:sectPr w:rsidR="00A40BFE" w:rsidRPr="00B43E2C" w:rsidSect="00C531B8">
          <w:type w:val="continuous"/>
          <w:pgSz w:w="11906" w:h="16838"/>
          <w:pgMar w:top="1440" w:right="1440" w:bottom="1440" w:left="1440" w:header="708" w:footer="708" w:gutter="0"/>
          <w:cols w:space="708"/>
          <w:docGrid w:linePitch="360"/>
        </w:sectPr>
      </w:pPr>
    </w:p>
    <w:p w14:paraId="30C9CDBF" w14:textId="5D2859C3" w:rsidR="00B80763" w:rsidRPr="001E190D" w:rsidRDefault="00B80763" w:rsidP="00B43E2C">
      <w:pPr>
        <w:pStyle w:val="Heading1"/>
        <w:spacing w:before="0"/>
        <w:rPr>
          <w:lang w:val="en-US"/>
        </w:rPr>
      </w:pPr>
      <w:r w:rsidRPr="001E190D">
        <w:rPr>
          <w:lang w:val="en-US"/>
        </w:rPr>
        <w:t>Abstract</w:t>
      </w:r>
    </w:p>
    <w:p w14:paraId="069D4218" w14:textId="52C77A38" w:rsidR="00EF03F7" w:rsidRPr="00C531B8" w:rsidRDefault="00D35FD9" w:rsidP="00BD3854">
      <w:pPr>
        <w:rPr>
          <w:color w:val="FF0000"/>
          <w:lang w:val="en-US"/>
        </w:rPr>
      </w:pPr>
      <w:r w:rsidRPr="00D35FD9">
        <w:rPr>
          <w:lang w:val="en-US"/>
        </w:rPr>
        <w:t xml:space="preserve">This </w:t>
      </w:r>
      <w:r w:rsidR="001A4093">
        <w:rPr>
          <w:lang w:val="en-US"/>
        </w:rPr>
        <w:t xml:space="preserve">study </w:t>
      </w:r>
      <w:r w:rsidRPr="00D35FD9">
        <w:rPr>
          <w:lang w:val="en-US"/>
        </w:rPr>
        <w:t xml:space="preserve">explores whether publicly </w:t>
      </w:r>
      <w:r w:rsidR="00297E6B">
        <w:rPr>
          <w:lang w:val="en-US"/>
        </w:rPr>
        <w:t xml:space="preserve">available patent and patent application data could be used </w:t>
      </w:r>
      <w:r w:rsidR="00C74D65">
        <w:rPr>
          <w:lang w:val="en-US"/>
        </w:rPr>
        <w:t xml:space="preserve">for early detection of promising companies </w:t>
      </w:r>
      <w:r w:rsidR="003F7ADC">
        <w:rPr>
          <w:lang w:val="en-US"/>
        </w:rPr>
        <w:t xml:space="preserve">with respect to </w:t>
      </w:r>
      <w:r w:rsidR="00297E6B">
        <w:rPr>
          <w:lang w:val="en-US"/>
        </w:rPr>
        <w:t>venture capital</w:t>
      </w:r>
      <w:r w:rsidR="00C74D65">
        <w:rPr>
          <w:lang w:val="en-US"/>
        </w:rPr>
        <w:t xml:space="preserve"> financing</w:t>
      </w:r>
      <w:r w:rsidR="00297E6B">
        <w:rPr>
          <w:lang w:val="en-US"/>
        </w:rPr>
        <w:t>.</w:t>
      </w:r>
      <w:r w:rsidR="001E190D">
        <w:rPr>
          <w:lang w:val="en-US"/>
        </w:rPr>
        <w:t xml:space="preserve"> </w:t>
      </w:r>
      <w:r>
        <w:rPr>
          <w:rFonts w:ascii="Calibri" w:hAnsi="Calibri" w:cs="Calibri"/>
          <w:color w:val="000000"/>
          <w:shd w:val="clear" w:color="auto" w:fill="FFFFFF"/>
        </w:rPr>
        <w:t>The intended application of</w:t>
      </w:r>
      <w:r>
        <w:rPr>
          <w:lang w:val="en-US"/>
        </w:rPr>
        <w:t xml:space="preserve"> </w:t>
      </w:r>
      <w:r w:rsidR="003F7ADC">
        <w:rPr>
          <w:lang w:val="en-US"/>
        </w:rPr>
        <w:t>this data relies on the ability to search for patents based on their relation to fields of technology or possible scope of usage independent of patent classification and appearance of a particular word in the patent.</w:t>
      </w:r>
      <w:r w:rsidR="001E190D" w:rsidRPr="003F7ADC">
        <w:rPr>
          <w:lang w:val="en-US"/>
        </w:rPr>
        <w:t xml:space="preserve"> </w:t>
      </w:r>
      <w:r w:rsidR="00916F50">
        <w:rPr>
          <w:lang w:val="en-US"/>
        </w:rPr>
        <w:t>Using a bag-of-words</w:t>
      </w:r>
      <w:r w:rsidR="00340423">
        <w:rPr>
          <w:lang w:val="en-US"/>
        </w:rPr>
        <w:t xml:space="preserve"> (</w:t>
      </w:r>
      <w:proofErr w:type="spellStart"/>
      <w:r w:rsidR="00340423">
        <w:rPr>
          <w:lang w:val="en-US"/>
        </w:rPr>
        <w:t>BoW</w:t>
      </w:r>
      <w:proofErr w:type="spellEnd"/>
      <w:r w:rsidR="00340423">
        <w:rPr>
          <w:lang w:val="en-US"/>
        </w:rPr>
        <w:t>)</w:t>
      </w:r>
      <w:r w:rsidR="00916F50">
        <w:rPr>
          <w:lang w:val="en-US"/>
        </w:rPr>
        <w:t xml:space="preserve"> representation </w:t>
      </w:r>
      <w:r w:rsidR="00A00DCA">
        <w:rPr>
          <w:lang w:val="en-US"/>
        </w:rPr>
        <w:t xml:space="preserve">of the patent abstract </w:t>
      </w:r>
      <w:r w:rsidR="00916F50">
        <w:rPr>
          <w:lang w:val="en-US"/>
        </w:rPr>
        <w:t xml:space="preserve">and </w:t>
      </w:r>
      <w:r>
        <w:rPr>
          <w:lang w:val="en-US"/>
        </w:rPr>
        <w:t>t</w:t>
      </w:r>
      <w:r w:rsidR="00916F50">
        <w:rPr>
          <w:lang w:val="en-US"/>
        </w:rPr>
        <w:t>-SNE</w:t>
      </w:r>
      <w:r w:rsidR="00A00DCA">
        <w:rPr>
          <w:lang w:val="en-US"/>
        </w:rPr>
        <w:t xml:space="preserve"> for visualization</w:t>
      </w:r>
      <w:r w:rsidR="00916F50">
        <w:rPr>
          <w:lang w:val="en-US"/>
        </w:rPr>
        <w:t xml:space="preserve">, we showed that </w:t>
      </w:r>
      <w:r w:rsidR="00A00DCA">
        <w:rPr>
          <w:lang w:val="en-US"/>
        </w:rPr>
        <w:t xml:space="preserve">clusters of </w:t>
      </w:r>
      <w:r w:rsidR="00916F50">
        <w:rPr>
          <w:lang w:val="en-US"/>
        </w:rPr>
        <w:t>patent</w:t>
      </w:r>
      <w:r w:rsidR="00A00DCA">
        <w:rPr>
          <w:lang w:val="en-US"/>
        </w:rPr>
        <w:t>s</w:t>
      </w:r>
      <w:r w:rsidR="00916F50">
        <w:rPr>
          <w:lang w:val="en-US"/>
        </w:rPr>
        <w:t xml:space="preserve"> </w:t>
      </w:r>
      <w:r>
        <w:rPr>
          <w:rFonts w:ascii="Calibri" w:hAnsi="Calibri" w:cs="Calibri"/>
          <w:color w:val="000000"/>
          <w:shd w:val="clear" w:color="auto" w:fill="FFFFFF"/>
        </w:rPr>
        <w:t>could be identified</w:t>
      </w:r>
      <w:r w:rsidR="00AD1E61">
        <w:rPr>
          <w:lang w:val="en-US"/>
        </w:rPr>
        <w:t>.</w:t>
      </w:r>
      <w:r w:rsidR="00846A5F">
        <w:rPr>
          <w:lang w:val="en-US"/>
        </w:rPr>
        <w:t xml:space="preserve"> </w:t>
      </w:r>
      <w:r w:rsidR="009A48DD" w:rsidRPr="009A48DD">
        <w:rPr>
          <w:lang w:val="en-US"/>
        </w:rPr>
        <w:t xml:space="preserve">The method was tested </w:t>
      </w:r>
      <w:r w:rsidR="001A4093">
        <w:rPr>
          <w:lang w:val="en-US"/>
        </w:rPr>
        <w:t xml:space="preserve">in two case studies that attempt to show that similar patents will </w:t>
      </w:r>
      <w:proofErr w:type="gramStart"/>
      <w:r w:rsidR="001A4093">
        <w:rPr>
          <w:lang w:val="en-US"/>
        </w:rPr>
        <w:t>overlap</w:t>
      </w:r>
      <w:proofErr w:type="gramEnd"/>
      <w:r w:rsidR="001A4093">
        <w:rPr>
          <w:lang w:val="en-US"/>
        </w:rPr>
        <w:t xml:space="preserve"> and dissimilar patents will form separate clusters</w:t>
      </w:r>
      <w:r w:rsidR="001D2D2F">
        <w:rPr>
          <w:lang w:val="en-US"/>
        </w:rPr>
        <w:t>.</w:t>
      </w:r>
      <w:r w:rsidR="00DD6B75">
        <w:rPr>
          <w:color w:val="FF0000"/>
          <w:lang w:val="en-US"/>
        </w:rPr>
        <w:t xml:space="preserve"> </w:t>
      </w:r>
      <w:proofErr w:type="gramStart"/>
      <w:r w:rsidR="005D23EB" w:rsidRPr="00277284">
        <w:rPr>
          <w:lang w:val="en-US"/>
        </w:rPr>
        <w:t>Lastly</w:t>
      </w:r>
      <w:proofErr w:type="gramEnd"/>
      <w:r w:rsidR="005D23EB" w:rsidRPr="00277284">
        <w:rPr>
          <w:lang w:val="en-US"/>
        </w:rPr>
        <w:t xml:space="preserve"> we want to create an </w:t>
      </w:r>
      <w:r w:rsidR="00EF03F7" w:rsidRPr="001B50BF">
        <w:rPr>
          <w:lang w:val="en-US"/>
        </w:rPr>
        <w:t xml:space="preserve">interactive tool </w:t>
      </w:r>
      <w:r w:rsidR="005D23EB" w:rsidRPr="00277284">
        <w:rPr>
          <w:lang w:val="en-US"/>
        </w:rPr>
        <w:t xml:space="preserve">that shows </w:t>
      </w:r>
      <w:r w:rsidR="00EF03F7" w:rsidRPr="001B50BF">
        <w:rPr>
          <w:lang w:val="en-US"/>
        </w:rPr>
        <w:t xml:space="preserve">how </w:t>
      </w:r>
      <w:r w:rsidR="005D23EB" w:rsidRPr="00277284">
        <w:rPr>
          <w:lang w:val="en-US"/>
        </w:rPr>
        <w:t>these methods can be applied to create value in a venture capital settin</w:t>
      </w:r>
      <w:r w:rsidR="001A4093">
        <w:rPr>
          <w:lang w:val="en-US"/>
        </w:rPr>
        <w:t>g</w:t>
      </w:r>
      <w:r w:rsidR="00C531B8">
        <w:rPr>
          <w:lang w:val="en-US"/>
        </w:rPr>
        <w:t xml:space="preserve"> by looking at the prominent holders and distribution of patents in a given subfield of a technological domain. </w:t>
      </w:r>
    </w:p>
    <w:p w14:paraId="77D8BCDD" w14:textId="0B27DA34" w:rsidR="00B80763" w:rsidRDefault="00FA34B0" w:rsidP="00FE7621">
      <w:pPr>
        <w:pStyle w:val="Heading1"/>
        <w:rPr>
          <w:lang w:val="en-US"/>
        </w:rPr>
      </w:pPr>
      <w:r>
        <w:rPr>
          <w:lang w:val="en-US"/>
        </w:rPr>
        <w:t xml:space="preserve">1 </w:t>
      </w:r>
      <w:r w:rsidR="00B80763" w:rsidRPr="00610562">
        <w:rPr>
          <w:lang w:val="en-US"/>
        </w:rPr>
        <w:t>Introduction</w:t>
      </w:r>
    </w:p>
    <w:p w14:paraId="711A8141" w14:textId="22BB4FE9" w:rsidR="00B0761D" w:rsidRDefault="00116276" w:rsidP="00C531B8">
      <w:pPr>
        <w:ind w:firstLine="720"/>
        <w:rPr>
          <w:lang w:val="en-US"/>
        </w:rPr>
      </w:pPr>
      <w:r>
        <w:rPr>
          <w:lang w:val="en-US"/>
        </w:rPr>
        <w:t>Venture capital is a type of financing that supports promising companies early in their lifetime in hopes of high return on investment if the company manages to grow substantially. Any tool that could help investors find companies at an early stage could be of great value</w:t>
      </w:r>
      <w:r w:rsidR="00EC4D56">
        <w:rPr>
          <w:lang w:val="en-US"/>
        </w:rPr>
        <w:t xml:space="preserve">. With machine learning and data mining it might be possible to use </w:t>
      </w:r>
      <w:r w:rsidR="00C531B8">
        <w:rPr>
          <w:lang w:val="en-US"/>
        </w:rPr>
        <w:t xml:space="preserve">the existing </w:t>
      </w:r>
      <w:r w:rsidR="00EC4D56">
        <w:rPr>
          <w:lang w:val="en-US"/>
        </w:rPr>
        <w:t>data on patents or articles to see when a company is in the early stages of investing in or researching a particular technology of interest. In this study we will only be using available patent data due to its availability and structure. The reason patents are of interest to investors is because they indicate that their owner has at the very least been showing interest in the patent</w:t>
      </w:r>
      <w:r w:rsidR="00C531B8">
        <w:rPr>
          <w:lang w:val="en-US"/>
        </w:rPr>
        <w:t>ed</w:t>
      </w:r>
      <w:r w:rsidR="00EC4D56">
        <w:rPr>
          <w:lang w:val="en-US"/>
        </w:rPr>
        <w:t xml:space="preserve"> technology and at most can signal an intention to develop or create a product for production. This is of </w:t>
      </w:r>
      <w:r>
        <w:rPr>
          <w:lang w:val="en-US"/>
        </w:rPr>
        <w:t>interest to venture capitalists</w:t>
      </w:r>
      <w:r w:rsidR="00EC4D56">
        <w:rPr>
          <w:lang w:val="en-US"/>
        </w:rPr>
        <w:t xml:space="preserve"> </w:t>
      </w:r>
      <w:r>
        <w:rPr>
          <w:lang w:val="en-US"/>
        </w:rPr>
        <w:t xml:space="preserve">specifically in the context of an emerging or promising technology. </w:t>
      </w:r>
    </w:p>
    <w:p w14:paraId="26F7DCFE" w14:textId="6E002D6D" w:rsidR="002B0708" w:rsidRDefault="00A36F83" w:rsidP="004B4B48">
      <w:pPr>
        <w:ind w:firstLine="720"/>
        <w:rPr>
          <w:lang w:val="en-US"/>
        </w:rPr>
      </w:pPr>
      <w:r w:rsidRPr="000F5A78">
        <w:rPr>
          <w:lang w:val="en-US"/>
        </w:rPr>
        <w:t>A p</w:t>
      </w:r>
      <w:r w:rsidR="002B0708" w:rsidRPr="000F5A78">
        <w:rPr>
          <w:lang w:val="en-US"/>
        </w:rPr>
        <w:t>atent</w:t>
      </w:r>
      <w:r>
        <w:rPr>
          <w:lang w:val="en-US"/>
        </w:rPr>
        <w:t xml:space="preserve"> is an intellectual property that grants exclusive right for a product or process for a limited time</w:t>
      </w:r>
      <w:r w:rsidR="001D3BF8">
        <w:rPr>
          <w:lang w:val="en-US"/>
        </w:rPr>
        <w:t>.</w:t>
      </w:r>
      <w:sdt>
        <w:sdtPr>
          <w:rPr>
            <w:lang w:val="en-US"/>
          </w:rPr>
          <w:id w:val="-1422018761"/>
          <w:citation/>
        </w:sdtPr>
        <w:sdtContent>
          <w:r w:rsidR="001D3BF8">
            <w:rPr>
              <w:lang w:val="en-US"/>
            </w:rPr>
            <w:fldChar w:fldCharType="begin"/>
          </w:r>
          <w:r w:rsidR="001D3BF8">
            <w:rPr>
              <w:lang w:val="en-US"/>
            </w:rPr>
            <w:instrText xml:space="preserve"> CITATION WIP \l 1033 </w:instrText>
          </w:r>
          <w:r w:rsidR="001D3BF8">
            <w:rPr>
              <w:lang w:val="en-US"/>
            </w:rPr>
            <w:fldChar w:fldCharType="separate"/>
          </w:r>
          <w:r w:rsidR="001D3BF8">
            <w:rPr>
              <w:noProof/>
              <w:lang w:val="en-US"/>
            </w:rPr>
            <w:t xml:space="preserve"> (WIPO, n.d.)</w:t>
          </w:r>
          <w:r w:rsidR="001D3BF8">
            <w:rPr>
              <w:lang w:val="en-US"/>
            </w:rPr>
            <w:fldChar w:fldCharType="end"/>
          </w:r>
        </w:sdtContent>
      </w:sdt>
      <w:r w:rsidR="002B0708">
        <w:rPr>
          <w:lang w:val="en-US"/>
        </w:rPr>
        <w:t xml:space="preserve"> </w:t>
      </w:r>
      <w:r w:rsidR="00EC4D56">
        <w:rPr>
          <w:lang w:val="en-US"/>
        </w:rPr>
        <w:t xml:space="preserve">A patent contains a precise description of the invention and is comprised of text, pictures, tables, references to other patents along with bibliographic data. Each patent contains a section of text called an ‘abstract’. </w:t>
      </w:r>
      <w:r w:rsidR="002B0708">
        <w:rPr>
          <w:lang w:val="en-US"/>
        </w:rPr>
        <w:t xml:space="preserve">The abstract of </w:t>
      </w:r>
      <w:r>
        <w:rPr>
          <w:lang w:val="en-US"/>
        </w:rPr>
        <w:t xml:space="preserve">a </w:t>
      </w:r>
      <w:r w:rsidR="002B0708">
        <w:rPr>
          <w:lang w:val="en-US"/>
        </w:rPr>
        <w:t xml:space="preserve">patent is a short summary that should communicate the essence of the invention. </w:t>
      </w:r>
      <w:sdt>
        <w:sdtPr>
          <w:rPr>
            <w:lang w:val="en-US"/>
          </w:rPr>
          <w:id w:val="283081379"/>
          <w:citation/>
        </w:sdtPr>
        <w:sdtContent>
          <w:r w:rsidR="001D3BF8">
            <w:rPr>
              <w:lang w:val="en-US"/>
            </w:rPr>
            <w:fldChar w:fldCharType="begin"/>
          </w:r>
          <w:r w:rsidR="001D3BF8">
            <w:rPr>
              <w:lang w:val="en-US"/>
            </w:rPr>
            <w:instrText xml:space="preserve"> CITATION Gov16 \l 1033 </w:instrText>
          </w:r>
          <w:r w:rsidR="001D3BF8">
            <w:rPr>
              <w:lang w:val="en-US"/>
            </w:rPr>
            <w:fldChar w:fldCharType="separate"/>
          </w:r>
          <w:r w:rsidR="001D3BF8">
            <w:rPr>
              <w:noProof/>
              <w:lang w:val="en-US"/>
            </w:rPr>
            <w:t>(Government of Canada, 2016)</w:t>
          </w:r>
          <w:r w:rsidR="001D3BF8">
            <w:rPr>
              <w:lang w:val="en-US"/>
            </w:rPr>
            <w:fldChar w:fldCharType="end"/>
          </w:r>
        </w:sdtContent>
      </w:sdt>
      <w:r w:rsidR="002B0708">
        <w:rPr>
          <w:lang w:val="en-US"/>
        </w:rPr>
        <w:t xml:space="preserve"> </w:t>
      </w:r>
      <w:r w:rsidR="00EC4D56">
        <w:rPr>
          <w:lang w:val="en-US"/>
        </w:rPr>
        <w:t>This is in contrast with the body of text contained in the patent with more detailed specifications and description of the invention. For this study we will not be looking at the entire text of the patent but instead only the title and abstract</w:t>
      </w:r>
      <w:r w:rsidR="0034608C">
        <w:rPr>
          <w:lang w:val="en-US"/>
        </w:rPr>
        <w:t xml:space="preserve">, since they should be able to convey the most relevant information of the patent. </w:t>
      </w:r>
    </w:p>
    <w:p w14:paraId="0E359132" w14:textId="270425C7" w:rsidR="002B0708" w:rsidRDefault="002B0708" w:rsidP="009D4459">
      <w:pPr>
        <w:ind w:firstLine="720"/>
        <w:rPr>
          <w:lang w:val="en-US"/>
        </w:rPr>
      </w:pPr>
      <w:r>
        <w:rPr>
          <w:lang w:val="en-US"/>
        </w:rPr>
        <w:t xml:space="preserve">One of the drawbacks of conventional patent search engines is their reliance on specific </w:t>
      </w:r>
      <w:r w:rsidR="007E3EC5">
        <w:rPr>
          <w:lang w:val="en-US"/>
        </w:rPr>
        <w:t xml:space="preserve">search </w:t>
      </w:r>
      <w:r>
        <w:rPr>
          <w:lang w:val="en-US"/>
        </w:rPr>
        <w:t>word</w:t>
      </w:r>
      <w:r w:rsidR="007E3EC5">
        <w:rPr>
          <w:lang w:val="en-US"/>
        </w:rPr>
        <w:t>s</w:t>
      </w:r>
      <w:r>
        <w:rPr>
          <w:lang w:val="en-US"/>
        </w:rPr>
        <w:t xml:space="preserve"> and </w:t>
      </w:r>
      <w:r w:rsidR="00483A1A">
        <w:rPr>
          <w:lang w:val="en-US"/>
        </w:rPr>
        <w:t xml:space="preserve">existing </w:t>
      </w:r>
      <w:r w:rsidR="00A36F83">
        <w:rPr>
          <w:lang w:val="en-US"/>
        </w:rPr>
        <w:t>patent categori</w:t>
      </w:r>
      <w:r w:rsidR="00483A1A">
        <w:rPr>
          <w:lang w:val="en-US"/>
        </w:rPr>
        <w:t>es</w:t>
      </w:r>
      <w:r w:rsidR="00A36F83">
        <w:rPr>
          <w:lang w:val="en-US"/>
        </w:rPr>
        <w:t xml:space="preserve">. </w:t>
      </w:r>
      <w:r w:rsidR="0034608C" w:rsidRPr="0034608C">
        <w:rPr>
          <w:lang w:val="en-US"/>
        </w:rPr>
        <w:t xml:space="preserve">A patent can be indirectly </w:t>
      </w:r>
      <w:r w:rsidR="005378C0" w:rsidRPr="0034608C">
        <w:rPr>
          <w:lang w:val="en-US"/>
        </w:rPr>
        <w:t>beneficial</w:t>
      </w:r>
      <w:r w:rsidR="0034608C" w:rsidRPr="0034608C">
        <w:rPr>
          <w:lang w:val="en-US"/>
        </w:rPr>
        <w:t xml:space="preserve"> to the manufacturing or use of another technology and can be categorized differently than the technology it hopes to support</w:t>
      </w:r>
      <w:r w:rsidR="005378C0">
        <w:rPr>
          <w:lang w:val="en-US"/>
        </w:rPr>
        <w:t xml:space="preserve">. For </w:t>
      </w:r>
      <w:proofErr w:type="gramStart"/>
      <w:r w:rsidR="005378C0">
        <w:rPr>
          <w:lang w:val="en-US"/>
        </w:rPr>
        <w:t>example</w:t>
      </w:r>
      <w:proofErr w:type="gramEnd"/>
      <w:r w:rsidR="005378C0">
        <w:rPr>
          <w:lang w:val="en-US"/>
        </w:rPr>
        <w:t xml:space="preserve"> a </w:t>
      </w:r>
      <w:r w:rsidR="005378C0" w:rsidRPr="005378C0">
        <w:rPr>
          <w:lang w:val="en-US"/>
        </w:rPr>
        <w:t>prosthetic</w:t>
      </w:r>
      <w:r w:rsidR="005378C0">
        <w:rPr>
          <w:lang w:val="en-US"/>
        </w:rPr>
        <w:t xml:space="preserve">s company could own a patent in a textiles category that they intend to use for manufacturing of </w:t>
      </w:r>
      <w:r w:rsidR="005378C0" w:rsidRPr="005378C0">
        <w:rPr>
          <w:lang w:val="en-US"/>
        </w:rPr>
        <w:t>prosthetic</w:t>
      </w:r>
      <w:r w:rsidR="005378C0">
        <w:rPr>
          <w:lang w:val="en-US"/>
        </w:rPr>
        <w:t>s components</w:t>
      </w:r>
      <w:r w:rsidR="00A36F83">
        <w:rPr>
          <w:lang w:val="en-US"/>
        </w:rPr>
        <w:t xml:space="preserve">. </w:t>
      </w:r>
      <w:r w:rsidR="005378C0" w:rsidRPr="005378C0">
        <w:rPr>
          <w:lang w:val="en-US"/>
        </w:rPr>
        <w:t xml:space="preserve">Therefore, potential companies for investment might slip under the radar of a hopeful investor that is searching only for words specific to that sector. The investor can also not trust that any given category is representative of a specific field of interest. </w:t>
      </w:r>
    </w:p>
    <w:p w14:paraId="5CCDCAC3" w14:textId="04C9FAFB" w:rsidR="00610562" w:rsidRDefault="002B0708" w:rsidP="00277284">
      <w:pPr>
        <w:ind w:firstLine="720"/>
        <w:rPr>
          <w:lang w:val="en-US"/>
        </w:rPr>
      </w:pPr>
      <w:r>
        <w:rPr>
          <w:lang w:val="en-US"/>
        </w:rPr>
        <w:lastRenderedPageBreak/>
        <w:t xml:space="preserve">The purpose of this </w:t>
      </w:r>
      <w:r w:rsidR="00483A1A">
        <w:rPr>
          <w:lang w:val="en-US"/>
        </w:rPr>
        <w:t xml:space="preserve">study was </w:t>
      </w:r>
      <w:r>
        <w:rPr>
          <w:lang w:val="en-US"/>
        </w:rPr>
        <w:t xml:space="preserve">to show that it is possible </w:t>
      </w:r>
      <w:r w:rsidR="00A36F83">
        <w:rPr>
          <w:lang w:val="en-US"/>
        </w:rPr>
        <w:t xml:space="preserve">to use </w:t>
      </w:r>
      <w:r w:rsidR="005378C0">
        <w:rPr>
          <w:lang w:val="en-US"/>
        </w:rPr>
        <w:t xml:space="preserve">publicly available </w:t>
      </w:r>
      <w:r w:rsidR="00A36F83">
        <w:rPr>
          <w:lang w:val="en-US"/>
        </w:rPr>
        <w:t xml:space="preserve">patent </w:t>
      </w:r>
      <w:r w:rsidR="00BD1287">
        <w:rPr>
          <w:lang w:val="en-US"/>
        </w:rPr>
        <w:t xml:space="preserve">data </w:t>
      </w:r>
      <w:r w:rsidR="00A36F83">
        <w:rPr>
          <w:lang w:val="en-US"/>
        </w:rPr>
        <w:t xml:space="preserve">to search for patents based on their field of technology. </w:t>
      </w:r>
      <w:r w:rsidR="005378C0">
        <w:rPr>
          <w:lang w:val="en-US"/>
        </w:rPr>
        <w:t>We attempted to show this with the following steps</w:t>
      </w:r>
      <w:r w:rsidR="00BD1287">
        <w:rPr>
          <w:lang w:val="en-US"/>
        </w:rPr>
        <w:t>,</w:t>
      </w:r>
      <w:r w:rsidR="005378C0">
        <w:rPr>
          <w:lang w:val="en-US"/>
        </w:rPr>
        <w:t xml:space="preserve"> in </w:t>
      </w:r>
      <w:r w:rsidR="000504FE">
        <w:rPr>
          <w:lang w:val="en-US"/>
        </w:rPr>
        <w:t xml:space="preserve">order. </w:t>
      </w:r>
      <w:r w:rsidR="005378C0">
        <w:rPr>
          <w:lang w:val="en-US"/>
        </w:rPr>
        <w:t>First</w:t>
      </w:r>
      <w:r w:rsidR="00BD1287">
        <w:rPr>
          <w:lang w:val="en-US"/>
        </w:rPr>
        <w:t>,</w:t>
      </w:r>
      <w:r w:rsidR="005378C0">
        <w:rPr>
          <w:lang w:val="en-US"/>
        </w:rPr>
        <w:t xml:space="preserve"> we found an appropriate and publicly </w:t>
      </w:r>
      <w:r w:rsidR="005E5BE4">
        <w:rPr>
          <w:lang w:val="en-US"/>
        </w:rPr>
        <w:t>available</w:t>
      </w:r>
      <w:r w:rsidR="000504FE">
        <w:rPr>
          <w:lang w:val="en-US"/>
        </w:rPr>
        <w:t xml:space="preserve"> </w:t>
      </w:r>
      <w:r w:rsidR="005378C0">
        <w:rPr>
          <w:lang w:val="en-US"/>
        </w:rPr>
        <w:t>dataset for patents</w:t>
      </w:r>
      <w:r w:rsidR="005E5BE4">
        <w:rPr>
          <w:lang w:val="en-US"/>
        </w:rPr>
        <w:t xml:space="preserve">. </w:t>
      </w:r>
      <w:r w:rsidR="00BD1287">
        <w:rPr>
          <w:lang w:val="en-US"/>
        </w:rPr>
        <w:t xml:space="preserve">Next, </w:t>
      </w:r>
      <w:r w:rsidR="00A0641D">
        <w:rPr>
          <w:lang w:val="en-US"/>
        </w:rPr>
        <w:t xml:space="preserve">we </w:t>
      </w:r>
      <w:r w:rsidR="005378C0" w:rsidRPr="005378C0">
        <w:rPr>
          <w:lang w:val="en-US"/>
        </w:rPr>
        <w:t>extract</w:t>
      </w:r>
      <w:r w:rsidR="00A0641D">
        <w:rPr>
          <w:lang w:val="en-US"/>
        </w:rPr>
        <w:t>ed</w:t>
      </w:r>
      <w:r w:rsidR="005378C0" w:rsidRPr="005378C0">
        <w:rPr>
          <w:lang w:val="en-US"/>
        </w:rPr>
        <w:t xml:space="preserve"> useful features from the abstract</w:t>
      </w:r>
      <w:r w:rsidR="00A0641D">
        <w:rPr>
          <w:lang w:val="en-US"/>
        </w:rPr>
        <w:t>s of these patents</w:t>
      </w:r>
      <w:r w:rsidR="00350B87">
        <w:rPr>
          <w:lang w:val="en-US"/>
        </w:rPr>
        <w:t xml:space="preserve">. Then </w:t>
      </w:r>
      <w:r w:rsidR="00A0641D">
        <w:rPr>
          <w:lang w:val="en-US"/>
        </w:rPr>
        <w:t xml:space="preserve">we applied the t-SNE algorithm to visualize </w:t>
      </w:r>
      <w:r w:rsidR="00BD1287">
        <w:rPr>
          <w:lang w:val="en-US"/>
        </w:rPr>
        <w:t xml:space="preserve">similarity </w:t>
      </w:r>
      <w:r w:rsidR="00DC47AC">
        <w:rPr>
          <w:lang w:val="en-US"/>
        </w:rPr>
        <w:t xml:space="preserve">of </w:t>
      </w:r>
      <w:r w:rsidR="00A0641D">
        <w:rPr>
          <w:lang w:val="en-US"/>
        </w:rPr>
        <w:t>patents and tried to show that it was possible to find clusters of patents with two case studies</w:t>
      </w:r>
      <w:r w:rsidR="00350B87">
        <w:rPr>
          <w:lang w:val="en-US"/>
        </w:rPr>
        <w:t xml:space="preserve">. </w:t>
      </w:r>
    </w:p>
    <w:p w14:paraId="2EAFF63D" w14:textId="1205DEAE" w:rsidR="00B80763" w:rsidRPr="00667C57" w:rsidRDefault="009A6A28" w:rsidP="00FE7621">
      <w:pPr>
        <w:pStyle w:val="Heading1"/>
        <w:rPr>
          <w:lang w:val="en-US"/>
        </w:rPr>
      </w:pPr>
      <w:r>
        <w:rPr>
          <w:lang w:val="en-US"/>
        </w:rPr>
        <w:t xml:space="preserve">2 </w:t>
      </w:r>
      <w:r w:rsidR="00B80763" w:rsidRPr="00667C57">
        <w:rPr>
          <w:lang w:val="en-US"/>
        </w:rPr>
        <w:t>Data</w:t>
      </w:r>
    </w:p>
    <w:p w14:paraId="6FB0D7EC" w14:textId="5C93C69F" w:rsidR="00DF469B" w:rsidRDefault="00375CE3" w:rsidP="00204E90">
      <w:pPr>
        <w:ind w:firstLine="720"/>
        <w:rPr>
          <w:lang w:val="en-US"/>
        </w:rPr>
      </w:pPr>
      <w:r>
        <w:rPr>
          <w:lang w:val="en-US"/>
        </w:rPr>
        <w:t>In this study we used</w:t>
      </w:r>
      <w:r w:rsidR="00204E90">
        <w:rPr>
          <w:lang w:val="en-US"/>
        </w:rPr>
        <w:t xml:space="preserve"> the bulk-data on granted patents provided by </w:t>
      </w:r>
      <w:proofErr w:type="spellStart"/>
      <w:r w:rsidR="00204E90">
        <w:rPr>
          <w:lang w:val="en-US"/>
        </w:rPr>
        <w:t>PatentsView</w:t>
      </w:r>
      <w:proofErr w:type="spellEnd"/>
      <w:r w:rsidR="00204E90">
        <w:rPr>
          <w:lang w:val="en-US"/>
        </w:rPr>
        <w:t>,</w:t>
      </w:r>
      <w:r>
        <w:rPr>
          <w:lang w:val="en-US"/>
        </w:rPr>
        <w:t xml:space="preserve"> </w:t>
      </w:r>
      <w:r w:rsidR="00204E90">
        <w:rPr>
          <w:lang w:val="en-US"/>
        </w:rPr>
        <w:t xml:space="preserve">due to its accessibility and manageable size. </w:t>
      </w:r>
      <w:r w:rsidR="00943CB7">
        <w:rPr>
          <w:lang w:val="en-US"/>
        </w:rPr>
        <w:t xml:space="preserve">Several </w:t>
      </w:r>
      <w:r w:rsidR="00204E90">
        <w:rPr>
          <w:lang w:val="en-US"/>
        </w:rPr>
        <w:t xml:space="preserve">other </w:t>
      </w:r>
      <w:r w:rsidR="00943CB7">
        <w:rPr>
          <w:lang w:val="en-US"/>
        </w:rPr>
        <w:t xml:space="preserve">open-access data points or bulk data for patents are made available by the </w:t>
      </w:r>
      <w:r w:rsidR="00943CB7" w:rsidRPr="00943CB7">
        <w:rPr>
          <w:lang w:val="en-US"/>
        </w:rPr>
        <w:t>United States Patent and Trademark Office</w:t>
      </w:r>
      <w:r w:rsidR="00943CB7">
        <w:rPr>
          <w:lang w:val="en-US"/>
        </w:rPr>
        <w:t xml:space="preserve"> (USPTO). </w:t>
      </w:r>
      <w:r w:rsidR="00DC47AC">
        <w:rPr>
          <w:lang w:val="en-US"/>
        </w:rPr>
        <w:t>Most</w:t>
      </w:r>
      <w:r>
        <w:rPr>
          <w:lang w:val="en-US"/>
        </w:rPr>
        <w:t xml:space="preserve"> patent data </w:t>
      </w:r>
      <w:r w:rsidR="00943CB7">
        <w:rPr>
          <w:lang w:val="en-US"/>
        </w:rPr>
        <w:t xml:space="preserve">is not of relevance in this paper, like drawings, references and </w:t>
      </w:r>
      <w:r w:rsidR="00F81C17">
        <w:rPr>
          <w:lang w:val="en-US"/>
        </w:rPr>
        <w:t xml:space="preserve">the </w:t>
      </w:r>
      <w:r w:rsidR="00943CB7">
        <w:rPr>
          <w:lang w:val="en-US"/>
        </w:rPr>
        <w:t xml:space="preserve">full text </w:t>
      </w:r>
      <w:r w:rsidR="00F81C17">
        <w:rPr>
          <w:lang w:val="en-US"/>
        </w:rPr>
        <w:t xml:space="preserve">of the patent. We are mostly interested in the abstracts and bibliographical information, since the abstracts will be used for searching and the bibliographical data is used to refine and aggregate the results of the search. We might be more interested in recent patents or patent application data in the context of venture capital and we will be interested in knowing what company each patent belongs to, among other things. </w:t>
      </w:r>
    </w:p>
    <w:p w14:paraId="2CFBF68D" w14:textId="24048F23" w:rsidR="00F81C17" w:rsidRDefault="00F81C17" w:rsidP="00B80763">
      <w:pPr>
        <w:rPr>
          <w:lang w:val="en-US"/>
        </w:rPr>
      </w:pPr>
      <w:r>
        <w:rPr>
          <w:lang w:val="en-US"/>
        </w:rPr>
        <w:tab/>
      </w:r>
      <w:proofErr w:type="spellStart"/>
      <w:r w:rsidRPr="007631B7">
        <w:rPr>
          <w:lang w:val="en-US"/>
        </w:rPr>
        <w:t>PatentsView</w:t>
      </w:r>
      <w:proofErr w:type="spellEnd"/>
      <w:r w:rsidRPr="007631B7">
        <w:rPr>
          <w:lang w:val="en-US"/>
        </w:rPr>
        <w:t xml:space="preserve"> is a service supported by the USPTO intended to increase the value, utility and transparency of the US patent data.</w:t>
      </w:r>
      <w:r>
        <w:rPr>
          <w:lang w:val="en-US"/>
        </w:rPr>
        <w:t xml:space="preserve"> </w:t>
      </w:r>
      <w:sdt>
        <w:sdtPr>
          <w:rPr>
            <w:lang w:val="en-US"/>
          </w:rPr>
          <w:id w:val="1453677468"/>
          <w:citation/>
        </w:sdtPr>
        <w:sdtContent>
          <w:r w:rsidR="001D3BF8">
            <w:rPr>
              <w:lang w:val="en-US"/>
            </w:rPr>
            <w:fldChar w:fldCharType="begin"/>
          </w:r>
          <w:r w:rsidR="001D3BF8">
            <w:rPr>
              <w:lang w:val="en-US"/>
            </w:rPr>
            <w:instrText xml:space="preserve"> CITATION Pat \l 1033 </w:instrText>
          </w:r>
          <w:r w:rsidR="001D3BF8">
            <w:rPr>
              <w:lang w:val="en-US"/>
            </w:rPr>
            <w:fldChar w:fldCharType="separate"/>
          </w:r>
          <w:r w:rsidR="001D3BF8">
            <w:rPr>
              <w:noProof/>
              <w:lang w:val="en-US"/>
            </w:rPr>
            <w:t>(PatentsView, n.d.)</w:t>
          </w:r>
          <w:r w:rsidR="001D3BF8">
            <w:rPr>
              <w:lang w:val="en-US"/>
            </w:rPr>
            <w:fldChar w:fldCharType="end"/>
          </w:r>
        </w:sdtContent>
      </w:sdt>
      <w:r w:rsidR="00DC47AC">
        <w:rPr>
          <w:lang w:val="en-US"/>
        </w:rPr>
        <w:t xml:space="preserve"> </w:t>
      </w:r>
      <w:r w:rsidRPr="00277284">
        <w:rPr>
          <w:lang w:val="en-US"/>
        </w:rPr>
        <w:t>This service provides both APIs and bulk data for patents and patent applications.</w:t>
      </w:r>
      <w:r w:rsidRPr="005D587E">
        <w:rPr>
          <w:lang w:val="en-US"/>
        </w:rPr>
        <w:t xml:space="preserve"> </w:t>
      </w:r>
      <w:r w:rsidR="00375CE3" w:rsidRPr="00375CE3">
        <w:rPr>
          <w:lang w:val="en-US"/>
        </w:rPr>
        <w:t xml:space="preserve">Patent applications are different from patents in that they have not been accepted and only allow the holder to claim that their tech </w:t>
      </w:r>
      <w:r w:rsidR="00375CE3">
        <w:rPr>
          <w:lang w:val="en-US"/>
        </w:rPr>
        <w:t>is</w:t>
      </w:r>
      <w:r w:rsidR="00375CE3" w:rsidRPr="00375CE3">
        <w:rPr>
          <w:lang w:val="en-US"/>
        </w:rPr>
        <w:t xml:space="preserve"> 'patent pending', while a granted patent would allow its owner exclusive rights to that intellectual property</w:t>
      </w:r>
      <w:r w:rsidR="00375CE3" w:rsidRPr="001B50BF">
        <w:rPr>
          <w:lang w:val="en-US"/>
        </w:rPr>
        <w:t xml:space="preserve">. </w:t>
      </w:r>
      <w:r w:rsidR="00AF6112" w:rsidRPr="00277284">
        <w:rPr>
          <w:rFonts w:ascii="Calibri" w:hAnsi="Calibri" w:cs="Calibri"/>
          <w:lang w:val="en-US"/>
        </w:rPr>
        <w:t>At present, support for granted patents is greater than that of patent applications</w:t>
      </w:r>
      <w:r w:rsidR="00AF6112">
        <w:rPr>
          <w:lang w:val="en-US"/>
        </w:rPr>
        <w:t>, t</w:t>
      </w:r>
      <w:r>
        <w:rPr>
          <w:lang w:val="en-US"/>
        </w:rPr>
        <w:t xml:space="preserve">herefore we will mainly consider this </w:t>
      </w:r>
      <w:r w:rsidR="009A6A28">
        <w:rPr>
          <w:lang w:val="en-US"/>
        </w:rPr>
        <w:t xml:space="preserve">subset of the </w:t>
      </w:r>
      <w:r>
        <w:rPr>
          <w:lang w:val="en-US"/>
        </w:rPr>
        <w:t xml:space="preserve">data </w:t>
      </w:r>
      <w:r w:rsidR="009A6A28">
        <w:rPr>
          <w:lang w:val="en-US"/>
        </w:rPr>
        <w:t>in this paper</w:t>
      </w:r>
      <w:r>
        <w:rPr>
          <w:lang w:val="en-US"/>
        </w:rPr>
        <w:t xml:space="preserve"> although</w:t>
      </w:r>
      <w:r w:rsidR="009A6A28">
        <w:rPr>
          <w:lang w:val="en-US"/>
        </w:rPr>
        <w:t>,</w:t>
      </w:r>
      <w:r>
        <w:rPr>
          <w:lang w:val="en-US"/>
        </w:rPr>
        <w:t xml:space="preserve"> with respect to venture capital, the patent application data is more interesting since there is often a long time from the application of a patent and the granting of the patent where a company can continue to grow in their respective field and most of the positive indicators </w:t>
      </w:r>
      <w:r w:rsidR="00DC47AC">
        <w:rPr>
          <w:lang w:val="en-US"/>
        </w:rPr>
        <w:t xml:space="preserve">of interest to venture capital </w:t>
      </w:r>
      <w:r>
        <w:rPr>
          <w:lang w:val="en-US"/>
        </w:rPr>
        <w:t xml:space="preserve">hold true for patent applications, regardless of whether or not the patent is granted. </w:t>
      </w:r>
    </w:p>
    <w:p w14:paraId="05535C1C" w14:textId="60E32F1F" w:rsidR="007631B7" w:rsidRDefault="00F81C17" w:rsidP="00BD595F">
      <w:pPr>
        <w:rPr>
          <w:lang w:val="en-US"/>
        </w:rPr>
      </w:pPr>
      <w:r>
        <w:rPr>
          <w:lang w:val="en-US"/>
        </w:rPr>
        <w:tab/>
        <w:t xml:space="preserve">The </w:t>
      </w:r>
      <w:r w:rsidR="00204E90">
        <w:rPr>
          <w:lang w:val="en-US"/>
        </w:rPr>
        <w:t>“</w:t>
      </w:r>
      <w:r w:rsidR="00204E90" w:rsidRPr="00F81C17">
        <w:rPr>
          <w:lang w:val="en-US"/>
        </w:rPr>
        <w:t>patent</w:t>
      </w:r>
      <w:r w:rsidR="00204E90">
        <w:rPr>
          <w:lang w:val="en-US"/>
        </w:rPr>
        <w:t xml:space="preserve">” </w:t>
      </w:r>
      <w:r>
        <w:rPr>
          <w:lang w:val="en-US"/>
        </w:rPr>
        <w:t>data</w:t>
      </w:r>
      <w:r w:rsidR="00204E90">
        <w:rPr>
          <w:lang w:val="en-US"/>
        </w:rPr>
        <w:t xml:space="preserve"> set </w:t>
      </w:r>
      <w:r>
        <w:rPr>
          <w:lang w:val="en-US"/>
        </w:rPr>
        <w:t>contain</w:t>
      </w:r>
      <w:r w:rsidR="00204E90">
        <w:rPr>
          <w:lang w:val="en-US"/>
        </w:rPr>
        <w:t>s</w:t>
      </w:r>
      <w:r>
        <w:rPr>
          <w:lang w:val="en-US"/>
        </w:rPr>
        <w:t xml:space="preserve"> data </w:t>
      </w:r>
      <w:r w:rsidR="00204E90">
        <w:rPr>
          <w:lang w:val="en-US"/>
        </w:rPr>
        <w:t xml:space="preserve">only </w:t>
      </w:r>
      <w:r>
        <w:rPr>
          <w:lang w:val="en-US"/>
        </w:rPr>
        <w:t xml:space="preserve">on granted patents. </w:t>
      </w:r>
      <w:sdt>
        <w:sdtPr>
          <w:rPr>
            <w:lang w:val="en-US"/>
          </w:rPr>
          <w:id w:val="342443912"/>
          <w:citation/>
        </w:sdtPr>
        <w:sdtContent>
          <w:r w:rsidR="001D3BF8">
            <w:rPr>
              <w:lang w:val="en-US"/>
            </w:rPr>
            <w:fldChar w:fldCharType="begin"/>
          </w:r>
          <w:r w:rsidR="001D3BF8">
            <w:rPr>
              <w:lang w:val="en-US"/>
            </w:rPr>
            <w:instrText xml:space="preserve"> CITATION Pat19 \l 1033 </w:instrText>
          </w:r>
          <w:r w:rsidR="001D3BF8">
            <w:rPr>
              <w:lang w:val="en-US"/>
            </w:rPr>
            <w:fldChar w:fldCharType="separate"/>
          </w:r>
          <w:r w:rsidR="001D3BF8">
            <w:rPr>
              <w:noProof/>
              <w:lang w:val="en-US"/>
            </w:rPr>
            <w:t>(PatentsView, 2019)</w:t>
          </w:r>
          <w:r w:rsidR="001D3BF8">
            <w:rPr>
              <w:lang w:val="en-US"/>
            </w:rPr>
            <w:fldChar w:fldCharType="end"/>
          </w:r>
        </w:sdtContent>
      </w:sdt>
      <w:r w:rsidR="00896586">
        <w:rPr>
          <w:lang w:val="en-US"/>
        </w:rPr>
        <w:t xml:space="preserve">This dataset has around 7.1 million patents and </w:t>
      </w:r>
      <w:r w:rsidR="00DC47AC">
        <w:rPr>
          <w:lang w:val="en-US"/>
        </w:rPr>
        <w:t xml:space="preserve">is </w:t>
      </w:r>
      <w:r w:rsidR="00E01CAF">
        <w:rPr>
          <w:lang w:val="en-US"/>
        </w:rPr>
        <w:t xml:space="preserve">roughly 5GB in size. This is a major limitation in this study, since some of the methods used </w:t>
      </w:r>
      <w:r w:rsidR="00DC47AC">
        <w:rPr>
          <w:lang w:val="en-US"/>
        </w:rPr>
        <w:t xml:space="preserve">would </w:t>
      </w:r>
      <w:r w:rsidR="00E01CAF">
        <w:rPr>
          <w:lang w:val="en-US"/>
        </w:rPr>
        <w:t>require the use of a 7.1 million by 7.1 million matrix</w:t>
      </w:r>
      <w:r w:rsidR="00DC47AC">
        <w:rPr>
          <w:lang w:val="en-US"/>
        </w:rPr>
        <w:t>, if all the data was used</w:t>
      </w:r>
      <w:r w:rsidR="00E01CAF">
        <w:rPr>
          <w:lang w:val="en-US"/>
        </w:rPr>
        <w:t xml:space="preserve">, which with only 32 bit values for each cell in the matrix would require around 201 terabytes of RAM and then there is also the computation required to both fill the matrix and then to use the values. For this study we used a subset of this dataset which contains only patents from after the date of 1. Jan 2018. This subset contains roughly 535 thousand patents. This would still require around 1 terabyte of RAM to </w:t>
      </w:r>
      <w:r w:rsidR="00DC47AC">
        <w:rPr>
          <w:lang w:val="en-US"/>
        </w:rPr>
        <w:t>use, so</w:t>
      </w:r>
      <w:r w:rsidR="00E01CAF">
        <w:rPr>
          <w:lang w:val="en-US"/>
        </w:rPr>
        <w:t xml:space="preserve"> we split the data into even smaller subsets when </w:t>
      </w:r>
      <w:r w:rsidR="00A83652">
        <w:rPr>
          <w:lang w:val="en-US"/>
        </w:rPr>
        <w:t>we want to use it</w:t>
      </w:r>
      <w:r w:rsidR="00E01CAF">
        <w:rPr>
          <w:lang w:val="en-US"/>
        </w:rPr>
        <w:t xml:space="preserve">. </w:t>
      </w:r>
    </w:p>
    <w:p w14:paraId="44AD8CE3" w14:textId="6769303B" w:rsidR="00BD595F" w:rsidRDefault="006B74DB" w:rsidP="00BD2596">
      <w:pPr>
        <w:pStyle w:val="Heading1"/>
        <w:spacing w:before="0"/>
        <w:rPr>
          <w:lang w:val="en-US"/>
        </w:rPr>
      </w:pPr>
      <w:r>
        <w:rPr>
          <w:lang w:val="en-US"/>
        </w:rPr>
        <w:t xml:space="preserve">3 </w:t>
      </w:r>
      <w:r w:rsidR="00AF22B6">
        <w:rPr>
          <w:lang w:val="en-US"/>
        </w:rPr>
        <w:t>Feature extraction</w:t>
      </w:r>
    </w:p>
    <w:p w14:paraId="48919DBC" w14:textId="14954EA6" w:rsidR="006B74DB" w:rsidRDefault="006B74DB" w:rsidP="00BD595F">
      <w:pPr>
        <w:rPr>
          <w:lang w:val="en-US"/>
        </w:rPr>
      </w:pPr>
      <w:r>
        <w:rPr>
          <w:b/>
          <w:bCs/>
          <w:lang w:val="en-US"/>
        </w:rPr>
        <w:tab/>
      </w:r>
      <w:r>
        <w:rPr>
          <w:lang w:val="en-US"/>
        </w:rPr>
        <w:t xml:space="preserve">The primary features used in this paper are a bag-of-words </w:t>
      </w:r>
      <w:r w:rsidR="00340423">
        <w:rPr>
          <w:lang w:val="en-US"/>
        </w:rPr>
        <w:t>(</w:t>
      </w:r>
      <w:proofErr w:type="spellStart"/>
      <w:r w:rsidR="00340423">
        <w:rPr>
          <w:lang w:val="en-US"/>
        </w:rPr>
        <w:t>BoW</w:t>
      </w:r>
      <w:proofErr w:type="spellEnd"/>
      <w:r w:rsidR="00340423">
        <w:rPr>
          <w:lang w:val="en-US"/>
        </w:rPr>
        <w:t xml:space="preserve">) </w:t>
      </w:r>
      <w:r>
        <w:rPr>
          <w:lang w:val="en-US"/>
        </w:rPr>
        <w:t xml:space="preserve">vector representation of the vocabulary of each patent. </w:t>
      </w:r>
      <w:r w:rsidR="001E7380" w:rsidRPr="001E7380">
        <w:rPr>
          <w:lang w:val="en-US"/>
        </w:rPr>
        <w:t xml:space="preserve">The </w:t>
      </w:r>
      <w:proofErr w:type="spellStart"/>
      <w:r w:rsidR="00340423">
        <w:rPr>
          <w:lang w:val="en-US"/>
        </w:rPr>
        <w:t>BoW</w:t>
      </w:r>
      <w:proofErr w:type="spellEnd"/>
      <w:r w:rsidR="00340423" w:rsidRPr="001E7380">
        <w:rPr>
          <w:lang w:val="en-US"/>
        </w:rPr>
        <w:t xml:space="preserve"> </w:t>
      </w:r>
      <w:r w:rsidR="001E7380" w:rsidRPr="001E7380">
        <w:rPr>
          <w:lang w:val="en-US"/>
        </w:rPr>
        <w:t xml:space="preserve">representation is a method of turning a collection of strings into numeric vectors. These vectors are </w:t>
      </w:r>
      <w:r w:rsidR="00FF58AE">
        <w:rPr>
          <w:i/>
          <w:iCs/>
          <w:lang w:val="en-US"/>
        </w:rPr>
        <w:t>M</w:t>
      </w:r>
      <w:r w:rsidR="001E7380" w:rsidRPr="001E7380">
        <w:rPr>
          <w:lang w:val="en-US"/>
        </w:rPr>
        <w:t xml:space="preserve"> dimensional where </w:t>
      </w:r>
      <w:r w:rsidR="00FF58AE">
        <w:rPr>
          <w:lang w:val="en-US"/>
        </w:rPr>
        <w:t>M</w:t>
      </w:r>
      <w:r w:rsidR="001E7380" w:rsidRPr="00DC47AC">
        <w:rPr>
          <w:lang w:val="en-US"/>
        </w:rPr>
        <w:t xml:space="preserve"> is the number of unique words used in the whole collection</w:t>
      </w:r>
      <w:r w:rsidR="00DC47AC">
        <w:rPr>
          <w:lang w:val="en-US"/>
        </w:rPr>
        <w:t xml:space="preserve">. Often with </w:t>
      </w:r>
      <w:proofErr w:type="spellStart"/>
      <w:r w:rsidR="00DC47AC">
        <w:rPr>
          <w:lang w:val="en-US"/>
        </w:rPr>
        <w:t>BoW</w:t>
      </w:r>
      <w:proofErr w:type="spellEnd"/>
      <w:r w:rsidR="00DC47AC">
        <w:rPr>
          <w:lang w:val="en-US"/>
        </w:rPr>
        <w:t xml:space="preserve">, </w:t>
      </w:r>
      <w:r w:rsidR="001E7380" w:rsidRPr="001E7380">
        <w:rPr>
          <w:lang w:val="en-US"/>
        </w:rPr>
        <w:t xml:space="preserve">the values of </w:t>
      </w:r>
      <w:r w:rsidR="00DC47AC">
        <w:rPr>
          <w:lang w:val="en-US"/>
        </w:rPr>
        <w:t xml:space="preserve">the </w:t>
      </w:r>
      <w:r w:rsidR="001E7380" w:rsidRPr="001E7380">
        <w:rPr>
          <w:lang w:val="en-US"/>
        </w:rPr>
        <w:t>vector</w:t>
      </w:r>
      <w:r w:rsidR="00DC47AC">
        <w:rPr>
          <w:lang w:val="en-US"/>
        </w:rPr>
        <w:t>s</w:t>
      </w:r>
      <w:r w:rsidR="001E7380" w:rsidRPr="001E7380">
        <w:rPr>
          <w:lang w:val="en-US"/>
        </w:rPr>
        <w:t xml:space="preserve"> </w:t>
      </w:r>
      <w:r w:rsidR="00DC47AC">
        <w:rPr>
          <w:lang w:val="en-US"/>
        </w:rPr>
        <w:t xml:space="preserve">are </w:t>
      </w:r>
      <w:r w:rsidR="001E7380" w:rsidRPr="001E7380">
        <w:rPr>
          <w:lang w:val="en-US"/>
        </w:rPr>
        <w:t>usually either a count of how many times each word appears in each string or made with some other function to represent the importance of each word in the abstract.</w:t>
      </w:r>
      <w:r w:rsidR="001E7380">
        <w:rPr>
          <w:lang w:val="en-US"/>
        </w:rPr>
        <w:t xml:space="preserve"> </w:t>
      </w:r>
      <w:r>
        <w:rPr>
          <w:lang w:val="en-US"/>
        </w:rPr>
        <w:t>Each patent</w:t>
      </w:r>
      <w:r w:rsidR="00DC47AC">
        <w:rPr>
          <w:lang w:val="en-US"/>
        </w:rPr>
        <w:t>,</w:t>
      </w:r>
      <w:r>
        <w:rPr>
          <w:lang w:val="en-US"/>
        </w:rPr>
        <w:t xml:space="preserve"> represented by a vector</w:t>
      </w:r>
      <w:r w:rsidR="00DC47AC">
        <w:rPr>
          <w:lang w:val="en-US"/>
        </w:rPr>
        <w:t>,</w:t>
      </w:r>
      <w:r>
        <w:rPr>
          <w:lang w:val="en-US"/>
        </w:rPr>
        <w:t xml:space="preserve"> is then compared </w:t>
      </w:r>
      <w:r>
        <w:rPr>
          <w:lang w:val="en-US"/>
        </w:rPr>
        <w:lastRenderedPageBreak/>
        <w:t xml:space="preserve">to every other patent by calculating the </w:t>
      </w:r>
      <w:r w:rsidRPr="00DC47AC">
        <w:rPr>
          <w:i/>
          <w:iCs/>
          <w:lang w:val="en-US"/>
        </w:rPr>
        <w:t>cosine distance</w:t>
      </w:r>
      <w:r w:rsidR="00DC47AC">
        <w:rPr>
          <w:lang w:val="en-US"/>
        </w:rPr>
        <w:t xml:space="preserve"> (or </w:t>
      </w:r>
      <w:r w:rsidR="00DC47AC" w:rsidRPr="00DC47AC">
        <w:rPr>
          <w:i/>
          <w:iCs/>
          <w:lang w:val="en-US"/>
        </w:rPr>
        <w:t>cosine similarity</w:t>
      </w:r>
      <w:r w:rsidR="00DC47AC">
        <w:rPr>
          <w:lang w:val="en-US"/>
        </w:rPr>
        <w:t>)</w:t>
      </w:r>
      <w:r w:rsidRPr="00DC47AC">
        <w:rPr>
          <w:lang w:val="en-US"/>
        </w:rPr>
        <w:t xml:space="preserve"> </w:t>
      </w:r>
      <w:r>
        <w:rPr>
          <w:lang w:val="en-US"/>
        </w:rPr>
        <w:t xml:space="preserve">between the vectors. This leaves us with a </w:t>
      </w:r>
      <w:r w:rsidRPr="00DC47AC">
        <w:rPr>
          <w:i/>
          <w:iCs/>
          <w:lang w:val="en-US"/>
        </w:rPr>
        <w:t>pairwise similarity matrix</w:t>
      </w:r>
      <w:r>
        <w:rPr>
          <w:lang w:val="en-US"/>
        </w:rPr>
        <w:t xml:space="preserve"> that we can</w:t>
      </w:r>
      <w:r w:rsidR="00DC47AC">
        <w:rPr>
          <w:lang w:val="en-US"/>
        </w:rPr>
        <w:t xml:space="preserve"> use with the t-SNE algorithm</w:t>
      </w:r>
      <w:r>
        <w:rPr>
          <w:lang w:val="en-US"/>
        </w:rPr>
        <w:t xml:space="preserve">. </w:t>
      </w:r>
    </w:p>
    <w:p w14:paraId="45D5D13B" w14:textId="561A83B6" w:rsidR="001E7380" w:rsidRPr="00277284" w:rsidRDefault="001E7380" w:rsidP="00FE7621">
      <w:pPr>
        <w:pStyle w:val="Heading2"/>
        <w:rPr>
          <w:lang w:val="en-US"/>
        </w:rPr>
      </w:pPr>
      <w:r w:rsidRPr="00277284">
        <w:rPr>
          <w:lang w:val="en-US"/>
        </w:rPr>
        <w:t>3.1 Trimming the data</w:t>
      </w:r>
    </w:p>
    <w:p w14:paraId="2BE464C7" w14:textId="68FC47CB" w:rsidR="00423251" w:rsidRDefault="002B0BE6" w:rsidP="00277284">
      <w:pPr>
        <w:ind w:firstLine="720"/>
        <w:rPr>
          <w:lang w:val="en-US"/>
        </w:rPr>
      </w:pPr>
      <w:r>
        <w:rPr>
          <w:lang w:val="en-US"/>
        </w:rPr>
        <w:t xml:space="preserve">Before we use the data, we can process it a little to get rid of </w:t>
      </w:r>
      <w:r w:rsidR="00864D76">
        <w:rPr>
          <w:lang w:val="en-US"/>
        </w:rPr>
        <w:t xml:space="preserve">irrelevant, redundant or useless </w:t>
      </w:r>
      <w:r>
        <w:rPr>
          <w:lang w:val="en-US"/>
        </w:rPr>
        <w:t xml:space="preserve">information. Instead of using every </w:t>
      </w:r>
      <w:r w:rsidR="00FF58AE">
        <w:rPr>
          <w:lang w:val="en-US"/>
        </w:rPr>
        <w:t xml:space="preserve">unique </w:t>
      </w:r>
      <w:r>
        <w:rPr>
          <w:lang w:val="en-US"/>
        </w:rPr>
        <w:t xml:space="preserve">single word in the abstract of each patent, we want to filter out words that don’t help us comparing the patents together. We begin by </w:t>
      </w:r>
      <w:r w:rsidRPr="00277284">
        <w:rPr>
          <w:i/>
          <w:iCs/>
          <w:lang w:val="en-US"/>
        </w:rPr>
        <w:t>stemming</w:t>
      </w:r>
      <w:r>
        <w:rPr>
          <w:lang w:val="en-US"/>
        </w:rPr>
        <w:t xml:space="preserve"> the words, which is the process of reducing words to their </w:t>
      </w:r>
      <w:r w:rsidRPr="00277284">
        <w:rPr>
          <w:i/>
          <w:iCs/>
          <w:lang w:val="en-US"/>
        </w:rPr>
        <w:t>word stem</w:t>
      </w:r>
      <w:r>
        <w:rPr>
          <w:lang w:val="en-US"/>
        </w:rPr>
        <w:t xml:space="preserve">. For example, we don’t want the words ‘medicine’ and ‘medicinal’ to have separate values, since they convey an almost identical meaning. With stemming, both words are reduced to their </w:t>
      </w:r>
      <w:r w:rsidR="00FF58AE">
        <w:rPr>
          <w:lang w:val="en-US"/>
        </w:rPr>
        <w:t xml:space="preserve">common </w:t>
      </w:r>
      <w:r>
        <w:rPr>
          <w:lang w:val="en-US"/>
        </w:rPr>
        <w:t>stem ‘</w:t>
      </w:r>
      <w:r w:rsidRPr="002B0BE6">
        <w:rPr>
          <w:lang w:val="en-US"/>
        </w:rPr>
        <w:t>medicin</w:t>
      </w:r>
      <w:r>
        <w:rPr>
          <w:lang w:val="en-US"/>
        </w:rPr>
        <w:t>’</w:t>
      </w:r>
      <w:r w:rsidR="003B5482">
        <w:rPr>
          <w:lang w:val="en-US"/>
        </w:rPr>
        <w:t xml:space="preserve">. </w:t>
      </w:r>
      <w:r>
        <w:rPr>
          <w:lang w:val="en-US"/>
        </w:rPr>
        <w:t xml:space="preserve">Then we eliminate so called </w:t>
      </w:r>
      <w:r w:rsidRPr="00A2749D">
        <w:rPr>
          <w:i/>
          <w:iCs/>
          <w:lang w:val="en-US"/>
        </w:rPr>
        <w:t>stop words</w:t>
      </w:r>
      <w:r>
        <w:rPr>
          <w:lang w:val="en-US"/>
        </w:rPr>
        <w:t xml:space="preserve"> like ‘the’, ‘an’, and ‘which’, since they can appear in any patent </w:t>
      </w:r>
      <w:r w:rsidR="003B5482">
        <w:rPr>
          <w:lang w:val="en-US"/>
        </w:rPr>
        <w:t>and don’t give us any clue as to how similar two patents are</w:t>
      </w:r>
      <w:r>
        <w:rPr>
          <w:lang w:val="en-US"/>
        </w:rPr>
        <w:t>. We also want to get rid of words that only appear once, since the information won’t be relevant to comparison with any other patent.</w:t>
      </w:r>
      <w:r w:rsidR="003B5482">
        <w:rPr>
          <w:lang w:val="en-US"/>
        </w:rPr>
        <w:t xml:space="preserve"> A higher threshold </w:t>
      </w:r>
      <w:r w:rsidR="00FF58AE">
        <w:rPr>
          <w:lang w:val="en-US"/>
        </w:rPr>
        <w:t xml:space="preserve">for the minimum number of appearances of a given word </w:t>
      </w:r>
      <w:r w:rsidR="003B5482">
        <w:rPr>
          <w:lang w:val="en-US"/>
        </w:rPr>
        <w:t xml:space="preserve">can be used since, for example, if only two patents out of a thousand contain a word, the word might be increasing the required memory and runtime of our application disproportionately to </w:t>
      </w:r>
      <w:r w:rsidR="00FF58AE">
        <w:rPr>
          <w:lang w:val="en-US"/>
        </w:rPr>
        <w:t>its</w:t>
      </w:r>
      <w:r w:rsidR="003B5482">
        <w:rPr>
          <w:lang w:val="en-US"/>
        </w:rPr>
        <w:t xml:space="preserve"> </w:t>
      </w:r>
      <w:r w:rsidR="00FF58AE">
        <w:rPr>
          <w:lang w:val="en-US"/>
        </w:rPr>
        <w:t xml:space="preserve">contributed </w:t>
      </w:r>
      <w:r w:rsidR="003B5482">
        <w:rPr>
          <w:lang w:val="en-US"/>
        </w:rPr>
        <w:t>value.</w:t>
      </w:r>
      <w:r w:rsidR="00800F08">
        <w:rPr>
          <w:lang w:val="en-US"/>
        </w:rPr>
        <w:t xml:space="preserve"> </w:t>
      </w:r>
    </w:p>
    <w:p w14:paraId="5937251C" w14:textId="5961D028" w:rsidR="006B74DB" w:rsidRPr="00277284" w:rsidRDefault="006B74DB" w:rsidP="00FE7621">
      <w:pPr>
        <w:pStyle w:val="Heading2"/>
        <w:rPr>
          <w:lang w:val="en-US"/>
        </w:rPr>
      </w:pPr>
      <w:r w:rsidRPr="00277284">
        <w:rPr>
          <w:lang w:val="en-US"/>
        </w:rPr>
        <w:t>3.</w:t>
      </w:r>
      <w:r w:rsidR="001E7380" w:rsidRPr="00277284">
        <w:rPr>
          <w:lang w:val="en-US"/>
        </w:rPr>
        <w:t>2</w:t>
      </w:r>
      <w:r w:rsidRPr="00277284">
        <w:rPr>
          <w:lang w:val="en-US"/>
        </w:rPr>
        <w:t xml:space="preserve"> bag-of-words</w:t>
      </w:r>
    </w:p>
    <w:p w14:paraId="4AFDBBAE" w14:textId="104B2466" w:rsidR="003B1A1B" w:rsidRDefault="006B74DB" w:rsidP="000E5FE8">
      <w:pPr>
        <w:rPr>
          <w:lang w:val="en-US"/>
        </w:rPr>
      </w:pPr>
      <w:r>
        <w:rPr>
          <w:lang w:val="en-US"/>
        </w:rPr>
        <w:tab/>
      </w:r>
      <w:r w:rsidR="00754979">
        <w:rPr>
          <w:lang w:val="en-US"/>
        </w:rPr>
        <w:t xml:space="preserve">Once we have </w:t>
      </w:r>
      <w:r w:rsidR="00497F7A">
        <w:rPr>
          <w:lang w:val="en-US"/>
        </w:rPr>
        <w:t xml:space="preserve">processed the </w:t>
      </w:r>
      <w:r w:rsidR="00FF58AE">
        <w:rPr>
          <w:lang w:val="en-US"/>
        </w:rPr>
        <w:t>data,</w:t>
      </w:r>
      <w:r w:rsidR="00754979">
        <w:rPr>
          <w:lang w:val="en-US"/>
        </w:rPr>
        <w:t xml:space="preserve"> we want to transform our collection of abstracts to a matrix where each row represents a patent and each column represents a </w:t>
      </w:r>
      <w:r w:rsidR="00497F7A">
        <w:rPr>
          <w:lang w:val="en-US"/>
        </w:rPr>
        <w:t xml:space="preserve">unique </w:t>
      </w:r>
      <w:r w:rsidR="00754979">
        <w:rPr>
          <w:lang w:val="en-US"/>
        </w:rPr>
        <w:t>word</w:t>
      </w:r>
      <w:r w:rsidR="00497F7A">
        <w:rPr>
          <w:lang w:val="en-US"/>
        </w:rPr>
        <w:t>. The most important part of this step is how we calculate the values we place in the matrix. The objective here is that</w:t>
      </w:r>
      <w:r w:rsidR="00FF58AE">
        <w:rPr>
          <w:lang w:val="en-US"/>
        </w:rPr>
        <w:t>,</w:t>
      </w:r>
      <w:r w:rsidR="00497F7A">
        <w:rPr>
          <w:lang w:val="en-US"/>
        </w:rPr>
        <w:t xml:space="preserve"> if two patents describe a similar invention, </w:t>
      </w:r>
      <w:r w:rsidR="00FF58AE">
        <w:rPr>
          <w:lang w:val="en-US"/>
        </w:rPr>
        <w:t xml:space="preserve">their respective </w:t>
      </w:r>
      <w:r w:rsidR="00497F7A">
        <w:rPr>
          <w:lang w:val="en-US"/>
        </w:rPr>
        <w:t xml:space="preserve">rows should reflect that by being similar by some </w:t>
      </w:r>
      <w:r w:rsidR="00F13B95">
        <w:rPr>
          <w:lang w:val="en-US"/>
        </w:rPr>
        <w:t xml:space="preserve">measure. One way of comparing two vectors is by calculating </w:t>
      </w:r>
      <w:r w:rsidR="00FF58AE">
        <w:rPr>
          <w:lang w:val="en-US"/>
        </w:rPr>
        <w:t xml:space="preserve">their </w:t>
      </w:r>
      <w:r w:rsidR="00F13B95" w:rsidRPr="00FF58AE">
        <w:rPr>
          <w:i/>
          <w:iCs/>
          <w:lang w:val="en-US"/>
        </w:rPr>
        <w:t>cosine similarity</w:t>
      </w:r>
      <w:r w:rsidR="00F13B95">
        <w:rPr>
          <w:lang w:val="en-US"/>
        </w:rPr>
        <w:t xml:space="preserve">. If two vectors are parallel their cosine similarity is 1. If two vectors are perpendicular, their cosine similarity is 0. </w:t>
      </w:r>
      <w:r w:rsidR="003B1A1B">
        <w:rPr>
          <w:lang w:val="en-US"/>
        </w:rPr>
        <w:t xml:space="preserve">Since the length of an abstract is not relevant to its meaning, the cosine similarity is a good measure </w:t>
      </w:r>
      <w:r w:rsidR="00FF58AE">
        <w:rPr>
          <w:lang w:val="en-US"/>
        </w:rPr>
        <w:t xml:space="preserve">for </w:t>
      </w:r>
      <w:r w:rsidR="003B1A1B">
        <w:rPr>
          <w:lang w:val="en-US"/>
        </w:rPr>
        <w:t xml:space="preserve">this </w:t>
      </w:r>
      <w:r w:rsidR="00FF58AE">
        <w:rPr>
          <w:lang w:val="en-US"/>
        </w:rPr>
        <w:t>use-</w:t>
      </w:r>
      <w:r w:rsidR="003B1A1B">
        <w:rPr>
          <w:lang w:val="en-US"/>
        </w:rPr>
        <w:t>case</w:t>
      </w:r>
      <w:r w:rsidR="00FF58AE">
        <w:rPr>
          <w:lang w:val="en-US"/>
        </w:rPr>
        <w:t>.</w:t>
      </w:r>
      <w:r w:rsidR="003B1A1B">
        <w:rPr>
          <w:lang w:val="en-US"/>
        </w:rPr>
        <w:t xml:space="preserve"> </w:t>
      </w:r>
      <w:r w:rsidR="001A3A70">
        <w:rPr>
          <w:lang w:val="en-US"/>
        </w:rPr>
        <w:t xml:space="preserve">With this method </w:t>
      </w:r>
      <w:proofErr w:type="gramStart"/>
      <w:r w:rsidR="00FF58AE">
        <w:rPr>
          <w:lang w:val="en-US"/>
        </w:rPr>
        <w:t>w would</w:t>
      </w:r>
      <w:proofErr w:type="gramEnd"/>
      <w:r w:rsidR="00FF58AE">
        <w:rPr>
          <w:lang w:val="en-US"/>
        </w:rPr>
        <w:t xml:space="preserve"> transform </w:t>
      </w:r>
      <w:r w:rsidR="001A3A70">
        <w:rPr>
          <w:lang w:val="en-US"/>
        </w:rPr>
        <w:t>t</w:t>
      </w:r>
      <w:r w:rsidR="00156ABE">
        <w:rPr>
          <w:lang w:val="en-US"/>
        </w:rPr>
        <w:t>he strings</w:t>
      </w:r>
      <w:r w:rsidR="00FF58AE">
        <w:rPr>
          <w:lang w:val="en-US"/>
        </w:rPr>
        <w:t xml:space="preserve"> </w:t>
      </w:r>
      <w:r w:rsidR="00156ABE">
        <w:rPr>
          <w:lang w:val="en-US"/>
        </w:rPr>
        <w:t xml:space="preserve">“x </w:t>
      </w:r>
      <w:proofErr w:type="spellStart"/>
      <w:r w:rsidR="00156ABE">
        <w:rPr>
          <w:lang w:val="en-US"/>
        </w:rPr>
        <w:t>x</w:t>
      </w:r>
      <w:proofErr w:type="spellEnd"/>
      <w:r w:rsidR="00156ABE">
        <w:rPr>
          <w:lang w:val="en-US"/>
        </w:rPr>
        <w:t xml:space="preserve"> </w:t>
      </w:r>
      <w:r w:rsidR="00FF58AE">
        <w:rPr>
          <w:lang w:val="en-US"/>
        </w:rPr>
        <w:t>y”</w:t>
      </w:r>
      <w:proofErr w:type="gramStart"/>
      <w:r w:rsidR="00FF58AE">
        <w:rPr>
          <w:lang w:val="en-US"/>
        </w:rPr>
        <w:t xml:space="preserve">, </w:t>
      </w:r>
      <w:r w:rsidR="00156ABE">
        <w:rPr>
          <w:lang w:val="en-US"/>
        </w:rPr>
        <w:t>”</w:t>
      </w:r>
      <w:r w:rsidR="00FF58AE">
        <w:rPr>
          <w:lang w:val="en-US"/>
        </w:rPr>
        <w:t>x</w:t>
      </w:r>
      <w:proofErr w:type="gramEnd"/>
      <w:r w:rsidR="00FF58AE">
        <w:rPr>
          <w:lang w:val="en-US"/>
        </w:rPr>
        <w:t xml:space="preserve"> </w:t>
      </w:r>
      <w:proofErr w:type="spellStart"/>
      <w:r w:rsidR="00FF58AE">
        <w:rPr>
          <w:lang w:val="en-US"/>
        </w:rPr>
        <w:t>x</w:t>
      </w:r>
      <w:proofErr w:type="spellEnd"/>
      <w:r w:rsidR="00FF58AE">
        <w:rPr>
          <w:lang w:val="en-US"/>
        </w:rPr>
        <w:t xml:space="preserve"> y </w:t>
      </w:r>
      <w:proofErr w:type="spellStart"/>
      <w:r w:rsidR="00FF58AE">
        <w:rPr>
          <w:lang w:val="en-US"/>
        </w:rPr>
        <w:t>y</w:t>
      </w:r>
      <w:proofErr w:type="spellEnd"/>
      <w:r w:rsidR="00FF58AE">
        <w:rPr>
          <w:lang w:val="en-US"/>
        </w:rPr>
        <w:t xml:space="preserve"> xx” and “y </w:t>
      </w:r>
      <w:proofErr w:type="spellStart"/>
      <w:r w:rsidR="00FF58AE">
        <w:rPr>
          <w:lang w:val="en-US"/>
        </w:rPr>
        <w:t>y</w:t>
      </w:r>
      <w:proofErr w:type="spellEnd"/>
      <w:r w:rsidR="00FF58AE">
        <w:rPr>
          <w:lang w:val="en-US"/>
        </w:rPr>
        <w:t xml:space="preserve"> x”</w:t>
      </w:r>
      <w:r w:rsidR="00156ABE">
        <w:rPr>
          <w:lang w:val="en-US"/>
        </w:rPr>
        <w:t xml:space="preserve"> </w:t>
      </w:r>
      <w:r w:rsidR="001A3A70">
        <w:rPr>
          <w:lang w:val="en-US"/>
        </w:rPr>
        <w:t>would return the vector</w:t>
      </w:r>
      <w:r w:rsidR="00FF58AE">
        <w:rPr>
          <w:lang w:val="en-US"/>
        </w:rPr>
        <w:t>s</w:t>
      </w:r>
      <w:r w:rsidR="001A3A70">
        <w:rPr>
          <w:lang w:val="en-US"/>
        </w:rPr>
        <w:t xml:space="preserve"> [2,1]</w:t>
      </w:r>
      <w:r w:rsidR="00FF58AE">
        <w:rPr>
          <w:lang w:val="en-US"/>
        </w:rPr>
        <w:t xml:space="preserve">, [4,2] and [1,2] respectively. The first two </w:t>
      </w:r>
      <w:r w:rsidR="00156ABE">
        <w:rPr>
          <w:lang w:val="en-US"/>
        </w:rPr>
        <w:t>will have the same direction but different magnitudes</w:t>
      </w:r>
      <w:r w:rsidR="00FF58AE">
        <w:rPr>
          <w:lang w:val="en-US"/>
        </w:rPr>
        <w:t xml:space="preserve"> meaning their cosine similarity will be 1</w:t>
      </w:r>
      <w:r w:rsidR="00156ABE">
        <w:rPr>
          <w:lang w:val="en-US"/>
        </w:rPr>
        <w:t xml:space="preserve">, </w:t>
      </w:r>
      <w:r w:rsidR="00FF58AE">
        <w:rPr>
          <w:lang w:val="en-US"/>
        </w:rPr>
        <w:t xml:space="preserve">while the last two </w:t>
      </w:r>
      <w:r w:rsidR="00156ABE">
        <w:rPr>
          <w:lang w:val="en-US"/>
        </w:rPr>
        <w:t>will have similar magnitude but a different direction</w:t>
      </w:r>
      <w:r w:rsidR="00FF58AE">
        <w:rPr>
          <w:lang w:val="en-US"/>
        </w:rPr>
        <w:t>, so their cosine similarity will be less than 1.</w:t>
      </w:r>
    </w:p>
    <w:p w14:paraId="7AD8372C" w14:textId="0770D3D3" w:rsidR="003B1A1B" w:rsidRPr="001B50BF" w:rsidRDefault="003B1A1B" w:rsidP="00277284">
      <w:pPr>
        <w:jc w:val="center"/>
        <w:rPr>
          <w:lang w:val="en-US"/>
        </w:rPr>
      </w:pPr>
      <m:oMath>
        <m:r>
          <w:rPr>
            <w:rFonts w:ascii="Cambria Math" w:hAnsi="Cambria Math"/>
            <w:lang w:val="en-US"/>
          </w:rPr>
          <m:t>similarity=</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v ⋅w</m:t>
            </m:r>
          </m:num>
          <m:den>
            <m:d>
              <m:dPr>
                <m:begChr m:val="‖"/>
                <m:endChr m:val="‖"/>
                <m:ctrlPr>
                  <w:rPr>
                    <w:rFonts w:ascii="Cambria Math" w:hAnsi="Cambria Math"/>
                    <w:i/>
                    <w:lang w:val="en-US"/>
                  </w:rPr>
                </m:ctrlPr>
              </m:dPr>
              <m:e>
                <m:r>
                  <w:rPr>
                    <w:rFonts w:ascii="Cambria Math" w:hAnsi="Cambria Math"/>
                    <w:lang w:val="en-US"/>
                  </w:rPr>
                  <m:t>v</m:t>
                </m:r>
              </m:e>
            </m:d>
            <m:d>
              <m:dPr>
                <m:begChr m:val="‖"/>
                <m:endChr m:val="‖"/>
                <m:ctrlPr>
                  <w:rPr>
                    <w:rFonts w:ascii="Cambria Math" w:hAnsi="Cambria Math"/>
                    <w:i/>
                    <w:lang w:val="en-US"/>
                  </w:rPr>
                </m:ctrlPr>
              </m:dPr>
              <m:e>
                <m:r>
                  <w:rPr>
                    <w:rFonts w:ascii="Cambria Math" w:hAnsi="Cambria Math"/>
                    <w:lang w:val="en-US"/>
                  </w:rPr>
                  <m:t>w</m:t>
                </m:r>
              </m:e>
            </m:d>
          </m:den>
        </m:f>
      </m:oMath>
      <w:r w:rsidR="00C47D4A">
        <w:rPr>
          <w:rFonts w:eastAsiaTheme="minorEastAsia"/>
          <w:lang w:val="en-US"/>
        </w:rPr>
        <w:t xml:space="preserve"> </w:t>
      </w:r>
    </w:p>
    <w:p w14:paraId="46211C06" w14:textId="25B5ACE2" w:rsidR="0048086C" w:rsidRDefault="00C566BE" w:rsidP="001B50BF">
      <w:pPr>
        <w:rPr>
          <w:lang w:val="en-US"/>
        </w:rPr>
      </w:pPr>
      <w:r>
        <w:rPr>
          <w:lang w:val="en-US"/>
        </w:rPr>
        <w:tab/>
        <w:t>Usually</w:t>
      </w:r>
      <w:r w:rsidR="00FF58AE">
        <w:rPr>
          <w:lang w:val="en-US"/>
        </w:rPr>
        <w:t>,</w:t>
      </w:r>
      <w:r>
        <w:rPr>
          <w:lang w:val="en-US"/>
        </w:rPr>
        <w:t xml:space="preserve"> the values in a </w:t>
      </w:r>
      <w:proofErr w:type="spellStart"/>
      <w:r w:rsidR="00340423">
        <w:rPr>
          <w:lang w:val="en-US"/>
        </w:rPr>
        <w:t>BoW</w:t>
      </w:r>
      <w:proofErr w:type="spellEnd"/>
      <w:r w:rsidR="00340423">
        <w:rPr>
          <w:lang w:val="en-US"/>
        </w:rPr>
        <w:t xml:space="preserve"> </w:t>
      </w:r>
      <w:r>
        <w:rPr>
          <w:lang w:val="en-US"/>
        </w:rPr>
        <w:t>vector are a count of how many times a particular word appears in a string. There are some fallbacks to this method</w:t>
      </w:r>
      <w:r w:rsidR="00FF58AE">
        <w:rPr>
          <w:lang w:val="en-US"/>
        </w:rPr>
        <w:t xml:space="preserve">. We can assume that the more times a word appears in an abstract, the more relevant it is, but some </w:t>
      </w:r>
      <w:r w:rsidR="00031B30">
        <w:rPr>
          <w:lang w:val="en-US"/>
        </w:rPr>
        <w:t xml:space="preserve">words appear more often than others in general and are less likely to matter to the content of the patent than other words that are mainly used when they are highly relevant to the content of the patent. </w:t>
      </w:r>
      <w:r w:rsidR="007152AF">
        <w:rPr>
          <w:lang w:val="en-US"/>
        </w:rPr>
        <w:t xml:space="preserve">To incorporate this characteristic, we use </w:t>
      </w:r>
      <w:r w:rsidR="007152AF" w:rsidRPr="00FF58AE">
        <w:rPr>
          <w:i/>
          <w:iCs/>
          <w:lang w:val="en-US"/>
        </w:rPr>
        <w:t>term frequency–inverse document frequency (</w:t>
      </w:r>
      <w:proofErr w:type="spellStart"/>
      <w:r w:rsidR="007152AF" w:rsidRPr="00FF58AE">
        <w:rPr>
          <w:i/>
          <w:iCs/>
          <w:lang w:val="en-US"/>
        </w:rPr>
        <w:t>tf-idf</w:t>
      </w:r>
      <w:proofErr w:type="spellEnd"/>
      <w:r w:rsidR="007152AF" w:rsidRPr="00FF58AE">
        <w:rPr>
          <w:i/>
          <w:iCs/>
          <w:lang w:val="en-US"/>
        </w:rPr>
        <w:t>)</w:t>
      </w:r>
      <w:r w:rsidR="00031B30" w:rsidRPr="00FF58AE">
        <w:rPr>
          <w:i/>
          <w:iCs/>
          <w:lang w:val="en-US"/>
        </w:rPr>
        <w:t>.</w:t>
      </w:r>
      <w:sdt>
        <w:sdtPr>
          <w:rPr>
            <w:lang w:val="en-US"/>
          </w:rPr>
          <w:id w:val="-1482228548"/>
          <w:citation/>
        </w:sdtPr>
        <w:sdtContent>
          <w:r w:rsidR="001D3BF8">
            <w:rPr>
              <w:lang w:val="en-US"/>
            </w:rPr>
            <w:fldChar w:fldCharType="begin"/>
          </w:r>
          <w:r w:rsidR="001D3BF8">
            <w:rPr>
              <w:lang w:val="en-US"/>
            </w:rPr>
            <w:instrText xml:space="preserve"> CITATION Les11 \l 1033 </w:instrText>
          </w:r>
          <w:r w:rsidR="001D3BF8">
            <w:rPr>
              <w:lang w:val="en-US"/>
            </w:rPr>
            <w:fldChar w:fldCharType="separate"/>
          </w:r>
          <w:r w:rsidR="001D3BF8">
            <w:rPr>
              <w:noProof/>
              <w:lang w:val="en-US"/>
            </w:rPr>
            <w:t xml:space="preserve"> (Leskovec, Rajaraman, &amp; Ullman, 2011)</w:t>
          </w:r>
          <w:r w:rsidR="001D3BF8">
            <w:rPr>
              <w:lang w:val="en-US"/>
            </w:rPr>
            <w:fldChar w:fldCharType="end"/>
          </w:r>
        </w:sdtContent>
      </w:sdt>
      <w:r w:rsidR="009B4FB1">
        <w:rPr>
          <w:lang w:val="en-US"/>
        </w:rPr>
        <w:t xml:space="preserve"> </w:t>
      </w:r>
      <w:r w:rsidR="00031B30">
        <w:rPr>
          <w:lang w:val="en-US"/>
        </w:rPr>
        <w:t xml:space="preserve">The </w:t>
      </w:r>
      <w:proofErr w:type="spellStart"/>
      <w:r w:rsidR="00031B30">
        <w:rPr>
          <w:lang w:val="en-US"/>
        </w:rPr>
        <w:t>tf-idf</w:t>
      </w:r>
      <w:proofErr w:type="spellEnd"/>
      <w:r w:rsidR="00031B30">
        <w:rPr>
          <w:lang w:val="en-US"/>
        </w:rPr>
        <w:t xml:space="preserve"> value is larger the more times a word appears in a specific abstract and is offset by how many abstracts contain the word.</w:t>
      </w:r>
      <w:r w:rsidR="00031B30" w:rsidRPr="001B50BF">
        <w:rPr>
          <w:lang w:val="en-US"/>
        </w:rPr>
        <w:t xml:space="preserve"> </w:t>
      </w:r>
      <w:r w:rsidR="00A2749D" w:rsidRPr="001B50BF">
        <w:rPr>
          <w:lang w:val="en-US"/>
        </w:rPr>
        <w:t xml:space="preserve">We end up with an </w:t>
      </w:r>
      <w:proofErr w:type="spellStart"/>
      <w:r w:rsidR="00A2749D" w:rsidRPr="001B50BF">
        <w:rPr>
          <w:lang w:val="en-US"/>
        </w:rPr>
        <w:t>NxM</w:t>
      </w:r>
      <w:proofErr w:type="spellEnd"/>
      <w:r w:rsidR="00A2749D" w:rsidRPr="001B50BF">
        <w:rPr>
          <w:lang w:val="en-US"/>
        </w:rPr>
        <w:t xml:space="preserve"> matrix</w:t>
      </w:r>
      <w:r w:rsidR="00546BC6">
        <w:rPr>
          <w:lang w:val="en-US"/>
        </w:rPr>
        <w:t xml:space="preserve"> A</w:t>
      </w:r>
      <w:r w:rsidR="00C64F15">
        <w:rPr>
          <w:lang w:val="en-US"/>
        </w:rPr>
        <w:t xml:space="preserve">, where </w:t>
      </w:r>
      <w:r w:rsidR="00A2749D" w:rsidRPr="00C64F15">
        <w:rPr>
          <w:lang w:val="en-US"/>
        </w:rPr>
        <w:t xml:space="preserve">N </w:t>
      </w:r>
      <w:r w:rsidR="00C64F15">
        <w:rPr>
          <w:lang w:val="en-US"/>
        </w:rPr>
        <w:t xml:space="preserve">is the number of </w:t>
      </w:r>
      <w:r w:rsidR="00546BC6">
        <w:rPr>
          <w:lang w:val="en-US"/>
        </w:rPr>
        <w:t xml:space="preserve">patents in the subset </w:t>
      </w:r>
      <w:r w:rsidR="00A2749D" w:rsidRPr="001B50BF">
        <w:rPr>
          <w:lang w:val="en-US"/>
        </w:rPr>
        <w:t xml:space="preserve">and M </w:t>
      </w:r>
      <w:r w:rsidR="00C64F15">
        <w:rPr>
          <w:lang w:val="en-US"/>
        </w:rPr>
        <w:t xml:space="preserve">is the number of </w:t>
      </w:r>
      <w:r w:rsidR="00A2749D" w:rsidRPr="001B50BF">
        <w:rPr>
          <w:lang w:val="en-US"/>
        </w:rPr>
        <w:t>unique words</w:t>
      </w:r>
      <w:r w:rsidR="00EC3E80" w:rsidRPr="001B50BF">
        <w:rPr>
          <w:lang w:val="en-US"/>
        </w:rPr>
        <w:t xml:space="preserve"> </w:t>
      </w:r>
      <w:r w:rsidR="00C64F15">
        <w:rPr>
          <w:lang w:val="en-US"/>
        </w:rPr>
        <w:t>used in the representation.</w:t>
      </w:r>
      <w:r w:rsidR="001A3A70">
        <w:rPr>
          <w:lang w:val="en-US"/>
        </w:rPr>
        <w:t xml:space="preserve"> </w:t>
      </w:r>
    </w:p>
    <w:p w14:paraId="45D1FFA8" w14:textId="16AB030F" w:rsidR="006B74DB" w:rsidRPr="009F576F" w:rsidRDefault="00BF132B" w:rsidP="00BD2596">
      <w:pPr>
        <w:pStyle w:val="Heading2"/>
        <w:spacing w:before="0"/>
        <w:rPr>
          <w:lang w:val="en-US"/>
        </w:rPr>
      </w:pPr>
      <w:r w:rsidRPr="009F576F">
        <w:rPr>
          <w:lang w:val="en-US"/>
        </w:rPr>
        <w:t>3.</w:t>
      </w:r>
      <w:r w:rsidR="00F13B95">
        <w:rPr>
          <w:lang w:val="en-US"/>
        </w:rPr>
        <w:t>3</w:t>
      </w:r>
      <w:r w:rsidRPr="009F576F">
        <w:rPr>
          <w:lang w:val="en-US"/>
        </w:rPr>
        <w:t xml:space="preserve"> </w:t>
      </w:r>
      <w:r w:rsidR="00FD4B1A" w:rsidRPr="009F576F">
        <w:rPr>
          <w:lang w:val="en-US"/>
        </w:rPr>
        <w:t>Similarity matrix</w:t>
      </w:r>
    </w:p>
    <w:p w14:paraId="44C68325" w14:textId="7C481D17" w:rsidR="00BF132B" w:rsidRDefault="008449CE" w:rsidP="001B50BF">
      <w:pPr>
        <w:rPr>
          <w:lang w:val="en-US"/>
        </w:rPr>
      </w:pPr>
      <w:r>
        <w:rPr>
          <w:lang w:val="en-US"/>
        </w:rPr>
        <w:tab/>
        <w:t xml:space="preserve">The input into this step is the </w:t>
      </w:r>
      <w:proofErr w:type="spellStart"/>
      <w:r>
        <w:rPr>
          <w:lang w:val="en-US"/>
        </w:rPr>
        <w:t>NxM</w:t>
      </w:r>
      <w:proofErr w:type="spellEnd"/>
      <w:r>
        <w:rPr>
          <w:lang w:val="en-US"/>
        </w:rPr>
        <w:t xml:space="preserve"> matrix </w:t>
      </w:r>
      <w:r w:rsidR="00546BC6">
        <w:rPr>
          <w:lang w:val="en-US"/>
        </w:rPr>
        <w:t xml:space="preserve">A </w:t>
      </w:r>
      <w:r>
        <w:rPr>
          <w:lang w:val="en-US"/>
        </w:rPr>
        <w:t>from the previous step. From this step we want to make a new matrix</w:t>
      </w:r>
      <w:r w:rsidR="00546BC6">
        <w:rPr>
          <w:lang w:val="en-US"/>
        </w:rPr>
        <w:t xml:space="preserve">, B, </w:t>
      </w:r>
      <w:r>
        <w:rPr>
          <w:lang w:val="en-US"/>
        </w:rPr>
        <w:t xml:space="preserve">that is </w:t>
      </w:r>
      <w:proofErr w:type="spellStart"/>
      <w:r>
        <w:rPr>
          <w:lang w:val="en-US"/>
        </w:rPr>
        <w:t>NxN</w:t>
      </w:r>
      <w:proofErr w:type="spellEnd"/>
      <w:r>
        <w:rPr>
          <w:lang w:val="en-US"/>
        </w:rPr>
        <w:t xml:space="preserve"> where N is </w:t>
      </w:r>
      <w:r w:rsidR="00546BC6">
        <w:rPr>
          <w:lang w:val="en-US"/>
        </w:rPr>
        <w:t xml:space="preserve">the number of patents in the subset and the values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ij</m:t>
            </m:r>
          </m:sub>
        </m:sSub>
      </m:oMath>
      <w:r w:rsidR="00546BC6">
        <w:rPr>
          <w:rFonts w:eastAsiaTheme="minorEastAsia"/>
          <w:lang w:val="en-US"/>
        </w:rPr>
        <w:t xml:space="preserve"> are the cosine similarity between </w:t>
      </w:r>
      <w:r w:rsidR="001F46E6">
        <w:rPr>
          <w:rFonts w:eastAsiaTheme="minorEastAsia"/>
          <w:lang w:val="en-US"/>
        </w:rPr>
        <w:t xml:space="preserve">patent </w:t>
      </w:r>
      <w:proofErr w:type="spellStart"/>
      <w:r w:rsidR="00546BC6" w:rsidRPr="00277284">
        <w:rPr>
          <w:rFonts w:eastAsiaTheme="minorEastAsia"/>
          <w:i/>
          <w:iCs/>
          <w:lang w:val="en-US"/>
        </w:rPr>
        <w:t>i</w:t>
      </w:r>
      <w:proofErr w:type="spellEnd"/>
      <w:r w:rsidR="00546BC6">
        <w:rPr>
          <w:rFonts w:eastAsiaTheme="minorEastAsia"/>
          <w:lang w:val="en-US"/>
        </w:rPr>
        <w:t xml:space="preserve"> and </w:t>
      </w:r>
      <w:r w:rsidR="00546BC6" w:rsidRPr="00277284">
        <w:rPr>
          <w:rFonts w:eastAsiaTheme="minorEastAsia"/>
          <w:i/>
          <w:iCs/>
          <w:lang w:val="en-US"/>
        </w:rPr>
        <w:t>j</w:t>
      </w:r>
      <w:r w:rsidR="00D63B4E">
        <w:rPr>
          <w:rFonts w:eastAsiaTheme="minorEastAsia"/>
          <w:lang w:val="en-US"/>
        </w:rPr>
        <w:t>.</w:t>
      </w:r>
      <w:r w:rsidR="00546BC6">
        <w:rPr>
          <w:rFonts w:eastAsiaTheme="minorEastAsia"/>
          <w:lang w:val="en-US"/>
        </w:rPr>
        <w:t xml:space="preserve"> </w:t>
      </w:r>
      <w:r w:rsidR="001F46E6">
        <w:rPr>
          <w:rFonts w:eastAsiaTheme="minorEastAsia"/>
          <w:lang w:val="en-US"/>
        </w:rPr>
        <w:t xml:space="preserve">This matrix is called </w:t>
      </w:r>
      <w:r w:rsidR="001F46E6">
        <w:rPr>
          <w:lang w:val="en-US"/>
        </w:rPr>
        <w:t>a</w:t>
      </w:r>
      <w:r w:rsidR="003C1D73">
        <w:rPr>
          <w:lang w:val="en-US"/>
        </w:rPr>
        <w:t xml:space="preserve"> </w:t>
      </w:r>
      <w:r w:rsidR="003C1D73" w:rsidRPr="003C1D73">
        <w:rPr>
          <w:i/>
          <w:iCs/>
          <w:lang w:val="en-US"/>
        </w:rPr>
        <w:t>pairwise</w:t>
      </w:r>
      <w:r w:rsidR="003C1D73">
        <w:rPr>
          <w:lang w:val="en-US"/>
        </w:rPr>
        <w:t xml:space="preserve"> </w:t>
      </w:r>
      <w:r w:rsidR="003C1D73" w:rsidRPr="003C1D73">
        <w:rPr>
          <w:i/>
          <w:iCs/>
          <w:lang w:val="en-US"/>
        </w:rPr>
        <w:t>similarity matrix</w:t>
      </w:r>
      <w:r w:rsidR="001F46E6">
        <w:rPr>
          <w:lang w:val="en-US"/>
        </w:rPr>
        <w:t>.</w:t>
      </w:r>
      <w:r w:rsidR="003C1D73">
        <w:rPr>
          <w:lang w:val="en-US"/>
        </w:rPr>
        <w:t xml:space="preserve"> </w:t>
      </w:r>
    </w:p>
    <w:p w14:paraId="2BBF86F3" w14:textId="4089EEC3" w:rsidR="00B80763" w:rsidRPr="00277284" w:rsidRDefault="003F5F86" w:rsidP="00BD2596">
      <w:pPr>
        <w:pStyle w:val="Heading2"/>
        <w:spacing w:before="0"/>
        <w:rPr>
          <w:lang w:val="en-US"/>
        </w:rPr>
      </w:pPr>
      <w:r>
        <w:rPr>
          <w:lang w:val="en-US"/>
        </w:rPr>
        <w:lastRenderedPageBreak/>
        <w:t>3.</w:t>
      </w:r>
      <w:r w:rsidR="003C1D73" w:rsidRPr="00277284">
        <w:rPr>
          <w:lang w:val="en-US"/>
        </w:rPr>
        <w:t xml:space="preserve">4 </w:t>
      </w:r>
      <w:r w:rsidR="00596753">
        <w:rPr>
          <w:lang w:val="en-US"/>
        </w:rPr>
        <w:t>Visualization</w:t>
      </w:r>
    </w:p>
    <w:p w14:paraId="1D97C744" w14:textId="7E110262" w:rsidR="00EE5190" w:rsidRPr="001F46E6" w:rsidRDefault="00DA3038">
      <w:pPr>
        <w:rPr>
          <w:lang w:val="en-US"/>
        </w:rPr>
      </w:pPr>
      <w:r>
        <w:rPr>
          <w:lang w:val="en-US"/>
        </w:rPr>
        <w:tab/>
        <w:t xml:space="preserve">Since the main objective of the paper is to show </w:t>
      </w:r>
      <w:r w:rsidRPr="00D35FD9">
        <w:rPr>
          <w:lang w:val="en-US"/>
        </w:rPr>
        <w:t xml:space="preserve">whether </w:t>
      </w:r>
      <w:r>
        <w:rPr>
          <w:lang w:val="en-US"/>
        </w:rPr>
        <w:t>the data could be useful for venture capital</w:t>
      </w:r>
      <w:r w:rsidR="00403E89">
        <w:rPr>
          <w:lang w:val="en-US"/>
        </w:rPr>
        <w:t xml:space="preserve">, </w:t>
      </w:r>
      <w:r w:rsidR="009F3EC7">
        <w:rPr>
          <w:lang w:val="en-US"/>
        </w:rPr>
        <w:t xml:space="preserve">we will be using </w:t>
      </w:r>
      <w:r>
        <w:rPr>
          <w:lang w:val="en-US"/>
        </w:rPr>
        <w:t xml:space="preserve">t-SNE, due to </w:t>
      </w:r>
      <w:r w:rsidR="00403E89">
        <w:rPr>
          <w:lang w:val="en-US"/>
        </w:rPr>
        <w:t>its</w:t>
      </w:r>
      <w:r>
        <w:rPr>
          <w:lang w:val="en-US"/>
        </w:rPr>
        <w:t xml:space="preserve"> usefulness in </w:t>
      </w:r>
      <w:r w:rsidR="009F3EC7">
        <w:rPr>
          <w:lang w:val="en-US"/>
        </w:rPr>
        <w:t>visualizing high-dimensional data</w:t>
      </w:r>
      <w:r>
        <w:rPr>
          <w:lang w:val="en-US"/>
        </w:rPr>
        <w:t xml:space="preserve">. A more complete tool could include a different </w:t>
      </w:r>
      <w:r w:rsidR="009F3EC7">
        <w:rPr>
          <w:lang w:val="en-US"/>
        </w:rPr>
        <w:t xml:space="preserve">technique </w:t>
      </w:r>
      <w:r>
        <w:rPr>
          <w:lang w:val="en-US"/>
        </w:rPr>
        <w:t>for clustering or analysis but the emphasis here is placed on showing that such efforts could be worthwhile.</w:t>
      </w:r>
      <w:r w:rsidR="00EE5190">
        <w:rPr>
          <w:lang w:val="en-US"/>
        </w:rPr>
        <w:t xml:space="preserve"> </w:t>
      </w:r>
      <w:r w:rsidR="00F20D32">
        <w:rPr>
          <w:lang w:val="en-US"/>
        </w:rPr>
        <w:t xml:space="preserve">The t-SNE algorithm is a non-linear dimensionality reduction technique, that tries to conserve distance between points, with emphasis on </w:t>
      </w:r>
      <w:r w:rsidR="008949B7">
        <w:rPr>
          <w:lang w:val="en-US"/>
        </w:rPr>
        <w:t xml:space="preserve">keeping </w:t>
      </w:r>
      <w:r w:rsidR="00F20D32">
        <w:rPr>
          <w:lang w:val="en-US"/>
        </w:rPr>
        <w:t xml:space="preserve">points that are close in the original vector space </w:t>
      </w:r>
      <w:r w:rsidR="008949B7">
        <w:rPr>
          <w:lang w:val="en-US"/>
        </w:rPr>
        <w:t xml:space="preserve">close in the reduced vector space. So, if we have successfully managed to transform our collection of abstracts into a vector space where locality means similarity in content, we have shown that it is possible to explore and search for patents in this vector space based on similarity. </w:t>
      </w:r>
    </w:p>
    <w:p w14:paraId="69AD31F1" w14:textId="3684F1A0" w:rsidR="003079A8" w:rsidRDefault="003079A8" w:rsidP="00FE7621">
      <w:pPr>
        <w:pStyle w:val="Heading2"/>
        <w:rPr>
          <w:lang w:val="en-US"/>
        </w:rPr>
      </w:pPr>
      <w:r w:rsidRPr="00277284">
        <w:rPr>
          <w:lang w:val="en-US"/>
        </w:rPr>
        <w:t>3.</w:t>
      </w:r>
      <w:r w:rsidR="00665D40">
        <w:rPr>
          <w:lang w:val="en-US"/>
        </w:rPr>
        <w:t>5</w:t>
      </w:r>
      <w:r w:rsidRPr="00277284">
        <w:rPr>
          <w:lang w:val="en-US"/>
        </w:rPr>
        <w:t xml:space="preserve"> </w:t>
      </w:r>
      <w:r w:rsidR="00214382">
        <w:rPr>
          <w:lang w:val="en-US"/>
        </w:rPr>
        <w:t>S</w:t>
      </w:r>
      <w:r w:rsidRPr="00277284">
        <w:rPr>
          <w:lang w:val="en-US"/>
        </w:rPr>
        <w:t>calability</w:t>
      </w:r>
    </w:p>
    <w:p w14:paraId="19191799" w14:textId="72552C12" w:rsidR="003079A8" w:rsidRDefault="003079A8" w:rsidP="000E5FE8">
      <w:pPr>
        <w:rPr>
          <w:lang w:val="en-US"/>
        </w:rPr>
      </w:pPr>
      <w:r>
        <w:rPr>
          <w:b/>
          <w:bCs/>
          <w:lang w:val="en-US"/>
        </w:rPr>
        <w:tab/>
      </w:r>
      <w:r>
        <w:rPr>
          <w:lang w:val="en-US"/>
        </w:rPr>
        <w:t xml:space="preserve">If we look at the total number of unique words in our vocabulary as a function of how many patents we include in our analysis, we get a curve that can be approximated as a scalar multiple of the square of the number of patents in our collection, as seen in </w:t>
      </w:r>
      <w:r w:rsidR="00B703DE">
        <w:rPr>
          <w:lang w:val="en-US"/>
        </w:rPr>
        <w:fldChar w:fldCharType="begin"/>
      </w:r>
      <w:r w:rsidR="00B703DE">
        <w:rPr>
          <w:lang w:val="en-US"/>
        </w:rPr>
        <w:instrText xml:space="preserve"> REF _Ref30574404 \h </w:instrText>
      </w:r>
      <w:r w:rsidR="00B703DE">
        <w:rPr>
          <w:lang w:val="en-US"/>
        </w:rPr>
      </w:r>
      <w:r w:rsidR="00B703DE">
        <w:rPr>
          <w:lang w:val="en-US"/>
        </w:rPr>
        <w:fldChar w:fldCharType="separate"/>
      </w:r>
      <w:r w:rsidR="00620674">
        <w:t xml:space="preserve">Figure </w:t>
      </w:r>
      <w:r w:rsidR="00620674">
        <w:rPr>
          <w:noProof/>
        </w:rPr>
        <w:t>1</w:t>
      </w:r>
      <w:r w:rsidR="00B703DE">
        <w:rPr>
          <w:lang w:val="en-US"/>
        </w:rPr>
        <w:fldChar w:fldCharType="end"/>
      </w:r>
      <w:r w:rsidR="00B703DE">
        <w:rPr>
          <w:lang w:val="en-US"/>
        </w:rPr>
        <w:t>.</w:t>
      </w:r>
    </w:p>
    <w:p w14:paraId="3FF8BD13" w14:textId="77777777" w:rsidR="00B703DE" w:rsidRDefault="003079A8" w:rsidP="00B703DE">
      <w:pPr>
        <w:keepNext/>
        <w:jc w:val="center"/>
      </w:pPr>
      <w:r w:rsidRPr="0048086C">
        <w:rPr>
          <w:noProof/>
          <w:lang w:val="en-US"/>
        </w:rPr>
        <w:drawing>
          <wp:inline distT="0" distB="0" distL="0" distR="0" wp14:anchorId="763092EE" wp14:editId="4081A873">
            <wp:extent cx="3962743" cy="28348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743" cy="2834886"/>
                    </a:xfrm>
                    <a:prstGeom prst="rect">
                      <a:avLst/>
                    </a:prstGeom>
                  </pic:spPr>
                </pic:pic>
              </a:graphicData>
            </a:graphic>
          </wp:inline>
        </w:drawing>
      </w:r>
    </w:p>
    <w:p w14:paraId="247E4565" w14:textId="04BE2C5D" w:rsidR="003079A8" w:rsidRDefault="00B703DE" w:rsidP="00B703DE">
      <w:pPr>
        <w:pStyle w:val="Caption"/>
        <w:jc w:val="center"/>
        <w:rPr>
          <w:lang w:val="en-US"/>
        </w:rPr>
      </w:pPr>
      <w:bookmarkStart w:id="0" w:name="_Ref30574404"/>
      <w:r>
        <w:t xml:space="preserve">Figure </w:t>
      </w:r>
      <w:fldSimple w:instr=" SEQ Figure \* ARABIC ">
        <w:r w:rsidR="00DA673A">
          <w:rPr>
            <w:noProof/>
          </w:rPr>
          <w:t>1</w:t>
        </w:r>
      </w:fldSimple>
      <w:bookmarkEnd w:id="0"/>
      <w:r>
        <w:t xml:space="preserve">: The relationship between the number of unique words in a collection of abstracts and the number of abstracts in the collection. This relationship can be approximated, at least for a number of patents in the range of 1 to </w:t>
      </w:r>
      <w:proofErr w:type="gramStart"/>
      <w:r>
        <w:t>12000</w:t>
      </w:r>
      <w:proofErr w:type="gramEnd"/>
    </w:p>
    <w:p w14:paraId="1AE6BFCC" w14:textId="33A95319" w:rsidR="003079A8" w:rsidRDefault="00272B98" w:rsidP="006667FF">
      <w:pPr>
        <w:spacing w:after="0"/>
        <w:ind w:firstLine="720"/>
        <w:rPr>
          <w:lang w:val="en-US"/>
        </w:rPr>
      </w:pPr>
      <w:r>
        <w:rPr>
          <w:lang w:val="en-US"/>
        </w:rPr>
        <w:t xml:space="preserve">We can see from Figure 1, that </w:t>
      </w:r>
      <w:r w:rsidR="00687E57">
        <w:rPr>
          <w:lang w:val="en-US"/>
        </w:rPr>
        <w:t xml:space="preserve">after approximately 5000 patents, the number of patents is larger than the number of unique words in our vocabulary. Since the values in both </w:t>
      </w:r>
      <w:r w:rsidR="003079A8">
        <w:rPr>
          <w:lang w:val="en-US"/>
        </w:rPr>
        <w:t xml:space="preserve">the </w:t>
      </w:r>
      <w:proofErr w:type="spellStart"/>
      <w:r w:rsidR="00340423">
        <w:rPr>
          <w:lang w:val="en-US"/>
        </w:rPr>
        <w:t>BoW</w:t>
      </w:r>
      <w:proofErr w:type="spellEnd"/>
      <w:r w:rsidR="00340423">
        <w:rPr>
          <w:lang w:val="en-US"/>
        </w:rPr>
        <w:t xml:space="preserve"> </w:t>
      </w:r>
      <w:r w:rsidR="003079A8">
        <w:rPr>
          <w:lang w:val="en-US"/>
        </w:rPr>
        <w:t>representation</w:t>
      </w:r>
      <w:r>
        <w:rPr>
          <w:lang w:val="en-US"/>
        </w:rPr>
        <w:t xml:space="preserve"> (</w:t>
      </w:r>
      <w:proofErr w:type="spellStart"/>
      <w:r>
        <w:rPr>
          <w:lang w:val="en-US"/>
        </w:rPr>
        <w:t>NxM</w:t>
      </w:r>
      <w:proofErr w:type="spellEnd"/>
      <w:r>
        <w:rPr>
          <w:lang w:val="en-US"/>
        </w:rPr>
        <w:t xml:space="preserve"> in size)</w:t>
      </w:r>
      <w:r w:rsidR="003079A8">
        <w:rPr>
          <w:lang w:val="en-US"/>
        </w:rPr>
        <w:t xml:space="preserve"> and the similarity matrix </w:t>
      </w:r>
      <w:r>
        <w:rPr>
          <w:lang w:val="en-US"/>
        </w:rPr>
        <w:t>(</w:t>
      </w:r>
      <w:proofErr w:type="spellStart"/>
      <w:r>
        <w:rPr>
          <w:lang w:val="en-US"/>
        </w:rPr>
        <w:t>NxM</w:t>
      </w:r>
      <w:proofErr w:type="spellEnd"/>
      <w:r>
        <w:rPr>
          <w:lang w:val="en-US"/>
        </w:rPr>
        <w:t xml:space="preserve"> in size) </w:t>
      </w:r>
      <w:r w:rsidR="003079A8">
        <w:rPr>
          <w:lang w:val="en-US"/>
        </w:rPr>
        <w:t>are stored as 64-bit float values</w:t>
      </w:r>
      <w:r w:rsidR="009920FF">
        <w:rPr>
          <w:lang w:val="en-US"/>
        </w:rPr>
        <w:t>. A</w:t>
      </w:r>
      <w:r w:rsidR="00687E57">
        <w:rPr>
          <w:lang w:val="en-US"/>
        </w:rPr>
        <w:t>fter 5000 patents</w:t>
      </w:r>
      <w:r w:rsidR="009920FF">
        <w:rPr>
          <w:lang w:val="en-US"/>
        </w:rPr>
        <w:t xml:space="preserve"> the similarity matrix would be our limiting factor, since </w:t>
      </w:r>
      <w:r>
        <w:rPr>
          <w:lang w:val="en-US"/>
        </w:rPr>
        <w:t xml:space="preserve">the size of an </w:t>
      </w:r>
      <w:proofErr w:type="spellStart"/>
      <w:r>
        <w:rPr>
          <w:lang w:val="en-US"/>
        </w:rPr>
        <w:t>NxM</w:t>
      </w:r>
      <w:proofErr w:type="spellEnd"/>
      <w:r>
        <w:rPr>
          <w:lang w:val="en-US"/>
        </w:rPr>
        <w:t xml:space="preserve"> matrix is less than the size of a </w:t>
      </w:r>
      <w:proofErr w:type="spellStart"/>
      <w:r>
        <w:rPr>
          <w:lang w:val="en-US"/>
        </w:rPr>
        <w:t>MxM</w:t>
      </w:r>
      <w:proofErr w:type="spellEnd"/>
      <w:r w:rsidR="00687E57">
        <w:rPr>
          <w:lang w:val="en-US"/>
        </w:rPr>
        <w:t xml:space="preserve"> matrix</w:t>
      </w:r>
      <w:r>
        <w:rPr>
          <w:lang w:val="en-US"/>
        </w:rPr>
        <w:t xml:space="preserve">. </w:t>
      </w:r>
      <w:r w:rsidR="003079A8">
        <w:rPr>
          <w:lang w:val="en-US"/>
        </w:rPr>
        <w:t xml:space="preserve">If we want to limit the memory of </w:t>
      </w:r>
      <w:r w:rsidR="00687E57">
        <w:rPr>
          <w:lang w:val="en-US"/>
        </w:rPr>
        <w:t xml:space="preserve">either matrix </w:t>
      </w:r>
      <w:r w:rsidR="003079A8">
        <w:rPr>
          <w:lang w:val="en-US"/>
        </w:rPr>
        <w:t xml:space="preserve">to </w:t>
      </w:r>
      <w:r w:rsidR="00687E57">
        <w:rPr>
          <w:lang w:val="en-US"/>
        </w:rPr>
        <w:t xml:space="preserve">a reasonable </w:t>
      </w:r>
      <w:r w:rsidR="003079A8">
        <w:rPr>
          <w:lang w:val="en-US"/>
        </w:rPr>
        <w:t>4GB</w:t>
      </w:r>
      <w:r w:rsidR="00687E57">
        <w:rPr>
          <w:lang w:val="en-US"/>
        </w:rPr>
        <w:t xml:space="preserve">. </w:t>
      </w:r>
      <w:r w:rsidR="003079A8">
        <w:rPr>
          <w:lang w:val="en-US"/>
        </w:rPr>
        <w:t>We get</w:t>
      </w:r>
      <w:r w:rsidR="00E11DC7">
        <w:rPr>
          <w:lang w:val="en-US"/>
        </w:rPr>
        <w:t xml:space="preserve"> the following:</w:t>
      </w:r>
    </w:p>
    <w:p w14:paraId="2158AB5C" w14:textId="677C2C84" w:rsidR="003079A8" w:rsidRPr="00172C94" w:rsidRDefault="003079A8" w:rsidP="006667FF">
      <w:pPr>
        <w:spacing w:line="240" w:lineRule="auto"/>
        <w:rPr>
          <w:rFonts w:eastAsiaTheme="minorEastAsia"/>
          <w:lang w:val="en-US"/>
        </w:rPr>
      </w:pPr>
      <m:oMathPara>
        <m:oMath>
          <m:r>
            <w:rPr>
              <w:rFonts w:ascii="Cambria Math" w:hAnsi="Cambria Math"/>
              <w:lang w:val="en-US"/>
            </w:rPr>
            <m:t>4’000’000’000*8 bits = 64 bits*</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m:oMathPara>
    </w:p>
    <w:p w14:paraId="371E7BE7" w14:textId="1FF3102C" w:rsidR="00687E57" w:rsidRPr="001B50BF" w:rsidRDefault="00722386" w:rsidP="006667FF">
      <w:pPr>
        <w:spacing w:line="240" w:lineRule="auto"/>
        <w:rPr>
          <w:rFonts w:eastAsiaTheme="minorEastAsia"/>
          <w:lang w:val="en-US"/>
        </w:rPr>
      </w:pPr>
      <m:oMathPara>
        <m:oMath>
          <m:r>
            <w:rPr>
              <w:rFonts w:ascii="Cambria Math" w:hAnsi="Cambria Math"/>
              <w:lang w:val="en-US"/>
            </w:rPr>
            <m:t>N= 22'360</m:t>
          </m:r>
        </m:oMath>
      </m:oMathPara>
    </w:p>
    <w:p w14:paraId="3C6C1ECF" w14:textId="792007AC" w:rsidR="003079A8" w:rsidRPr="00AD6F7D" w:rsidRDefault="00E11DC7" w:rsidP="006667FF">
      <w:pPr>
        <w:spacing w:after="0"/>
        <w:ind w:firstLine="720"/>
        <w:rPr>
          <w:rFonts w:eastAsiaTheme="minorEastAsia"/>
          <w:lang w:val="en-US"/>
        </w:rPr>
      </w:pPr>
      <w:proofErr w:type="gramStart"/>
      <w:r>
        <w:rPr>
          <w:rFonts w:eastAsiaTheme="minorEastAsia"/>
          <w:lang w:val="en-US"/>
        </w:rPr>
        <w:t>So</w:t>
      </w:r>
      <w:proofErr w:type="gramEnd"/>
      <w:r>
        <w:rPr>
          <w:rFonts w:eastAsiaTheme="minorEastAsia"/>
          <w:lang w:val="en-US"/>
        </w:rPr>
        <w:t xml:space="preserve"> we have a limit of roughly 22’360 patents in terms of </w:t>
      </w:r>
      <w:r w:rsidR="00687E57">
        <w:rPr>
          <w:rFonts w:eastAsiaTheme="minorEastAsia"/>
          <w:lang w:val="en-US"/>
        </w:rPr>
        <w:t>storage</w:t>
      </w:r>
      <w:r>
        <w:rPr>
          <w:rFonts w:eastAsiaTheme="minorEastAsia"/>
          <w:lang w:val="en-US"/>
        </w:rPr>
        <w:t xml:space="preserve">. Another </w:t>
      </w:r>
      <w:r w:rsidR="00722386">
        <w:rPr>
          <w:rFonts w:eastAsiaTheme="minorEastAsia"/>
          <w:lang w:val="en-US"/>
        </w:rPr>
        <w:t>probable limiting factor is computation. If our method takes too long to return results, it becomes less useful. To create the similarity matrix</w:t>
      </w:r>
      <w:r>
        <w:rPr>
          <w:rFonts w:eastAsiaTheme="minorEastAsia"/>
          <w:lang w:val="en-US"/>
        </w:rPr>
        <w:t>,</w:t>
      </w:r>
      <w:r w:rsidR="00722386">
        <w:rPr>
          <w:rFonts w:eastAsiaTheme="minorEastAsia"/>
          <w:lang w:val="en-US"/>
        </w:rPr>
        <w:t xml:space="preserve"> time complexity </w:t>
      </w:r>
      <w:proofErr w:type="gramStart"/>
      <w:r w:rsidR="00722386">
        <w:rPr>
          <w:rFonts w:eastAsiaTheme="minorEastAsia"/>
          <w:lang w:val="en-US"/>
        </w:rPr>
        <w:t>has to</w:t>
      </w:r>
      <w:proofErr w:type="gramEnd"/>
      <w:r w:rsidR="00722386">
        <w:rPr>
          <w:rFonts w:eastAsiaTheme="minorEastAsia"/>
          <w:lang w:val="en-US"/>
        </w:rPr>
        <w:t xml:space="preserve"> be O(N^2), since each patent has to be compared to N-1 other patents. At best we can have roughly</w:t>
      </w:r>
      <w:r w:rsidR="004C136F">
        <w:rPr>
          <w:rFonts w:eastAsiaTheme="minorEastAsia"/>
          <w:lang w:val="en-US"/>
        </w:rPr>
        <w:t xml:space="preserve"> </w:t>
      </w:r>
      <w:r w:rsidR="00722386">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N(N-1)</m:t>
            </m:r>
          </m:num>
          <m:den>
            <m:r>
              <w:rPr>
                <w:rFonts w:ascii="Cambria Math" w:eastAsiaTheme="minorEastAsia" w:hAnsi="Cambria Math"/>
                <w:lang w:val="en-US"/>
              </w:rPr>
              <m:t>2</m:t>
            </m:r>
          </m:den>
        </m:f>
      </m:oMath>
      <w:r w:rsidR="00E92B13">
        <w:rPr>
          <w:rFonts w:eastAsiaTheme="minorEastAsia"/>
          <w:lang w:val="en-US"/>
        </w:rPr>
        <w:t xml:space="preserve"> </w:t>
      </w:r>
      <w:r w:rsidR="00722386">
        <w:rPr>
          <w:rFonts w:eastAsiaTheme="minorEastAsia"/>
          <w:lang w:val="en-US"/>
        </w:rPr>
        <w:t>comparison</w:t>
      </w:r>
      <w:r w:rsidR="004C136F">
        <w:rPr>
          <w:rFonts w:eastAsiaTheme="minorEastAsia"/>
          <w:lang w:val="en-US"/>
        </w:rPr>
        <w:t>s</w:t>
      </w:r>
      <w:r w:rsidR="00722386">
        <w:rPr>
          <w:rFonts w:eastAsiaTheme="minorEastAsia"/>
          <w:lang w:val="en-US"/>
        </w:rPr>
        <w:t xml:space="preserve"> </w:t>
      </w:r>
      <w:r w:rsidR="004C136F">
        <w:rPr>
          <w:rFonts w:eastAsiaTheme="minorEastAsia"/>
          <w:lang w:val="en-US"/>
        </w:rPr>
        <w:t xml:space="preserve">since cosine similarity metric </w:t>
      </w:r>
      <w:r w:rsidR="00722386">
        <w:rPr>
          <w:rFonts w:eastAsiaTheme="minorEastAsia"/>
          <w:lang w:val="en-US"/>
        </w:rPr>
        <w:t>is symmetric</w:t>
      </w:r>
      <w:r w:rsidR="004C136F">
        <w:rPr>
          <w:rFonts w:eastAsiaTheme="minorEastAsia"/>
          <w:lang w:val="en-US"/>
        </w:rPr>
        <w:t xml:space="preserve">, so we don’t have to compare each pair twice. The time complexity of </w:t>
      </w:r>
      <w:r w:rsidR="00935794">
        <w:rPr>
          <w:rFonts w:eastAsiaTheme="minorEastAsia"/>
          <w:lang w:val="en-US"/>
        </w:rPr>
        <w:t xml:space="preserve">the ‘exact’ </w:t>
      </w:r>
      <w:r w:rsidR="004C136F">
        <w:rPr>
          <w:rFonts w:eastAsiaTheme="minorEastAsia"/>
          <w:lang w:val="en-US"/>
        </w:rPr>
        <w:t xml:space="preserve">t-SNE </w:t>
      </w:r>
      <w:r w:rsidR="004C136F">
        <w:rPr>
          <w:rFonts w:eastAsiaTheme="minorEastAsia"/>
          <w:lang w:val="en-US"/>
        </w:rPr>
        <w:lastRenderedPageBreak/>
        <w:t xml:space="preserve">is </w:t>
      </w:r>
      <m:oMath>
        <m:r>
          <w:rPr>
            <w:rFonts w:ascii="Cambria Math" w:eastAsiaTheme="minorEastAsia" w:hAnsi="Cambria Math"/>
            <w:lang w:val="en-US"/>
          </w:rPr>
          <m:t>O(</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 </m:t>
        </m:r>
      </m:oMath>
      <w:sdt>
        <w:sdtPr>
          <w:rPr>
            <w:rFonts w:ascii="Cambria Math" w:eastAsiaTheme="minorEastAsia" w:hAnsi="Cambria Math"/>
            <w:i/>
            <w:lang w:val="en-US"/>
          </w:rPr>
          <w:id w:val="2037687634"/>
          <w:citation/>
        </w:sdtPr>
        <w:sdtContent>
          <m:oMath>
            <m:r>
              <w:rPr>
                <w:rFonts w:ascii="Cambria Math" w:eastAsiaTheme="minorEastAsia" w:hAnsi="Cambria Math"/>
                <w:i/>
                <w:lang w:val="en-US"/>
              </w:rPr>
              <w:fldChar w:fldCharType="begin"/>
            </m:r>
          </m:oMath>
          <w:r w:rsidR="00D50F29">
            <w:rPr>
              <w:rFonts w:eastAsiaTheme="minorEastAsia"/>
              <w:lang w:val="en-US"/>
            </w:rPr>
            <w:instrText xml:space="preserve"> CITATION Lau08 \l 1033 </w:instrText>
          </w:r>
          <m:oMath>
            <m:r>
              <w:rPr>
                <w:rFonts w:ascii="Cambria Math" w:eastAsiaTheme="minorEastAsia" w:hAnsi="Cambria Math"/>
                <w:i/>
                <w:lang w:val="en-US"/>
              </w:rPr>
              <w:fldChar w:fldCharType="separate"/>
            </m:r>
          </m:oMath>
          <w:r w:rsidR="00D50F29" w:rsidRPr="00D50F29">
            <w:rPr>
              <w:rFonts w:eastAsiaTheme="minorEastAsia"/>
              <w:noProof/>
              <w:lang w:val="en-US"/>
            </w:rPr>
            <w:t>(Maaten &amp; Hinton, 2008)</w:t>
          </w:r>
          <m:oMath>
            <m:r>
              <w:rPr>
                <w:rFonts w:ascii="Cambria Math" w:eastAsiaTheme="minorEastAsia" w:hAnsi="Cambria Math"/>
                <w:i/>
                <w:lang w:val="en-US"/>
              </w:rPr>
              <w:fldChar w:fldCharType="end"/>
            </m:r>
          </m:oMath>
        </w:sdtContent>
      </w:sdt>
      <w:r w:rsidR="00B4084F">
        <w:rPr>
          <w:rFonts w:eastAsiaTheme="minorEastAsia"/>
          <w:lang w:val="en-US"/>
        </w:rPr>
        <w:t xml:space="preserve">, unless we use the </w:t>
      </w:r>
      <w:r w:rsidR="00D62391" w:rsidRPr="00D62391">
        <w:rPr>
          <w:rFonts w:eastAsiaTheme="minorEastAsia"/>
          <w:lang w:val="en-US"/>
        </w:rPr>
        <w:t>Barnes-Hut</w:t>
      </w:r>
      <w:r w:rsidR="00D62391">
        <w:rPr>
          <w:rFonts w:eastAsiaTheme="minorEastAsia"/>
          <w:lang w:val="en-US"/>
        </w:rPr>
        <w:t xml:space="preserve"> </w:t>
      </w:r>
      <w:r w:rsidR="00935794">
        <w:rPr>
          <w:rFonts w:eastAsiaTheme="minorEastAsia"/>
          <w:lang w:val="en-US"/>
        </w:rPr>
        <w:t xml:space="preserve">approximation </w:t>
      </w:r>
      <w:r w:rsidR="00B4084F">
        <w:rPr>
          <w:rFonts w:eastAsiaTheme="minorEastAsia"/>
          <w:lang w:val="en-US"/>
        </w:rPr>
        <w:t>method</w:t>
      </w:r>
      <w:r w:rsidR="00DA64AC">
        <w:rPr>
          <w:rFonts w:eastAsiaTheme="minorEastAsia"/>
          <w:lang w:val="en-US"/>
        </w:rPr>
        <w:t xml:space="preserve"> which has O(n log n) time complexity. </w:t>
      </w:r>
      <w:r>
        <w:rPr>
          <w:rFonts w:eastAsiaTheme="minorEastAsia"/>
          <w:lang w:val="en-US"/>
        </w:rPr>
        <w:t xml:space="preserve">With experimentation we </w:t>
      </w:r>
      <w:r w:rsidR="009C42EC">
        <w:rPr>
          <w:rFonts w:eastAsiaTheme="minorEastAsia"/>
          <w:lang w:val="en-US"/>
        </w:rPr>
        <w:t xml:space="preserve">get roughly 10 seconds of computation </w:t>
      </w:r>
      <w:r>
        <w:rPr>
          <w:rFonts w:eastAsiaTheme="minorEastAsia"/>
          <w:lang w:val="en-US"/>
        </w:rPr>
        <w:t xml:space="preserve">on a decent laptop </w:t>
      </w:r>
      <w:r w:rsidR="009C42EC">
        <w:rPr>
          <w:rFonts w:eastAsiaTheme="minorEastAsia"/>
          <w:lang w:val="en-US"/>
        </w:rPr>
        <w:t>for N=</w:t>
      </w:r>
      <w:r w:rsidR="009D5D85">
        <w:rPr>
          <w:rFonts w:eastAsiaTheme="minorEastAsia"/>
          <w:lang w:val="en-US"/>
        </w:rPr>
        <w:t>15</w:t>
      </w:r>
      <w:r w:rsidR="009C42EC">
        <w:rPr>
          <w:rFonts w:eastAsiaTheme="minorEastAsia"/>
          <w:lang w:val="en-US"/>
        </w:rPr>
        <w:t xml:space="preserve">00, </w:t>
      </w:r>
      <w:r w:rsidR="00D62391">
        <w:rPr>
          <w:rFonts w:eastAsiaTheme="minorEastAsia"/>
          <w:lang w:val="en-US"/>
        </w:rPr>
        <w:t xml:space="preserve">with the </w:t>
      </w:r>
      <w:r w:rsidR="00D62391" w:rsidRPr="00D62391">
        <w:rPr>
          <w:rFonts w:eastAsiaTheme="minorEastAsia"/>
          <w:lang w:val="en-US"/>
        </w:rPr>
        <w:t>Barnes-Hut</w:t>
      </w:r>
      <w:r w:rsidR="00D62391">
        <w:rPr>
          <w:rFonts w:eastAsiaTheme="minorEastAsia"/>
          <w:lang w:val="en-US"/>
        </w:rPr>
        <w:t xml:space="preserve"> metho</w:t>
      </w:r>
      <w:r>
        <w:rPr>
          <w:rFonts w:eastAsiaTheme="minorEastAsia"/>
          <w:lang w:val="en-US"/>
        </w:rPr>
        <w:t>d</w:t>
      </w:r>
      <w:r w:rsidR="00DA64AC">
        <w:rPr>
          <w:rFonts w:eastAsiaTheme="minorEastAsia"/>
          <w:lang w:val="en-US"/>
        </w:rPr>
        <w:t>.</w:t>
      </w:r>
      <w:r>
        <w:rPr>
          <w:rFonts w:eastAsiaTheme="minorEastAsia"/>
          <w:lang w:val="en-US"/>
        </w:rPr>
        <w:t xml:space="preserve"> We will therefor not be using subset much larger than N=2’000 in the application but can use larger numbers, up to N=22’000 for case studies and examples. </w:t>
      </w:r>
    </w:p>
    <w:p w14:paraId="7C53E19F" w14:textId="4D7FA404" w:rsidR="00350B87" w:rsidRPr="00795CA6" w:rsidRDefault="00DC4E71" w:rsidP="006667FF">
      <w:pPr>
        <w:pStyle w:val="Heading1"/>
        <w:spacing w:before="0" w:line="240" w:lineRule="auto"/>
        <w:rPr>
          <w:lang w:val="en-US"/>
        </w:rPr>
      </w:pPr>
      <w:r>
        <w:rPr>
          <w:lang w:val="en-US"/>
        </w:rPr>
        <w:t>4.</w:t>
      </w:r>
      <w:r w:rsidR="00EE5190" w:rsidRPr="00795CA6">
        <w:rPr>
          <w:lang w:val="en-US"/>
        </w:rPr>
        <w:t xml:space="preserve"> </w:t>
      </w:r>
      <w:r w:rsidR="00350B87" w:rsidRPr="00795CA6">
        <w:rPr>
          <w:lang w:val="en-US"/>
        </w:rPr>
        <w:t>Results</w:t>
      </w:r>
    </w:p>
    <w:p w14:paraId="2DF89364" w14:textId="407215F1" w:rsidR="007631B7" w:rsidRDefault="00297150" w:rsidP="006667FF">
      <w:pPr>
        <w:spacing w:after="0"/>
        <w:ind w:firstLine="720"/>
        <w:rPr>
          <w:lang w:val="en-US"/>
        </w:rPr>
      </w:pPr>
      <w:r>
        <w:rPr>
          <w:lang w:val="en-US"/>
        </w:rPr>
        <w:t xml:space="preserve">To see if this approach </w:t>
      </w:r>
      <w:r w:rsidR="001B50BF">
        <w:rPr>
          <w:lang w:val="en-US"/>
        </w:rPr>
        <w:t xml:space="preserve">produces meaningful </w:t>
      </w:r>
      <w:r w:rsidR="00E11DC7">
        <w:rPr>
          <w:lang w:val="en-US"/>
        </w:rPr>
        <w:t>results,</w:t>
      </w:r>
      <w:r w:rsidR="001B50BF">
        <w:rPr>
          <w:lang w:val="en-US"/>
        </w:rPr>
        <w:t xml:space="preserve"> we look</w:t>
      </w:r>
      <w:r w:rsidR="00E11DC7">
        <w:rPr>
          <w:lang w:val="en-US"/>
        </w:rPr>
        <w:t>ed</w:t>
      </w:r>
      <w:r w:rsidR="001B50BF">
        <w:rPr>
          <w:lang w:val="en-US"/>
        </w:rPr>
        <w:t xml:space="preserve"> at two case studies</w:t>
      </w:r>
      <w:r w:rsidR="00E11DC7">
        <w:rPr>
          <w:lang w:val="en-US"/>
        </w:rPr>
        <w:t xml:space="preserve"> </w:t>
      </w:r>
      <w:r w:rsidR="001B50BF">
        <w:rPr>
          <w:lang w:val="en-US"/>
        </w:rPr>
        <w:t xml:space="preserve">where we design the input in a way that </w:t>
      </w:r>
      <w:r w:rsidR="00E11DC7">
        <w:rPr>
          <w:lang w:val="en-US"/>
        </w:rPr>
        <w:t>it should produce predictable results if the method works as intended</w:t>
      </w:r>
      <w:r w:rsidR="001B50BF">
        <w:rPr>
          <w:lang w:val="en-US"/>
        </w:rPr>
        <w:t xml:space="preserve">. </w:t>
      </w:r>
      <w:r w:rsidR="009368CC">
        <w:rPr>
          <w:lang w:val="en-US"/>
        </w:rPr>
        <w:t xml:space="preserve">One </w:t>
      </w:r>
      <w:r w:rsidR="007631B7">
        <w:rPr>
          <w:lang w:val="en-US"/>
        </w:rPr>
        <w:t xml:space="preserve">case study </w:t>
      </w:r>
      <w:r w:rsidR="009368CC">
        <w:rPr>
          <w:lang w:val="en-US"/>
        </w:rPr>
        <w:t xml:space="preserve">is </w:t>
      </w:r>
      <w:r w:rsidR="00FA0723">
        <w:rPr>
          <w:lang w:val="en-US"/>
        </w:rPr>
        <w:t xml:space="preserve">intended </w:t>
      </w:r>
      <w:r w:rsidR="009368CC">
        <w:rPr>
          <w:lang w:val="en-US"/>
        </w:rPr>
        <w:t xml:space="preserve">to show that </w:t>
      </w:r>
      <w:r w:rsidR="009368CC" w:rsidRPr="00E11DC7">
        <w:rPr>
          <w:i/>
          <w:iCs/>
          <w:lang w:val="en-US"/>
        </w:rPr>
        <w:t xml:space="preserve">dissimilar abstracts will </w:t>
      </w:r>
      <w:r w:rsidR="001B50BF" w:rsidRPr="00E11DC7">
        <w:rPr>
          <w:i/>
          <w:iCs/>
          <w:lang w:val="en-US"/>
        </w:rPr>
        <w:t>form separate clusters</w:t>
      </w:r>
      <w:r w:rsidR="009368CC">
        <w:rPr>
          <w:lang w:val="en-US"/>
        </w:rPr>
        <w:t xml:space="preserve">. The other case study is supposed to show that </w:t>
      </w:r>
      <w:r w:rsidR="009368CC" w:rsidRPr="00E11DC7">
        <w:rPr>
          <w:i/>
          <w:iCs/>
          <w:lang w:val="en-US"/>
        </w:rPr>
        <w:t xml:space="preserve">similar abstracts will </w:t>
      </w:r>
      <w:r w:rsidR="001B50BF" w:rsidRPr="00E11DC7">
        <w:rPr>
          <w:i/>
          <w:iCs/>
          <w:lang w:val="en-US"/>
        </w:rPr>
        <w:t>form overlapping clusters</w:t>
      </w:r>
      <w:r w:rsidR="001B50BF">
        <w:rPr>
          <w:lang w:val="en-US"/>
        </w:rPr>
        <w:t xml:space="preserve">. </w:t>
      </w:r>
    </w:p>
    <w:p w14:paraId="1034BE81" w14:textId="08820135" w:rsidR="00DC4E71" w:rsidRPr="00277284" w:rsidRDefault="00DC4E71" w:rsidP="00FE7621">
      <w:pPr>
        <w:pStyle w:val="Heading2"/>
        <w:rPr>
          <w:lang w:val="en-US"/>
        </w:rPr>
      </w:pPr>
      <w:r>
        <w:rPr>
          <w:lang w:val="en-US"/>
        </w:rPr>
        <w:t>4.1 Separation of between dissimilar clusters</w:t>
      </w:r>
    </w:p>
    <w:p w14:paraId="057BE198" w14:textId="5BC5EE90" w:rsidR="009F1C97" w:rsidRDefault="009368CC" w:rsidP="00FE7621">
      <w:pPr>
        <w:ind w:firstLine="720"/>
        <w:rPr>
          <w:lang w:val="en-US"/>
        </w:rPr>
      </w:pPr>
      <w:r>
        <w:rPr>
          <w:lang w:val="en-US"/>
        </w:rPr>
        <w:t xml:space="preserve">To create a subset of abstracts where we should see </w:t>
      </w:r>
      <w:r w:rsidRPr="00E11DC7">
        <w:rPr>
          <w:i/>
          <w:iCs/>
          <w:lang w:val="en-US"/>
        </w:rPr>
        <w:t>little overlap</w:t>
      </w:r>
      <w:r>
        <w:rPr>
          <w:lang w:val="en-US"/>
        </w:rPr>
        <w:t xml:space="preserve"> between clusters, three different subsets are combined where each is comprised of patents where a particular </w:t>
      </w:r>
      <w:r w:rsidR="00992371">
        <w:rPr>
          <w:lang w:val="en-US"/>
        </w:rPr>
        <w:t xml:space="preserve">phrase or </w:t>
      </w:r>
      <w:r>
        <w:rPr>
          <w:lang w:val="en-US"/>
        </w:rPr>
        <w:t xml:space="preserve">word </w:t>
      </w:r>
      <w:r w:rsidR="00FA34B0">
        <w:rPr>
          <w:lang w:val="en-US"/>
        </w:rPr>
        <w:t>occur</w:t>
      </w:r>
      <w:r w:rsidR="00E11DC7">
        <w:rPr>
          <w:lang w:val="en-US"/>
        </w:rPr>
        <w:t xml:space="preserve">s. We want to look at cases where the word appears </w:t>
      </w:r>
      <w:r w:rsidR="00E11DC7" w:rsidRPr="00F20D32">
        <w:rPr>
          <w:i/>
          <w:iCs/>
          <w:lang w:val="en-US"/>
        </w:rPr>
        <w:t>in the abstract</w:t>
      </w:r>
      <w:r w:rsidR="00F20D32">
        <w:rPr>
          <w:lang w:val="en-US"/>
        </w:rPr>
        <w:t xml:space="preserve">, as well as cases where the word occurs </w:t>
      </w:r>
      <w:r w:rsidR="00F20D32" w:rsidRPr="00F20D32">
        <w:rPr>
          <w:i/>
          <w:iCs/>
          <w:lang w:val="en-US"/>
        </w:rPr>
        <w:t>in the title</w:t>
      </w:r>
      <w:r w:rsidR="00F20D32">
        <w:rPr>
          <w:lang w:val="en-US"/>
        </w:rPr>
        <w:t>, since the appearance of a word in the title might signify even more relevance than its appearance in the abstract</w:t>
      </w:r>
      <w:r>
        <w:rPr>
          <w:lang w:val="en-US"/>
        </w:rPr>
        <w:t xml:space="preserve">. </w:t>
      </w:r>
      <w:r w:rsidR="006A3153" w:rsidRPr="006A3153">
        <w:rPr>
          <w:lang w:val="en-US"/>
        </w:rPr>
        <w:t xml:space="preserve">In this </w:t>
      </w:r>
      <w:r w:rsidR="00F20D32">
        <w:rPr>
          <w:lang w:val="en-US"/>
        </w:rPr>
        <w:t xml:space="preserve">case study, </w:t>
      </w:r>
      <w:r w:rsidR="006A3153" w:rsidRPr="006A3153">
        <w:rPr>
          <w:lang w:val="en-US"/>
        </w:rPr>
        <w:t xml:space="preserve">we looked at patents with abstracts that contained the words </w:t>
      </w:r>
      <w:r w:rsidR="006A3153" w:rsidRPr="00F20D32">
        <w:rPr>
          <w:i/>
          <w:iCs/>
          <w:lang w:val="en-US"/>
        </w:rPr>
        <w:t xml:space="preserve">‘drugs’, ‘footwear’, </w:t>
      </w:r>
      <w:r w:rsidR="006A3153" w:rsidRPr="00F20D32">
        <w:rPr>
          <w:lang w:val="en-US"/>
        </w:rPr>
        <w:t>and</w:t>
      </w:r>
      <w:r w:rsidR="006A3153" w:rsidRPr="00F20D32">
        <w:rPr>
          <w:i/>
          <w:iCs/>
          <w:lang w:val="en-US"/>
        </w:rPr>
        <w:t xml:space="preserve"> ‘speech’</w:t>
      </w:r>
      <w:r w:rsidR="00F755B1">
        <w:rPr>
          <w:lang w:val="en-US"/>
        </w:rPr>
        <w:t xml:space="preserve">. </w:t>
      </w:r>
      <w:r w:rsidR="00F20D32">
        <w:rPr>
          <w:lang w:val="en-US"/>
        </w:rPr>
        <w:t>The n</w:t>
      </w:r>
      <w:r w:rsidR="00FD1A04">
        <w:rPr>
          <w:lang w:val="en-US"/>
        </w:rPr>
        <w:t xml:space="preserve">umber of patents in each subset </w:t>
      </w:r>
      <w:r w:rsidR="00C8083B">
        <w:rPr>
          <w:lang w:val="en-US"/>
        </w:rPr>
        <w:t xml:space="preserve">where the word appears in the abstract </w:t>
      </w:r>
      <w:r w:rsidR="00FD1A04">
        <w:rPr>
          <w:lang w:val="en-US"/>
        </w:rPr>
        <w:t xml:space="preserve">were </w:t>
      </w:r>
      <w:r w:rsidR="00FD1A04" w:rsidRPr="00FD1A04">
        <w:rPr>
          <w:lang w:val="en-US"/>
        </w:rPr>
        <w:t xml:space="preserve">831, 552, </w:t>
      </w:r>
      <w:r w:rsidR="004A61AC">
        <w:rPr>
          <w:lang w:val="en-US"/>
        </w:rPr>
        <w:t xml:space="preserve">and </w:t>
      </w:r>
      <w:r w:rsidR="00FD1A04" w:rsidRPr="00FD1A04">
        <w:rPr>
          <w:lang w:val="en-US"/>
        </w:rPr>
        <w:t xml:space="preserve">1409 </w:t>
      </w:r>
      <w:r w:rsidR="00C8083B">
        <w:rPr>
          <w:lang w:val="en-US"/>
        </w:rPr>
        <w:t xml:space="preserve">respectively and where the word appears in the title the sizes were </w:t>
      </w:r>
      <w:r w:rsidR="00C8083B" w:rsidRPr="003D2708">
        <w:rPr>
          <w:lang w:val="en-US"/>
        </w:rPr>
        <w:t xml:space="preserve">217, 364, </w:t>
      </w:r>
      <w:r w:rsidR="00C8083B">
        <w:rPr>
          <w:lang w:val="en-US"/>
        </w:rPr>
        <w:t xml:space="preserve">and </w:t>
      </w:r>
      <w:r w:rsidR="00C8083B" w:rsidRPr="003D2708">
        <w:rPr>
          <w:lang w:val="en-US"/>
        </w:rPr>
        <w:t>571</w:t>
      </w:r>
      <w:r w:rsidR="00C8083B">
        <w:rPr>
          <w:lang w:val="en-US"/>
        </w:rPr>
        <w:t xml:space="preserve"> respectively</w:t>
      </w:r>
      <w:r w:rsidR="00F20D32">
        <w:rPr>
          <w:lang w:val="en-US"/>
        </w:rPr>
        <w:t xml:space="preserve">. </w:t>
      </w:r>
      <w:r w:rsidR="008949B7">
        <w:rPr>
          <w:noProof/>
        </w:rPr>
        <w:t>There is that possibilty for selection bias when we leave the search terms themselves in the abstract</w:t>
      </w:r>
      <w:r w:rsidR="00AD6F7D">
        <w:rPr>
          <w:noProof/>
        </w:rPr>
        <w:t xml:space="preserve">s and allow them to affect the results. If the search term is the only common factor in each subset, our method would not be much more useful than a simple word-search. We can check to see if this is the case by applying our method with and without the search term in the abstract before applying our method. </w:t>
      </w:r>
      <w:proofErr w:type="gramStart"/>
      <w:r w:rsidR="00F20D32">
        <w:rPr>
          <w:lang w:val="en-US"/>
        </w:rPr>
        <w:t>T</w:t>
      </w:r>
      <w:r w:rsidR="000A4911">
        <w:rPr>
          <w:rFonts w:ascii="Calibri" w:hAnsi="Calibri" w:cs="Calibri"/>
          <w:lang w:val="en-US"/>
        </w:rPr>
        <w:t>he end result</w:t>
      </w:r>
      <w:proofErr w:type="gramEnd"/>
      <w:r w:rsidR="000A4911">
        <w:rPr>
          <w:rFonts w:ascii="Calibri" w:hAnsi="Calibri" w:cs="Calibri"/>
          <w:lang w:val="en-US"/>
        </w:rPr>
        <w:t xml:space="preserve"> is </w:t>
      </w:r>
      <w:r w:rsidR="00F20D32">
        <w:rPr>
          <w:rFonts w:ascii="Calibri" w:hAnsi="Calibri" w:cs="Calibri"/>
          <w:lang w:val="en-US"/>
        </w:rPr>
        <w:t xml:space="preserve">shown in </w:t>
      </w:r>
      <w:r w:rsidR="00F20D32">
        <w:rPr>
          <w:rFonts w:ascii="Calibri" w:hAnsi="Calibri" w:cs="Calibri"/>
          <w:lang w:val="en-US"/>
        </w:rPr>
        <w:fldChar w:fldCharType="begin"/>
      </w:r>
      <w:r w:rsidR="00F20D32">
        <w:rPr>
          <w:rFonts w:ascii="Calibri" w:hAnsi="Calibri" w:cs="Calibri"/>
          <w:lang w:val="en-US"/>
        </w:rPr>
        <w:instrText xml:space="preserve"> REF _Ref30575596 \h </w:instrText>
      </w:r>
      <w:r w:rsidR="00F20D32">
        <w:rPr>
          <w:rFonts w:ascii="Calibri" w:hAnsi="Calibri" w:cs="Calibri"/>
          <w:lang w:val="en-US"/>
        </w:rPr>
      </w:r>
      <w:r w:rsidR="00F20D32">
        <w:rPr>
          <w:rFonts w:ascii="Calibri" w:hAnsi="Calibri" w:cs="Calibri"/>
          <w:lang w:val="en-US"/>
        </w:rPr>
        <w:fldChar w:fldCharType="separate"/>
      </w:r>
      <w:r w:rsidR="00620674">
        <w:t xml:space="preserve">Figure </w:t>
      </w:r>
      <w:r w:rsidR="00620674">
        <w:rPr>
          <w:noProof/>
        </w:rPr>
        <w:t>2</w:t>
      </w:r>
      <w:r w:rsidR="00F20D32">
        <w:rPr>
          <w:rFonts w:ascii="Calibri" w:hAnsi="Calibri" w:cs="Calibri"/>
          <w:lang w:val="en-US"/>
        </w:rPr>
        <w:fldChar w:fldCharType="end"/>
      </w:r>
      <w:r w:rsidR="00CB697D">
        <w:rPr>
          <w:lang w:val="en-US"/>
        </w:rPr>
        <w:t xml:space="preserve">, where each dot represents a patent and colors represent the subset each patent was taken from. </w:t>
      </w:r>
    </w:p>
    <w:p w14:paraId="652B45F5" w14:textId="7A1CA302" w:rsidR="009F1C97" w:rsidRDefault="001B50BF" w:rsidP="00F20D32">
      <w:pPr>
        <w:jc w:val="center"/>
        <w:rPr>
          <w:noProof/>
        </w:rPr>
      </w:pPr>
      <w:r w:rsidRPr="001B50BF">
        <w:rPr>
          <w:noProof/>
          <w:lang w:val="en-US"/>
        </w:rPr>
        <w:drawing>
          <wp:inline distT="0" distB="0" distL="0" distR="0" wp14:anchorId="26DBE6DD" wp14:editId="01F5D4C8">
            <wp:extent cx="2844000" cy="172959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44000" cy="1729592"/>
                    </a:xfrm>
                    <a:prstGeom prst="rect">
                      <a:avLst/>
                    </a:prstGeom>
                  </pic:spPr>
                </pic:pic>
              </a:graphicData>
            </a:graphic>
          </wp:inline>
        </w:drawing>
      </w:r>
      <w:r w:rsidR="001F1BA5" w:rsidRPr="001E15BF">
        <w:rPr>
          <w:noProof/>
          <w:lang w:val="en-US"/>
        </w:rPr>
        <w:drawing>
          <wp:inline distT="0" distB="0" distL="0" distR="0" wp14:anchorId="41504D9F" wp14:editId="45259CDE">
            <wp:extent cx="2840990" cy="1727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73" b="2592"/>
                    <a:stretch/>
                  </pic:blipFill>
                  <pic:spPr bwMode="auto">
                    <a:xfrm>
                      <a:off x="0" y="0"/>
                      <a:ext cx="2842260" cy="1727972"/>
                    </a:xfrm>
                    <a:prstGeom prst="rect">
                      <a:avLst/>
                    </a:prstGeom>
                    <a:ln>
                      <a:noFill/>
                    </a:ln>
                    <a:extLst>
                      <a:ext uri="{53640926-AAD7-44D8-BBD7-CCE9431645EC}">
                        <a14:shadowObscured xmlns:a14="http://schemas.microsoft.com/office/drawing/2010/main"/>
                      </a:ext>
                    </a:extLst>
                  </pic:spPr>
                </pic:pic>
              </a:graphicData>
            </a:graphic>
          </wp:inline>
        </w:drawing>
      </w:r>
    </w:p>
    <w:p w14:paraId="12F40F83" w14:textId="6BFC2199" w:rsidR="009B670F" w:rsidRDefault="009B670F" w:rsidP="00F20D32">
      <w:pPr>
        <w:jc w:val="center"/>
        <w:rPr>
          <w:noProof/>
        </w:rPr>
      </w:pPr>
      <w:r w:rsidRPr="009B670F">
        <w:rPr>
          <w:noProof/>
        </w:rPr>
        <w:drawing>
          <wp:inline distT="0" distB="0" distL="0" distR="0" wp14:anchorId="458A1E0C" wp14:editId="52071B34">
            <wp:extent cx="2840355" cy="1727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0" b="1734"/>
                    <a:stretch/>
                  </pic:blipFill>
                  <pic:spPr bwMode="auto">
                    <a:xfrm>
                      <a:off x="0" y="0"/>
                      <a:ext cx="2844000" cy="1729416"/>
                    </a:xfrm>
                    <a:prstGeom prst="rect">
                      <a:avLst/>
                    </a:prstGeom>
                    <a:ln>
                      <a:noFill/>
                    </a:ln>
                    <a:extLst>
                      <a:ext uri="{53640926-AAD7-44D8-BBD7-CCE9431645EC}">
                        <a14:shadowObscured xmlns:a14="http://schemas.microsoft.com/office/drawing/2010/main"/>
                      </a:ext>
                    </a:extLst>
                  </pic:spPr>
                </pic:pic>
              </a:graphicData>
            </a:graphic>
          </wp:inline>
        </w:drawing>
      </w:r>
      <w:r w:rsidRPr="009B670F">
        <w:rPr>
          <w:noProof/>
        </w:rPr>
        <w:drawing>
          <wp:inline distT="0" distB="0" distL="0" distR="0" wp14:anchorId="396B6429" wp14:editId="230D88D0">
            <wp:extent cx="2842966" cy="1727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22" b="1813"/>
                    <a:stretch/>
                  </pic:blipFill>
                  <pic:spPr bwMode="auto">
                    <a:xfrm>
                      <a:off x="0" y="0"/>
                      <a:ext cx="2844000" cy="1727828"/>
                    </a:xfrm>
                    <a:prstGeom prst="rect">
                      <a:avLst/>
                    </a:prstGeom>
                    <a:ln>
                      <a:noFill/>
                    </a:ln>
                    <a:extLst>
                      <a:ext uri="{53640926-AAD7-44D8-BBD7-CCE9431645EC}">
                        <a14:shadowObscured xmlns:a14="http://schemas.microsoft.com/office/drawing/2010/main"/>
                      </a:ext>
                    </a:extLst>
                  </pic:spPr>
                </pic:pic>
              </a:graphicData>
            </a:graphic>
          </wp:inline>
        </w:drawing>
      </w:r>
    </w:p>
    <w:p w14:paraId="3B33095F" w14:textId="5B0EE215" w:rsidR="00D07358" w:rsidRDefault="00F20D32" w:rsidP="00F20D32">
      <w:pPr>
        <w:pStyle w:val="Caption"/>
        <w:rPr>
          <w:noProof/>
        </w:rPr>
      </w:pPr>
      <w:bookmarkStart w:id="1" w:name="_Ref30575596"/>
      <w:r>
        <w:t xml:space="preserve">Figure </w:t>
      </w:r>
      <w:fldSimple w:instr=" SEQ Figure \* ARABIC ">
        <w:r w:rsidR="00DA673A">
          <w:rPr>
            <w:noProof/>
          </w:rPr>
          <w:t>2</w:t>
        </w:r>
      </w:fldSimple>
      <w:bookmarkEnd w:id="1"/>
      <w:r>
        <w:t xml:space="preserve">: </w:t>
      </w:r>
      <w:r w:rsidR="00E46B7B">
        <w:t xml:space="preserve">First case study (Dissimilar subsets) </w:t>
      </w:r>
      <w:r>
        <w:t xml:space="preserve">Left: search terms were removed from the abstracts before </w:t>
      </w:r>
      <w:r>
        <w:rPr>
          <w:noProof/>
        </w:rPr>
        <w:t>vectorization. Right: Search terms were not removed. Top: Search terms appear in abstract. Bottom: Search terms appear in the title</w:t>
      </w:r>
      <w:r w:rsidR="00D07358">
        <w:rPr>
          <w:noProof/>
        </w:rPr>
        <w:t xml:space="preserve"> </w:t>
      </w:r>
    </w:p>
    <w:p w14:paraId="7F6AED28" w14:textId="198AD8C5" w:rsidR="001F11DD" w:rsidRPr="00DC4E71" w:rsidRDefault="001F11DD" w:rsidP="008949B7">
      <w:pPr>
        <w:rPr>
          <w:noProof/>
        </w:rPr>
      </w:pPr>
      <w:r>
        <w:rPr>
          <w:noProof/>
        </w:rPr>
        <w:lastRenderedPageBreak/>
        <w:tab/>
        <w:t xml:space="preserve">From </w:t>
      </w:r>
      <w:r w:rsidR="00F20D32">
        <w:rPr>
          <w:noProof/>
          <w:color w:val="FF0000"/>
        </w:rPr>
        <w:fldChar w:fldCharType="begin"/>
      </w:r>
      <w:r w:rsidR="00F20D32">
        <w:rPr>
          <w:noProof/>
        </w:rPr>
        <w:instrText xml:space="preserve"> REF _Ref30575596 \h </w:instrText>
      </w:r>
      <w:r w:rsidR="00F20D32">
        <w:rPr>
          <w:noProof/>
          <w:color w:val="FF0000"/>
        </w:rPr>
      </w:r>
      <w:r w:rsidR="00F20D32">
        <w:rPr>
          <w:noProof/>
          <w:color w:val="FF0000"/>
        </w:rPr>
        <w:fldChar w:fldCharType="separate"/>
      </w:r>
      <w:r w:rsidR="00620674">
        <w:t xml:space="preserve">Figure </w:t>
      </w:r>
      <w:r w:rsidR="00620674">
        <w:rPr>
          <w:noProof/>
        </w:rPr>
        <w:t>2</w:t>
      </w:r>
      <w:r w:rsidR="00F20D32">
        <w:rPr>
          <w:noProof/>
          <w:color w:val="FF0000"/>
        </w:rPr>
        <w:fldChar w:fldCharType="end"/>
      </w:r>
      <w:r w:rsidR="00F20D32">
        <w:rPr>
          <w:noProof/>
        </w:rPr>
        <w:t>, w</w:t>
      </w:r>
      <w:r>
        <w:rPr>
          <w:noProof/>
        </w:rPr>
        <w:t xml:space="preserve">e see very clear clustering </w:t>
      </w:r>
      <w:r w:rsidR="00F20D32">
        <w:rPr>
          <w:noProof/>
        </w:rPr>
        <w:t xml:space="preserve">with </w:t>
      </w:r>
      <w:r>
        <w:rPr>
          <w:noProof/>
        </w:rPr>
        <w:t>negligable overlap between the subsets</w:t>
      </w:r>
      <w:r w:rsidR="00F20D32">
        <w:rPr>
          <w:noProof/>
        </w:rPr>
        <w:t xml:space="preserve"> in all cases</w:t>
      </w:r>
      <w:r>
        <w:rPr>
          <w:noProof/>
        </w:rPr>
        <w:t xml:space="preserve">. </w:t>
      </w:r>
      <w:r w:rsidR="00F20D32">
        <w:rPr>
          <w:noProof/>
        </w:rPr>
        <w:t xml:space="preserve">We </w:t>
      </w:r>
      <w:r w:rsidR="008949B7">
        <w:rPr>
          <w:noProof/>
        </w:rPr>
        <w:t>can therefore reasonably assume that</w:t>
      </w:r>
      <w:r w:rsidR="00F20D32">
        <w:rPr>
          <w:noProof/>
        </w:rPr>
        <w:t xml:space="preserve">, </w:t>
      </w:r>
      <w:r w:rsidR="00524B4B">
        <w:rPr>
          <w:noProof/>
        </w:rPr>
        <w:t xml:space="preserve">at least in </w:t>
      </w:r>
      <w:r w:rsidR="00BE6C85">
        <w:rPr>
          <w:noProof/>
        </w:rPr>
        <w:t xml:space="preserve">extreme cases such as these unusually </w:t>
      </w:r>
      <w:r w:rsidR="009B670F">
        <w:rPr>
          <w:noProof/>
        </w:rPr>
        <w:t xml:space="preserve">dissimilar </w:t>
      </w:r>
      <w:r w:rsidR="00BE6C85">
        <w:rPr>
          <w:noProof/>
        </w:rPr>
        <w:t>subsets</w:t>
      </w:r>
      <w:r w:rsidR="009B670F">
        <w:rPr>
          <w:noProof/>
        </w:rPr>
        <w:t>,</w:t>
      </w:r>
      <w:r w:rsidR="00F20D32">
        <w:rPr>
          <w:noProof/>
        </w:rPr>
        <w:t xml:space="preserve"> </w:t>
      </w:r>
      <w:r w:rsidR="008949B7">
        <w:rPr>
          <w:noProof/>
        </w:rPr>
        <w:t xml:space="preserve">our transformation was able to create a vector space where locality is somewhat tied to similarity of the abstracts content. </w:t>
      </w:r>
      <w:r w:rsidR="009D0922">
        <w:rPr>
          <w:noProof/>
        </w:rPr>
        <w:t>Whether the word appears in the title or the abstract did not seem to have much of an effect and neither did removing the search terms from the abstract</w:t>
      </w:r>
      <w:r w:rsidR="009D57E3">
        <w:rPr>
          <w:noProof/>
        </w:rPr>
        <w:t>s</w:t>
      </w:r>
      <w:r w:rsidR="009D0922">
        <w:rPr>
          <w:noProof/>
        </w:rPr>
        <w:t xml:space="preserve"> beforehand. </w:t>
      </w:r>
    </w:p>
    <w:p w14:paraId="718A6151" w14:textId="142AB805" w:rsidR="001E15BF" w:rsidRPr="00277284" w:rsidRDefault="00DC4E71" w:rsidP="00FE7621">
      <w:pPr>
        <w:pStyle w:val="Heading2"/>
        <w:rPr>
          <w:lang w:val="en-US"/>
        </w:rPr>
      </w:pPr>
      <w:r w:rsidRPr="00277284">
        <w:rPr>
          <w:lang w:val="en-US"/>
        </w:rPr>
        <w:t>4.2 Overlapping of similar clusters</w:t>
      </w:r>
    </w:p>
    <w:p w14:paraId="168F6B62" w14:textId="63234834" w:rsidR="00446355" w:rsidRDefault="00C20262" w:rsidP="002A3347">
      <w:pPr>
        <w:ind w:firstLine="720"/>
        <w:rPr>
          <w:color w:val="FF0000"/>
          <w:lang w:val="en-US"/>
        </w:rPr>
      </w:pPr>
      <w:r>
        <w:rPr>
          <w:lang w:val="en-US"/>
        </w:rPr>
        <w:t xml:space="preserve">The second case study was designed in </w:t>
      </w:r>
      <w:r w:rsidR="00A27FA6">
        <w:rPr>
          <w:lang w:val="en-US"/>
        </w:rPr>
        <w:t xml:space="preserve">such a way </w:t>
      </w:r>
      <w:r w:rsidR="009368CC">
        <w:rPr>
          <w:lang w:val="en-US"/>
        </w:rPr>
        <w:t xml:space="preserve">that </w:t>
      </w:r>
      <w:r w:rsidR="00A27FA6">
        <w:rPr>
          <w:lang w:val="en-US"/>
        </w:rPr>
        <w:t xml:space="preserve">we </w:t>
      </w:r>
      <w:r>
        <w:rPr>
          <w:lang w:val="en-US"/>
        </w:rPr>
        <w:t>expect</w:t>
      </w:r>
      <w:r w:rsidR="00105EFC">
        <w:rPr>
          <w:lang w:val="en-US"/>
        </w:rPr>
        <w:t>ed</w:t>
      </w:r>
      <w:r>
        <w:rPr>
          <w:lang w:val="en-US"/>
        </w:rPr>
        <w:t xml:space="preserve"> </w:t>
      </w:r>
      <w:r w:rsidR="00A27FA6">
        <w:rPr>
          <w:lang w:val="en-US"/>
        </w:rPr>
        <w:t xml:space="preserve">there to be significantly more overlap in the clusters. </w:t>
      </w:r>
      <w:r w:rsidR="00CB697D">
        <w:rPr>
          <w:lang w:val="en-US"/>
        </w:rPr>
        <w:t xml:space="preserve">The phrases used to create these subsets were </w:t>
      </w:r>
      <w:r w:rsidR="00CB697D" w:rsidRPr="00105EFC">
        <w:rPr>
          <w:i/>
          <w:iCs/>
          <w:lang w:val="en-US"/>
        </w:rPr>
        <w:t>‘</w:t>
      </w:r>
      <w:r w:rsidRPr="00105EFC">
        <w:rPr>
          <w:i/>
          <w:iCs/>
          <w:lang w:val="en-US"/>
        </w:rPr>
        <w:t>drugs</w:t>
      </w:r>
      <w:r w:rsidR="00CB697D" w:rsidRPr="00105EFC">
        <w:rPr>
          <w:i/>
          <w:iCs/>
          <w:lang w:val="en-US"/>
        </w:rPr>
        <w:t>’, ‘</w:t>
      </w:r>
      <w:r w:rsidRPr="00105EFC">
        <w:rPr>
          <w:i/>
          <w:iCs/>
          <w:lang w:val="en-US"/>
        </w:rPr>
        <w:t>surgery</w:t>
      </w:r>
      <w:r w:rsidR="00CB697D" w:rsidRPr="00105EFC">
        <w:rPr>
          <w:i/>
          <w:iCs/>
          <w:lang w:val="en-US"/>
        </w:rPr>
        <w:t>’</w:t>
      </w:r>
      <w:r w:rsidR="00CB697D">
        <w:rPr>
          <w:lang w:val="en-US"/>
        </w:rPr>
        <w:t xml:space="preserve"> and </w:t>
      </w:r>
      <w:r w:rsidR="00CB697D" w:rsidRPr="00105EFC">
        <w:rPr>
          <w:i/>
          <w:iCs/>
          <w:lang w:val="en-US"/>
        </w:rPr>
        <w:t>‘</w:t>
      </w:r>
      <w:r w:rsidR="00DC4E71" w:rsidRPr="00105EFC">
        <w:rPr>
          <w:i/>
          <w:iCs/>
          <w:lang w:val="en-US"/>
        </w:rPr>
        <w:t>physiological’</w:t>
      </w:r>
      <w:r w:rsidR="00CB697D" w:rsidRPr="00105EFC">
        <w:rPr>
          <w:i/>
          <w:iCs/>
          <w:lang w:val="en-US"/>
        </w:rPr>
        <w:t>.</w:t>
      </w:r>
      <w:r>
        <w:rPr>
          <w:lang w:val="en-US"/>
        </w:rPr>
        <w:t xml:space="preserve"> </w:t>
      </w:r>
      <w:r w:rsidR="00A27FA6">
        <w:rPr>
          <w:lang w:val="en-US"/>
        </w:rPr>
        <w:t>W</w:t>
      </w:r>
      <w:r>
        <w:rPr>
          <w:lang w:val="en-US"/>
        </w:rPr>
        <w:t xml:space="preserve">e </w:t>
      </w:r>
      <w:r w:rsidR="001F1BA5">
        <w:rPr>
          <w:lang w:val="en-US"/>
        </w:rPr>
        <w:t xml:space="preserve">expected </w:t>
      </w:r>
      <w:r>
        <w:rPr>
          <w:lang w:val="en-US"/>
        </w:rPr>
        <w:t xml:space="preserve">to see </w:t>
      </w:r>
      <w:r w:rsidR="00A27FA6">
        <w:rPr>
          <w:lang w:val="en-US"/>
        </w:rPr>
        <w:t xml:space="preserve">three </w:t>
      </w:r>
      <w:r w:rsidR="001F1BA5">
        <w:rPr>
          <w:lang w:val="en-US"/>
        </w:rPr>
        <w:t xml:space="preserve">overlapping clusters </w:t>
      </w:r>
      <w:r>
        <w:rPr>
          <w:lang w:val="en-US"/>
        </w:rPr>
        <w:t xml:space="preserve">for </w:t>
      </w:r>
      <w:r w:rsidR="00A27FA6">
        <w:rPr>
          <w:lang w:val="en-US"/>
        </w:rPr>
        <w:t xml:space="preserve">since all are likely to </w:t>
      </w:r>
      <w:r w:rsidR="001F1BA5">
        <w:rPr>
          <w:lang w:val="en-US"/>
        </w:rPr>
        <w:t xml:space="preserve">include </w:t>
      </w:r>
      <w:r w:rsidR="00A27FA6">
        <w:rPr>
          <w:lang w:val="en-US"/>
        </w:rPr>
        <w:t xml:space="preserve">similar </w:t>
      </w:r>
      <w:r w:rsidR="001F1BA5">
        <w:rPr>
          <w:lang w:val="en-US"/>
        </w:rPr>
        <w:t xml:space="preserve">medical </w:t>
      </w:r>
      <w:r w:rsidR="00A27FA6">
        <w:rPr>
          <w:lang w:val="en-US"/>
        </w:rPr>
        <w:t xml:space="preserve">and biological </w:t>
      </w:r>
      <w:r w:rsidR="001F1BA5">
        <w:rPr>
          <w:lang w:val="en-US"/>
        </w:rPr>
        <w:t>terminology</w:t>
      </w:r>
      <w:r w:rsidR="002A3347">
        <w:rPr>
          <w:lang w:val="en-US"/>
        </w:rPr>
        <w:t xml:space="preserve">. </w:t>
      </w:r>
    </w:p>
    <w:p w14:paraId="092A39AD" w14:textId="4499CDD9" w:rsidR="002A3347" w:rsidRDefault="002A3347" w:rsidP="00105EFC">
      <w:pPr>
        <w:jc w:val="center"/>
        <w:rPr>
          <w:noProof/>
        </w:rPr>
      </w:pPr>
      <w:r w:rsidRPr="002A3347">
        <w:rPr>
          <w:noProof/>
          <w:color w:val="FF0000"/>
          <w:lang w:val="en-US"/>
        </w:rPr>
        <w:drawing>
          <wp:inline distT="0" distB="0" distL="0" distR="0" wp14:anchorId="7EE478C0" wp14:editId="2BA5A239">
            <wp:extent cx="2844000" cy="1741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4000" cy="1741584"/>
                    </a:xfrm>
                    <a:prstGeom prst="rect">
                      <a:avLst/>
                    </a:prstGeom>
                  </pic:spPr>
                </pic:pic>
              </a:graphicData>
            </a:graphic>
          </wp:inline>
        </w:drawing>
      </w:r>
      <w:r w:rsidRPr="002A3347">
        <w:rPr>
          <w:noProof/>
          <w:color w:val="FF0000"/>
          <w:lang w:val="en-US"/>
        </w:rPr>
        <w:drawing>
          <wp:inline distT="0" distB="0" distL="0" distR="0" wp14:anchorId="585347AA" wp14:editId="3EF856D8">
            <wp:extent cx="2844000" cy="1795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4000" cy="1795576"/>
                    </a:xfrm>
                    <a:prstGeom prst="rect">
                      <a:avLst/>
                    </a:prstGeom>
                  </pic:spPr>
                </pic:pic>
              </a:graphicData>
            </a:graphic>
          </wp:inline>
        </w:drawing>
      </w:r>
    </w:p>
    <w:p w14:paraId="0AF8F55C" w14:textId="5B95DC63" w:rsidR="001912E8" w:rsidRDefault="001912E8" w:rsidP="00105EFC">
      <w:pPr>
        <w:jc w:val="center"/>
        <w:rPr>
          <w:color w:val="FF0000"/>
          <w:lang w:val="en-US"/>
        </w:rPr>
      </w:pPr>
      <w:r w:rsidRPr="001912E8">
        <w:rPr>
          <w:noProof/>
          <w:color w:val="FF0000"/>
          <w:lang w:val="en-US"/>
        </w:rPr>
        <w:drawing>
          <wp:inline distT="0" distB="0" distL="0" distR="0" wp14:anchorId="197AE088" wp14:editId="520133B3">
            <wp:extent cx="2844000" cy="177079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000" cy="1770792"/>
                    </a:xfrm>
                    <a:prstGeom prst="rect">
                      <a:avLst/>
                    </a:prstGeom>
                  </pic:spPr>
                </pic:pic>
              </a:graphicData>
            </a:graphic>
          </wp:inline>
        </w:drawing>
      </w:r>
      <w:r w:rsidRPr="001912E8">
        <w:rPr>
          <w:noProof/>
          <w:color w:val="FF0000"/>
          <w:lang w:val="en-US"/>
        </w:rPr>
        <w:drawing>
          <wp:inline distT="0" distB="0" distL="0" distR="0" wp14:anchorId="393A5EF6" wp14:editId="31EDB856">
            <wp:extent cx="2844000" cy="18141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000" cy="1814172"/>
                    </a:xfrm>
                    <a:prstGeom prst="rect">
                      <a:avLst/>
                    </a:prstGeom>
                  </pic:spPr>
                </pic:pic>
              </a:graphicData>
            </a:graphic>
          </wp:inline>
        </w:drawing>
      </w:r>
    </w:p>
    <w:p w14:paraId="5DBAC0C5" w14:textId="277CE2C3" w:rsidR="001912E8" w:rsidRPr="00277284" w:rsidRDefault="005268F8" w:rsidP="005268F8">
      <w:pPr>
        <w:pStyle w:val="Caption"/>
        <w:rPr>
          <w:noProof/>
        </w:rPr>
      </w:pPr>
      <w:r>
        <w:t xml:space="preserve">Figure </w:t>
      </w:r>
      <w:fldSimple w:instr=" SEQ Figure \* ARABIC ">
        <w:r w:rsidR="00DA673A">
          <w:rPr>
            <w:noProof/>
          </w:rPr>
          <w:t>3</w:t>
        </w:r>
      </w:fldSimple>
      <w:r>
        <w:t>: Second case study</w:t>
      </w:r>
      <w:r w:rsidR="00E46B7B">
        <w:t xml:space="preserve"> (similar subsets).</w:t>
      </w:r>
      <w:r w:rsidRPr="0099716F">
        <w:t xml:space="preserve"> Left: search terms were removed from the abstracts before vectorization. Right: Search terms were not removed. Top: Search terms appear in abstract. Bottom: Search terms appear in the title</w:t>
      </w:r>
      <w:r w:rsidR="001912E8">
        <w:rPr>
          <w:noProof/>
        </w:rPr>
        <w:t xml:space="preserve"> </w:t>
      </w:r>
    </w:p>
    <w:p w14:paraId="221D86BC" w14:textId="4676A0C2" w:rsidR="00446355" w:rsidRDefault="002A603B" w:rsidP="002A603B">
      <w:pPr>
        <w:rPr>
          <w:lang w:val="en-US"/>
        </w:rPr>
      </w:pPr>
      <w:r>
        <w:rPr>
          <w:lang w:val="en-US"/>
        </w:rPr>
        <w:t xml:space="preserve">The result from the second case study can be seen on Figure 3. </w:t>
      </w:r>
      <w:r w:rsidR="002A3347">
        <w:rPr>
          <w:lang w:val="en-US"/>
        </w:rPr>
        <w:t xml:space="preserve">We see </w:t>
      </w:r>
      <w:r>
        <w:rPr>
          <w:lang w:val="en-US"/>
        </w:rPr>
        <w:t xml:space="preserve">different results from the first case study. </w:t>
      </w:r>
      <w:r w:rsidR="00481A6E">
        <w:rPr>
          <w:lang w:val="en-US"/>
        </w:rPr>
        <w:t xml:space="preserve">We see that when we included all patents with our search term in the abstract, we get much more overlap, but when we only use those with our search terms in the title, there is significantly less overlap. </w:t>
      </w:r>
      <w:r>
        <w:rPr>
          <w:lang w:val="en-US"/>
        </w:rPr>
        <w:t xml:space="preserve">A reasonable explanation is that if a word appears in the title, it is because the word is highly relevant to that specific patent and our samples would therefore be more specialized. In all four plots </w:t>
      </w:r>
      <w:r w:rsidR="00481A6E">
        <w:rPr>
          <w:lang w:val="en-US"/>
        </w:rPr>
        <w:t xml:space="preserve">we see </w:t>
      </w:r>
      <w:r w:rsidR="002D7E02">
        <w:rPr>
          <w:lang w:val="en-US"/>
        </w:rPr>
        <w:t>more overlap between clusters in our second case study</w:t>
      </w:r>
      <w:r>
        <w:rPr>
          <w:lang w:val="en-US"/>
        </w:rPr>
        <w:t xml:space="preserve">, than in our first, indicating that our assumption is right; our transformation conserves similarity as locality in the </w:t>
      </w:r>
      <w:proofErr w:type="spellStart"/>
      <w:r>
        <w:rPr>
          <w:lang w:val="en-US"/>
        </w:rPr>
        <w:t>BoW</w:t>
      </w:r>
      <w:proofErr w:type="spellEnd"/>
      <w:r>
        <w:rPr>
          <w:lang w:val="en-US"/>
        </w:rPr>
        <w:t xml:space="preserve"> vector space</w:t>
      </w:r>
      <w:r w:rsidR="00446355">
        <w:rPr>
          <w:lang w:val="en-US"/>
        </w:rPr>
        <w:t xml:space="preserve"> </w:t>
      </w:r>
    </w:p>
    <w:p w14:paraId="39538C0E" w14:textId="77777777" w:rsidR="00C91E0C" w:rsidRPr="00277284" w:rsidRDefault="00C91E0C" w:rsidP="000E5FE8">
      <w:pPr>
        <w:rPr>
          <w:b/>
          <w:bCs/>
          <w:lang w:val="en-US"/>
        </w:rPr>
      </w:pPr>
    </w:p>
    <w:p w14:paraId="306F669D" w14:textId="54271F0D" w:rsidR="00350B87" w:rsidRPr="00277284" w:rsidRDefault="00446355" w:rsidP="002C71F2">
      <w:pPr>
        <w:pStyle w:val="Heading1"/>
        <w:rPr>
          <w:lang w:val="en-US"/>
        </w:rPr>
      </w:pPr>
      <w:r w:rsidRPr="00277284">
        <w:rPr>
          <w:lang w:val="en-US"/>
        </w:rPr>
        <w:lastRenderedPageBreak/>
        <w:t>Co</w:t>
      </w:r>
      <w:r w:rsidR="00350B87" w:rsidRPr="00277284">
        <w:rPr>
          <w:lang w:val="en-US"/>
        </w:rPr>
        <w:t>nclusion</w:t>
      </w:r>
      <w:r w:rsidR="00483A1A" w:rsidRPr="00277284">
        <w:rPr>
          <w:lang w:val="en-US"/>
        </w:rPr>
        <w:t>s</w:t>
      </w:r>
    </w:p>
    <w:p w14:paraId="5B2FBD6C" w14:textId="77777777" w:rsidR="00B563D7" w:rsidRDefault="00B563D7" w:rsidP="002D2381">
      <w:pPr>
        <w:rPr>
          <w:lang w:val="en-US"/>
        </w:rPr>
      </w:pPr>
      <w:r>
        <w:rPr>
          <w:lang w:val="en-US"/>
        </w:rPr>
        <w:tab/>
        <w:t xml:space="preserve">What we wanted to show in this paper was that patent abstracts could be used to find similar patents. We attempted to show this by transforming the abstracts into a </w:t>
      </w:r>
      <w:proofErr w:type="spellStart"/>
      <w:r>
        <w:rPr>
          <w:lang w:val="en-US"/>
        </w:rPr>
        <w:t>BoW</w:t>
      </w:r>
      <w:proofErr w:type="spellEnd"/>
      <w:r>
        <w:rPr>
          <w:lang w:val="en-US"/>
        </w:rPr>
        <w:t xml:space="preserve"> vector space where similar patents would be close to each other and dissimilar patents would be far apart. We then used t-SNE to visualize the locality in this vector space. With two case studies we showed that: </w:t>
      </w:r>
    </w:p>
    <w:p w14:paraId="1AEC322A" w14:textId="41645283" w:rsidR="00B563D7" w:rsidRDefault="00B563D7" w:rsidP="00B563D7">
      <w:pPr>
        <w:pStyle w:val="ListParagraph"/>
        <w:numPr>
          <w:ilvl w:val="0"/>
          <w:numId w:val="10"/>
        </w:numPr>
        <w:rPr>
          <w:lang w:val="en-US"/>
        </w:rPr>
      </w:pPr>
      <w:r>
        <w:rPr>
          <w:lang w:val="en-US"/>
        </w:rPr>
        <w:t>S</w:t>
      </w:r>
      <w:r w:rsidRPr="00B563D7">
        <w:rPr>
          <w:lang w:val="en-US"/>
        </w:rPr>
        <w:t xml:space="preserve">imilar patents will form clusters </w:t>
      </w:r>
      <w:r>
        <w:rPr>
          <w:lang w:val="en-US"/>
        </w:rPr>
        <w:t>together.</w:t>
      </w:r>
    </w:p>
    <w:p w14:paraId="4EB5C7D5" w14:textId="40BE50AB" w:rsidR="00B563D7" w:rsidRDefault="00B563D7" w:rsidP="00B563D7">
      <w:pPr>
        <w:pStyle w:val="ListParagraph"/>
        <w:numPr>
          <w:ilvl w:val="0"/>
          <w:numId w:val="10"/>
        </w:numPr>
        <w:rPr>
          <w:lang w:val="en-US"/>
        </w:rPr>
      </w:pPr>
      <w:r>
        <w:rPr>
          <w:lang w:val="en-US"/>
        </w:rPr>
        <w:t>Similar clusters will overlap more than dissimilar clusters.</w:t>
      </w:r>
    </w:p>
    <w:p w14:paraId="46D5F552" w14:textId="5D942463" w:rsidR="00B563D7" w:rsidRDefault="00B563D7">
      <w:pPr>
        <w:rPr>
          <w:lang w:val="en-US"/>
        </w:rPr>
      </w:pPr>
      <w:r>
        <w:rPr>
          <w:lang w:val="en-US"/>
        </w:rPr>
        <w:t xml:space="preserve">We have therefore shown that its could be possible to create a useful tool for venture capitalists to search for patents and explore domains of patents </w:t>
      </w:r>
      <w:r w:rsidR="00394F74">
        <w:rPr>
          <w:lang w:val="en-US"/>
        </w:rPr>
        <w:t xml:space="preserve">without being limited to simple word searches and patent categories. </w:t>
      </w:r>
    </w:p>
    <w:sdt>
      <w:sdtPr>
        <w:rPr>
          <w:rFonts w:asciiTheme="minorHAnsi" w:eastAsiaTheme="minorHAnsi" w:hAnsiTheme="minorHAnsi" w:cstheme="minorBidi"/>
          <w:color w:val="auto"/>
          <w:sz w:val="22"/>
          <w:szCs w:val="22"/>
        </w:rPr>
        <w:id w:val="584109949"/>
        <w:docPartObj>
          <w:docPartGallery w:val="Bibliographies"/>
          <w:docPartUnique/>
        </w:docPartObj>
      </w:sdtPr>
      <w:sdtContent>
        <w:p w14:paraId="4907181B" w14:textId="77777777" w:rsidR="00BE148F" w:rsidRDefault="00BE148F" w:rsidP="00BE148F">
          <w:pPr>
            <w:pStyle w:val="Heading1"/>
          </w:pPr>
          <w:r>
            <w:t>References</w:t>
          </w:r>
        </w:p>
        <w:sdt>
          <w:sdtPr>
            <w:id w:val="-573587230"/>
            <w:bibliography/>
          </w:sdtPr>
          <w:sdtContent>
            <w:p w14:paraId="3034A54B" w14:textId="77777777" w:rsidR="00BE148F" w:rsidRDefault="00BE148F" w:rsidP="00BE148F">
              <w:pPr>
                <w:pStyle w:val="Bibliography"/>
                <w:ind w:left="720" w:hanging="720"/>
                <w:rPr>
                  <w:noProof/>
                  <w:sz w:val="24"/>
                  <w:szCs w:val="24"/>
                </w:rPr>
              </w:pPr>
              <w:r>
                <w:fldChar w:fldCharType="begin"/>
              </w:r>
              <w:r>
                <w:instrText xml:space="preserve"> BIBLIOGRAPHY </w:instrText>
              </w:r>
              <w:r>
                <w:fldChar w:fldCharType="separate"/>
              </w:r>
              <w:r>
                <w:rPr>
                  <w:noProof/>
                </w:rPr>
                <w:t xml:space="preserve">Government of Canada. (2016, 01 25). </w:t>
              </w:r>
              <w:r>
                <w:rPr>
                  <w:i/>
                  <w:iCs/>
                  <w:noProof/>
                </w:rPr>
                <w:t>Writing a patent application</w:t>
              </w:r>
              <w:r>
                <w:rPr>
                  <w:noProof/>
                </w:rPr>
                <w:t>. Retrieved from Canada.ca: https://www.ic.gc.ca/eic/site/cipointernet-internetopic.nsf/eng/wr01434.html</w:t>
              </w:r>
            </w:p>
            <w:p w14:paraId="6EB5EDC8" w14:textId="77777777" w:rsidR="00BE148F" w:rsidRDefault="00BE148F" w:rsidP="00BE148F">
              <w:pPr>
                <w:pStyle w:val="Bibliography"/>
                <w:ind w:left="720" w:hanging="720"/>
                <w:rPr>
                  <w:noProof/>
                </w:rPr>
              </w:pPr>
              <w:r>
                <w:rPr>
                  <w:noProof/>
                </w:rPr>
                <w:t xml:space="preserve">Leskovec, J., Rajaraman, A., &amp; Ullman, J. D. (2011). </w:t>
              </w:r>
              <w:r>
                <w:rPr>
                  <w:i/>
                  <w:iCs/>
                  <w:noProof/>
                </w:rPr>
                <w:t>Miining of Massive Datasets.</w:t>
              </w:r>
              <w:r>
                <w:rPr>
                  <w:noProof/>
                </w:rPr>
                <w:t xml:space="preserve"> </w:t>
              </w:r>
            </w:p>
            <w:p w14:paraId="5470130E" w14:textId="77777777" w:rsidR="00BE148F" w:rsidRDefault="00BE148F" w:rsidP="00BE148F">
              <w:pPr>
                <w:pStyle w:val="Bibliography"/>
                <w:ind w:left="720" w:hanging="720"/>
                <w:rPr>
                  <w:noProof/>
                </w:rPr>
              </w:pPr>
              <w:r>
                <w:rPr>
                  <w:noProof/>
                </w:rPr>
                <w:t xml:space="preserve">Maaten, L. v., &amp; Hinton, G. (2008). Visualizing Data using t-SNE. </w:t>
              </w:r>
              <w:r>
                <w:rPr>
                  <w:i/>
                  <w:iCs/>
                  <w:noProof/>
                </w:rPr>
                <w:t>Journal of Machine Learning Research</w:t>
              </w:r>
              <w:r>
                <w:rPr>
                  <w:noProof/>
                </w:rPr>
                <w:t>, 2579-2605.</w:t>
              </w:r>
            </w:p>
            <w:p w14:paraId="6A97F499" w14:textId="77777777" w:rsidR="00BE148F" w:rsidRDefault="00BE148F" w:rsidP="00BE148F">
              <w:pPr>
                <w:pStyle w:val="Bibliography"/>
                <w:ind w:left="720" w:hanging="720"/>
                <w:rPr>
                  <w:noProof/>
                </w:rPr>
              </w:pPr>
              <w:r>
                <w:rPr>
                  <w:noProof/>
                </w:rPr>
                <w:t xml:space="preserve">PatentsView. (2019, October 08). </w:t>
              </w:r>
              <w:r>
                <w:rPr>
                  <w:i/>
                  <w:iCs/>
                  <w:noProof/>
                </w:rPr>
                <w:t>Data Download Tables</w:t>
              </w:r>
              <w:r>
                <w:rPr>
                  <w:noProof/>
                </w:rPr>
                <w:t>. Retrieved from PatentsView: https://www.ic.gc.ca/eic/site/cipointernet-internetopic.nsf/eng/wr01434.html</w:t>
              </w:r>
            </w:p>
            <w:p w14:paraId="628F7CBA" w14:textId="77777777" w:rsidR="00BE148F" w:rsidRDefault="00BE148F" w:rsidP="00BE148F">
              <w:pPr>
                <w:pStyle w:val="Bibliography"/>
                <w:ind w:left="720" w:hanging="720"/>
                <w:rPr>
                  <w:noProof/>
                </w:rPr>
              </w:pPr>
              <w:r>
                <w:rPr>
                  <w:noProof/>
                </w:rPr>
                <w:t xml:space="preserve">PatentsView. (n.d.). </w:t>
              </w:r>
              <w:r>
                <w:rPr>
                  <w:i/>
                  <w:iCs/>
                  <w:noProof/>
                </w:rPr>
                <w:t>About</w:t>
              </w:r>
              <w:r>
                <w:rPr>
                  <w:noProof/>
                </w:rPr>
                <w:t>. Retrieved from PatentsView: https://www.patentsview.org/</w:t>
              </w:r>
            </w:p>
            <w:p w14:paraId="35B0E208" w14:textId="77777777" w:rsidR="00BE148F" w:rsidRDefault="00BE148F" w:rsidP="00BE148F">
              <w:pPr>
                <w:pStyle w:val="Bibliography"/>
                <w:ind w:left="720" w:hanging="720"/>
                <w:rPr>
                  <w:noProof/>
                </w:rPr>
              </w:pPr>
              <w:r>
                <w:rPr>
                  <w:noProof/>
                </w:rPr>
                <w:t xml:space="preserve">WIPO. (n.d.). </w:t>
              </w:r>
              <w:r>
                <w:rPr>
                  <w:i/>
                  <w:iCs/>
                  <w:noProof/>
                </w:rPr>
                <w:t>Patents</w:t>
              </w:r>
              <w:r>
                <w:rPr>
                  <w:noProof/>
                </w:rPr>
                <w:t>. Retrieved from wipo: https://www.wipo.int/patents/en/</w:t>
              </w:r>
            </w:p>
            <w:p w14:paraId="4E0A9208" w14:textId="77777777" w:rsidR="00BE148F" w:rsidRDefault="00BE148F" w:rsidP="00BE148F">
              <w:r>
                <w:rPr>
                  <w:b/>
                  <w:bCs/>
                  <w:noProof/>
                </w:rPr>
                <w:fldChar w:fldCharType="end"/>
              </w:r>
            </w:p>
          </w:sdtContent>
        </w:sdt>
      </w:sdtContent>
    </w:sdt>
    <w:p w14:paraId="7A4E5E2D" w14:textId="47E8EE4B" w:rsidR="00BE148F" w:rsidRDefault="00BE148F" w:rsidP="00BE148F">
      <w:pPr>
        <w:rPr>
          <w:b/>
          <w:bCs/>
          <w:lang w:val="en-US"/>
        </w:rPr>
      </w:pPr>
      <w:r>
        <w:rPr>
          <w:b/>
          <w:bCs/>
          <w:lang w:val="en-US"/>
        </w:rPr>
        <w:t xml:space="preserve"> </w:t>
      </w:r>
      <w:r>
        <w:rPr>
          <w:b/>
          <w:bCs/>
          <w:lang w:val="en-US"/>
        </w:rPr>
        <w:br w:type="page"/>
      </w:r>
    </w:p>
    <w:p w14:paraId="6FCB2C17" w14:textId="606769B0" w:rsidR="00BE148F" w:rsidRDefault="00BE148F" w:rsidP="00FE7621">
      <w:pPr>
        <w:pStyle w:val="Heading1"/>
        <w:rPr>
          <w:lang w:val="en-US"/>
        </w:rPr>
      </w:pPr>
      <w:r>
        <w:rPr>
          <w:lang w:val="en-US"/>
        </w:rPr>
        <w:lastRenderedPageBreak/>
        <w:t>Appendix</w:t>
      </w:r>
    </w:p>
    <w:p w14:paraId="15550F37" w14:textId="507D3E48" w:rsidR="002D2381" w:rsidRDefault="00C91E0C" w:rsidP="00FE7621">
      <w:pPr>
        <w:pStyle w:val="Heading2"/>
        <w:rPr>
          <w:lang w:val="en-US"/>
        </w:rPr>
      </w:pPr>
      <w:r w:rsidRPr="00172C94">
        <w:rPr>
          <w:lang w:val="en-US"/>
        </w:rPr>
        <w:t>Demonstration of practical application</w:t>
      </w:r>
    </w:p>
    <w:p w14:paraId="03A4A04D" w14:textId="326589AE" w:rsidR="00554EA9" w:rsidRDefault="00C91E0C">
      <w:pPr>
        <w:rPr>
          <w:lang w:val="en-US"/>
        </w:rPr>
      </w:pPr>
      <w:r>
        <w:rPr>
          <w:b/>
          <w:bCs/>
          <w:lang w:val="en-US"/>
        </w:rPr>
        <w:tab/>
      </w:r>
      <w:r>
        <w:rPr>
          <w:lang w:val="en-US"/>
        </w:rPr>
        <w:t xml:space="preserve">Once we saw it was possible to cluster patents in this way, we tried to implement these methods in simple interactive tool that can demonstrate the usefulness of this method on a real-life example. </w:t>
      </w:r>
      <w:r w:rsidR="0032506A">
        <w:rPr>
          <w:lang w:val="en-US"/>
        </w:rPr>
        <w:t>The example used here is the intention to investigate the distribution of patents in the subfield of ‘</w:t>
      </w:r>
      <w:r w:rsidR="00101434">
        <w:rPr>
          <w:i/>
          <w:iCs/>
          <w:lang w:val="en-US"/>
        </w:rPr>
        <w:t xml:space="preserve">network patents specifically relating to social </w:t>
      </w:r>
      <w:r w:rsidR="00143556">
        <w:rPr>
          <w:i/>
          <w:iCs/>
          <w:lang w:val="en-US"/>
        </w:rPr>
        <w:t>networks</w:t>
      </w:r>
      <w:r w:rsidR="0032506A">
        <w:rPr>
          <w:lang w:val="en-US"/>
        </w:rPr>
        <w:t xml:space="preserve">. </w:t>
      </w:r>
    </w:p>
    <w:p w14:paraId="1B2D2158" w14:textId="44CA10D8" w:rsidR="00101434" w:rsidRDefault="00101434">
      <w:pPr>
        <w:rPr>
          <w:lang w:val="en-US"/>
        </w:rPr>
      </w:pPr>
      <w:r>
        <w:rPr>
          <w:lang w:val="en-US"/>
        </w:rPr>
        <w:t xml:space="preserve">First the user searches for all patents, with and after the year 2018, containing the word network in the abstract. The tool finds 32’814 such patents. The tool automatically reduces the size to 10’000 before the next step by random selection to reduce computation time and memory required. </w:t>
      </w:r>
    </w:p>
    <w:p w14:paraId="3549602A" w14:textId="77777777" w:rsidR="00DA673A" w:rsidRDefault="00101434" w:rsidP="00DA673A">
      <w:pPr>
        <w:keepNext/>
        <w:jc w:val="center"/>
      </w:pPr>
      <w:r w:rsidRPr="00101434">
        <w:rPr>
          <w:noProof/>
        </w:rPr>
        <w:drawing>
          <wp:inline distT="0" distB="0" distL="0" distR="0" wp14:anchorId="5C858D1E" wp14:editId="7208CEA9">
            <wp:extent cx="4323080" cy="2482921"/>
            <wp:effectExtent l="0" t="0" r="1270" b="0"/>
            <wp:docPr id="1026" name="Picture 2" descr="Select a dataset &#10;All patents after 1-1-2018 &#10;Size of dataset 553433 &#10;Customize your dataset: &#10;Add search term: &#10;Enter search string here &#10;Enter your search term &#10;Search terms: &#10;network I &#10;ADD SEARCH TERM &#10;MAKE SUBSET WITH SEARCH TERMS &#10;Size Of subset32814 ">
              <a:extLst xmlns:a="http://schemas.openxmlformats.org/drawingml/2006/main">
                <a:ext uri="{FF2B5EF4-FFF2-40B4-BE49-F238E27FC236}">
                  <a16:creationId xmlns:a16="http://schemas.microsoft.com/office/drawing/2014/main" id="{A6C375C8-CDDE-4132-832E-52FD6E481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lect a dataset &#10;All patents after 1-1-2018 &#10;Size of dataset 553433 &#10;Customize your dataset: &#10;Add search term: &#10;Enter search string here &#10;Enter your search term &#10;Search terms: &#10;network I &#10;ADD SEARCH TERM &#10;MAKE SUBSET WITH SEARCH TERMS &#10;Size Of subset32814 ">
                      <a:extLst>
                        <a:ext uri="{FF2B5EF4-FFF2-40B4-BE49-F238E27FC236}">
                          <a16:creationId xmlns:a16="http://schemas.microsoft.com/office/drawing/2014/main" id="{A6C375C8-CDDE-4132-832E-52FD6E4816D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4943" cy="2489734"/>
                    </a:xfrm>
                    <a:prstGeom prst="rect">
                      <a:avLst/>
                    </a:prstGeom>
                    <a:noFill/>
                  </pic:spPr>
                </pic:pic>
              </a:graphicData>
            </a:graphic>
          </wp:inline>
        </w:drawing>
      </w:r>
    </w:p>
    <w:p w14:paraId="5AADC7AC" w14:textId="5D0FD8C0" w:rsidR="00101434" w:rsidRDefault="00DA673A" w:rsidP="00DA673A">
      <w:pPr>
        <w:pStyle w:val="Caption"/>
        <w:jc w:val="center"/>
        <w:rPr>
          <w:lang w:val="en-US"/>
        </w:rPr>
      </w:pPr>
      <w:r>
        <w:t xml:space="preserve">Figure </w:t>
      </w:r>
      <w:fldSimple w:instr=" SEQ Figure \* ARABIC ">
        <w:r>
          <w:rPr>
            <w:noProof/>
          </w:rPr>
          <w:t>4</w:t>
        </w:r>
      </w:fldSimple>
      <w:r>
        <w:t>: User interface for patent space visualization tool</w:t>
      </w:r>
    </w:p>
    <w:p w14:paraId="5C0AD855" w14:textId="0F476CC0" w:rsidR="00101434" w:rsidRDefault="00101434">
      <w:pPr>
        <w:rPr>
          <w:lang w:val="en-US"/>
        </w:rPr>
      </w:pPr>
      <w:r>
        <w:rPr>
          <w:lang w:val="en-US"/>
        </w:rPr>
        <w:t>The user then goes to the next tab, specifies some keywords for labeling the patents. The user picks the words ‘neural’, ‘wireless’ and ‘social’, since the user wants to see how much these subdomains overlap</w:t>
      </w:r>
      <w:r w:rsidR="00B611C4">
        <w:rPr>
          <w:lang w:val="en-US"/>
        </w:rPr>
        <w:t xml:space="preserve">. The user finds that these subsets separate themselves quite a bit in the ‘network’ domain. The user then hovers over some points in dense clusters, attempting to find other ‘network’ subdomains. </w:t>
      </w:r>
    </w:p>
    <w:p w14:paraId="060374C2" w14:textId="4223B6E0" w:rsidR="008567D2" w:rsidRDefault="00101434" w:rsidP="00BD5775">
      <w:pPr>
        <w:jc w:val="center"/>
        <w:rPr>
          <w:color w:val="FF0000"/>
          <w:lang w:val="en-US"/>
        </w:rPr>
      </w:pPr>
      <w:r w:rsidRPr="00101434">
        <w:rPr>
          <w:noProof/>
          <w:color w:val="FF0000"/>
        </w:rPr>
        <w:drawing>
          <wp:inline distT="0" distB="0" distL="0" distR="0" wp14:anchorId="7751EFFB" wp14:editId="7630CFDB">
            <wp:extent cx="5003829" cy="2331720"/>
            <wp:effectExtent l="0" t="0" r="6350" b="0"/>
            <wp:docPr id="6" name="Picture 2" descr="inter new label here &#10;ADD KEYWORD &#10;neurd wireless social &#10;Pick the period you would like to search &#10;01/01/2018 12/31/2019 &#10;UPDATE GRAPH &#10;t-SNE &#10;40 • &#10;-20 &#10;other &#10;wireless &#10;neural &#10;social ">
              <a:extLst xmlns:a="http://schemas.openxmlformats.org/drawingml/2006/main">
                <a:ext uri="{FF2B5EF4-FFF2-40B4-BE49-F238E27FC236}">
                  <a16:creationId xmlns:a16="http://schemas.microsoft.com/office/drawing/2014/main" id="{659EB037-2E3B-4D76-80D9-658C78075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nter new label here &#10;ADD KEYWORD &#10;neurd wireless social &#10;Pick the period you would like to search &#10;01/01/2018 12/31/2019 &#10;UPDATE GRAPH &#10;t-SNE &#10;40 • &#10;-20 &#10;other &#10;wireless &#10;neural &#10;social ">
                      <a:extLst>
                        <a:ext uri="{FF2B5EF4-FFF2-40B4-BE49-F238E27FC236}">
                          <a16:creationId xmlns:a16="http://schemas.microsoft.com/office/drawing/2014/main" id="{659EB037-2E3B-4D76-80D9-658C780755A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6497" cy="2332963"/>
                    </a:xfrm>
                    <a:prstGeom prst="rect">
                      <a:avLst/>
                    </a:prstGeom>
                    <a:noFill/>
                  </pic:spPr>
                </pic:pic>
              </a:graphicData>
            </a:graphic>
          </wp:inline>
        </w:drawing>
      </w:r>
    </w:p>
    <w:p w14:paraId="5311AFFB" w14:textId="0A5D8E6F" w:rsidR="00B611C4" w:rsidRPr="00B611C4" w:rsidRDefault="00B611C4">
      <w:pPr>
        <w:rPr>
          <w:lang w:val="en-US"/>
        </w:rPr>
      </w:pPr>
      <w:r w:rsidRPr="00B611C4">
        <w:rPr>
          <w:lang w:val="en-US"/>
        </w:rPr>
        <w:lastRenderedPageBreak/>
        <w:t xml:space="preserve">The </w:t>
      </w:r>
      <w:r>
        <w:rPr>
          <w:lang w:val="en-US"/>
        </w:rPr>
        <w:t>user finds the words ‘communication’, ‘packet’ and ‘virtual’ to be common in some clusters and adds these terms to be labeled. This gives a much more detailed picture of subdomains and their relation to social networks.</w:t>
      </w:r>
    </w:p>
    <w:p w14:paraId="6F2B80E5" w14:textId="3FF168E3" w:rsidR="00B611C4" w:rsidRDefault="00B611C4" w:rsidP="00BD5775">
      <w:pPr>
        <w:jc w:val="center"/>
        <w:rPr>
          <w:color w:val="FF0000"/>
          <w:lang w:val="en-US"/>
        </w:rPr>
      </w:pPr>
      <w:r w:rsidRPr="00B611C4">
        <w:rPr>
          <w:noProof/>
          <w:color w:val="FF0000"/>
        </w:rPr>
        <w:drawing>
          <wp:inline distT="0" distB="0" distL="0" distR="0" wp14:anchorId="174CC0D7" wp14:editId="5053AD14">
            <wp:extent cx="5345024" cy="1651000"/>
            <wp:effectExtent l="0" t="0" r="8255" b="6350"/>
            <wp:docPr id="5122" name="Picture 2" descr="t-SNE &#10;30 • &#10;20 • &#10;other &#10;communication &#10;wireless &#10;neural &#10;social &#10;virtual &#10;packet ">
              <a:extLst xmlns:a="http://schemas.openxmlformats.org/drawingml/2006/main">
                <a:ext uri="{FF2B5EF4-FFF2-40B4-BE49-F238E27FC236}">
                  <a16:creationId xmlns:a16="http://schemas.microsoft.com/office/drawing/2014/main" id="{28C6E968-1BBF-467A-9D22-562246799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t-SNE &#10;30 • &#10;20 • &#10;other &#10;communication &#10;wireless &#10;neural &#10;social &#10;virtual &#10;packet ">
                      <a:extLst>
                        <a:ext uri="{FF2B5EF4-FFF2-40B4-BE49-F238E27FC236}">
                          <a16:creationId xmlns:a16="http://schemas.microsoft.com/office/drawing/2014/main" id="{28C6E968-1BBF-467A-9D22-56224679916A}"/>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7626" cy="1651804"/>
                    </a:xfrm>
                    <a:prstGeom prst="rect">
                      <a:avLst/>
                    </a:prstGeom>
                    <a:noFill/>
                  </pic:spPr>
                </pic:pic>
              </a:graphicData>
            </a:graphic>
          </wp:inline>
        </w:drawing>
      </w:r>
    </w:p>
    <w:p w14:paraId="2B51967F" w14:textId="6DAE9522" w:rsidR="00B611C4" w:rsidRPr="00B611C4" w:rsidRDefault="00B611C4">
      <w:pPr>
        <w:rPr>
          <w:lang w:val="en-US"/>
        </w:rPr>
      </w:pPr>
      <w:r w:rsidRPr="00B611C4">
        <w:rPr>
          <w:lang w:val="en-US"/>
        </w:rPr>
        <w:t>The u</w:t>
      </w:r>
      <w:r>
        <w:rPr>
          <w:lang w:val="en-US"/>
        </w:rPr>
        <w:t>ser then finally drags a shape around the most prominent clusters of patents labeled with the ‘social’ search term and then goes to the next tab.</w:t>
      </w:r>
    </w:p>
    <w:p w14:paraId="74B0C0AE" w14:textId="7942FA16" w:rsidR="00B611C4" w:rsidRDefault="00B611C4" w:rsidP="00BD5775">
      <w:pPr>
        <w:jc w:val="center"/>
        <w:rPr>
          <w:color w:val="FF0000"/>
          <w:lang w:val="en-US"/>
        </w:rPr>
      </w:pPr>
      <w:r w:rsidRPr="00B611C4">
        <w:rPr>
          <w:noProof/>
          <w:color w:val="FF0000"/>
        </w:rPr>
        <w:drawing>
          <wp:inline distT="0" distB="0" distL="0" distR="0" wp14:anchorId="440941CB" wp14:editId="174BEC8E">
            <wp:extent cx="5400040" cy="1819956"/>
            <wp:effectExtent l="0" t="0" r="0" b="8890"/>
            <wp:docPr id="15" name="Picture 5">
              <a:extLst xmlns:a="http://schemas.openxmlformats.org/drawingml/2006/main">
                <a:ext uri="{FF2B5EF4-FFF2-40B4-BE49-F238E27FC236}">
                  <a16:creationId xmlns:a16="http://schemas.microsoft.com/office/drawing/2014/main" id="{AE70BC8E-A136-4138-AA7F-D6FC152C7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E70BC8E-A136-4138-AA7F-D6FC152C775A}"/>
                        </a:ext>
                      </a:extLst>
                    </pic:cNvPr>
                    <pic:cNvPicPr>
                      <a:picLocks noChangeAspect="1"/>
                    </pic:cNvPicPr>
                  </pic:nvPicPr>
                  <pic:blipFill>
                    <a:blip r:embed="rId21"/>
                    <a:stretch>
                      <a:fillRect/>
                    </a:stretch>
                  </pic:blipFill>
                  <pic:spPr>
                    <a:xfrm>
                      <a:off x="0" y="0"/>
                      <a:ext cx="5407253" cy="1822387"/>
                    </a:xfrm>
                    <a:prstGeom prst="rect">
                      <a:avLst/>
                    </a:prstGeom>
                  </pic:spPr>
                </pic:pic>
              </a:graphicData>
            </a:graphic>
          </wp:inline>
        </w:drawing>
      </w:r>
    </w:p>
    <w:p w14:paraId="19810B51" w14:textId="40F951E5" w:rsidR="00BD5775" w:rsidRPr="00BD5775" w:rsidRDefault="00BD5775">
      <w:pPr>
        <w:rPr>
          <w:lang w:val="en-US"/>
        </w:rPr>
      </w:pPr>
      <w:r>
        <w:rPr>
          <w:lang w:val="en-US"/>
        </w:rPr>
        <w:t xml:space="preserve">There, the user </w:t>
      </w:r>
      <w:proofErr w:type="gramStart"/>
      <w:r>
        <w:rPr>
          <w:lang w:val="en-US"/>
        </w:rPr>
        <w:t>is able to</w:t>
      </w:r>
      <w:proofErr w:type="gramEnd"/>
      <w:r>
        <w:rPr>
          <w:lang w:val="en-US"/>
        </w:rPr>
        <w:t xml:space="preserve"> see the most prominent patent holders in this domain. To no surprise, the biggest number of </w:t>
      </w:r>
      <w:proofErr w:type="gramStart"/>
      <w:r>
        <w:rPr>
          <w:lang w:val="en-US"/>
        </w:rPr>
        <w:t>patent</w:t>
      </w:r>
      <w:proofErr w:type="gramEnd"/>
      <w:r>
        <w:rPr>
          <w:lang w:val="en-US"/>
        </w:rPr>
        <w:t xml:space="preserve"> in the </w:t>
      </w:r>
      <w:proofErr w:type="gramStart"/>
      <w:r>
        <w:rPr>
          <w:lang w:val="en-US"/>
        </w:rPr>
        <w:t>selected are</w:t>
      </w:r>
      <w:proofErr w:type="gramEnd"/>
      <w:r>
        <w:rPr>
          <w:lang w:val="en-US"/>
        </w:rPr>
        <w:t xml:space="preserve"> belongs to </w:t>
      </w:r>
      <w:r w:rsidRPr="00BD5775">
        <w:rPr>
          <w:i/>
          <w:iCs/>
          <w:lang w:val="en-US"/>
        </w:rPr>
        <w:t>Faceboo</w:t>
      </w:r>
      <w:r>
        <w:rPr>
          <w:i/>
          <w:iCs/>
          <w:lang w:val="en-US"/>
        </w:rPr>
        <w:t>k</w:t>
      </w:r>
      <w:r>
        <w:rPr>
          <w:lang w:val="en-US"/>
        </w:rPr>
        <w:t xml:space="preserve">, then followed by </w:t>
      </w:r>
      <w:r w:rsidRPr="00BD5775">
        <w:rPr>
          <w:i/>
          <w:iCs/>
          <w:lang w:val="en-US"/>
        </w:rPr>
        <w:t>IBM</w:t>
      </w:r>
      <w:r>
        <w:rPr>
          <w:lang w:val="en-US"/>
        </w:rPr>
        <w:t xml:space="preserve"> and </w:t>
      </w:r>
      <w:r w:rsidRPr="00BD5775">
        <w:rPr>
          <w:i/>
          <w:iCs/>
          <w:lang w:val="en-US"/>
        </w:rPr>
        <w:t>Google.</w:t>
      </w:r>
      <w:r>
        <w:rPr>
          <w:lang w:val="en-US"/>
        </w:rPr>
        <w:t xml:space="preserve"> </w:t>
      </w:r>
    </w:p>
    <w:p w14:paraId="626E4D87" w14:textId="37C78C7E" w:rsidR="00B611C4" w:rsidRDefault="00BD5775" w:rsidP="00BD5775">
      <w:pPr>
        <w:jc w:val="center"/>
        <w:rPr>
          <w:color w:val="FF0000"/>
          <w:lang w:val="en-US"/>
        </w:rPr>
      </w:pPr>
      <w:r w:rsidRPr="00BD5775">
        <w:rPr>
          <w:noProof/>
          <w:color w:val="FF0000"/>
        </w:rPr>
        <w:drawing>
          <wp:inline distT="0" distB="0" distL="0" distR="0" wp14:anchorId="06E27246" wp14:editId="03301874">
            <wp:extent cx="5545422" cy="1513840"/>
            <wp:effectExtent l="0" t="0" r="0" b="0"/>
            <wp:docPr id="16" name="Picture 3">
              <a:extLst xmlns:a="http://schemas.openxmlformats.org/drawingml/2006/main">
                <a:ext uri="{FF2B5EF4-FFF2-40B4-BE49-F238E27FC236}">
                  <a16:creationId xmlns:a16="http://schemas.microsoft.com/office/drawing/2014/main" id="{3736F327-066C-4309-9506-8B83791A8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36F327-066C-4309-9506-8B83791A80AD}"/>
                        </a:ext>
                      </a:extLst>
                    </pic:cNvPr>
                    <pic:cNvPicPr>
                      <a:picLocks noChangeAspect="1"/>
                    </pic:cNvPicPr>
                  </pic:nvPicPr>
                  <pic:blipFill>
                    <a:blip r:embed="rId22"/>
                    <a:stretch>
                      <a:fillRect/>
                    </a:stretch>
                  </pic:blipFill>
                  <pic:spPr>
                    <a:xfrm>
                      <a:off x="0" y="0"/>
                      <a:ext cx="5550634" cy="1515263"/>
                    </a:xfrm>
                    <a:prstGeom prst="rect">
                      <a:avLst/>
                    </a:prstGeom>
                  </pic:spPr>
                </pic:pic>
              </a:graphicData>
            </a:graphic>
          </wp:inline>
        </w:drawing>
      </w:r>
    </w:p>
    <w:p w14:paraId="7D65907E" w14:textId="717983F8" w:rsidR="00BD5775" w:rsidRDefault="00BD5775">
      <w:pPr>
        <w:rPr>
          <w:lang w:val="en-US"/>
        </w:rPr>
      </w:pPr>
      <w:r w:rsidRPr="00BD5775">
        <w:rPr>
          <w:lang w:val="en-US"/>
        </w:rPr>
        <w:t>The us</w:t>
      </w:r>
      <w:r>
        <w:rPr>
          <w:lang w:val="en-US"/>
        </w:rPr>
        <w:t>er is interested in seeing how the acquisition of patents by Facebook has developed and if there is some trend that can give insight. The user double-clicks on Facebooks label in the legend and is presented with a similar graph where Facebooks patent history has been isolated.</w:t>
      </w:r>
    </w:p>
    <w:p w14:paraId="5DC8C2A5" w14:textId="35684A82" w:rsidR="00BD5775" w:rsidRPr="00BD5775" w:rsidRDefault="00BD5775">
      <w:pPr>
        <w:rPr>
          <w:lang w:val="en-US"/>
        </w:rPr>
      </w:pPr>
      <w:r w:rsidRPr="00BD5775">
        <w:rPr>
          <w:noProof/>
        </w:rPr>
        <w:lastRenderedPageBreak/>
        <w:drawing>
          <wp:inline distT="0" distB="0" distL="0" distR="0" wp14:anchorId="7CFF1D23" wp14:editId="0B468378">
            <wp:extent cx="5731510" cy="1553845"/>
            <wp:effectExtent l="0" t="0" r="2540" b="8255"/>
            <wp:docPr id="17" name="Picture 4">
              <a:extLst xmlns:a="http://schemas.openxmlformats.org/drawingml/2006/main">
                <a:ext uri="{FF2B5EF4-FFF2-40B4-BE49-F238E27FC236}">
                  <a16:creationId xmlns:a16="http://schemas.microsoft.com/office/drawing/2014/main" id="{C84728E4-47E1-4E94-AE1F-3CEC4F789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4728E4-47E1-4E94-AE1F-3CEC4F789FDA}"/>
                        </a:ext>
                      </a:extLst>
                    </pic:cNvPr>
                    <pic:cNvPicPr>
                      <a:picLocks noChangeAspect="1"/>
                    </pic:cNvPicPr>
                  </pic:nvPicPr>
                  <pic:blipFill>
                    <a:blip r:embed="rId23"/>
                    <a:stretch>
                      <a:fillRect/>
                    </a:stretch>
                  </pic:blipFill>
                  <pic:spPr>
                    <a:xfrm>
                      <a:off x="0" y="0"/>
                      <a:ext cx="5731510" cy="1553845"/>
                    </a:xfrm>
                    <a:prstGeom prst="rect">
                      <a:avLst/>
                    </a:prstGeom>
                  </pic:spPr>
                </pic:pic>
              </a:graphicData>
            </a:graphic>
          </wp:inline>
        </w:drawing>
      </w:r>
    </w:p>
    <w:sectPr w:rsidR="00BD5775" w:rsidRPr="00BD5775" w:rsidSect="00CB7A6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1798D" w14:textId="77777777" w:rsidR="0028641F" w:rsidRDefault="0028641F" w:rsidP="000A0784">
      <w:pPr>
        <w:spacing w:after="0" w:line="240" w:lineRule="auto"/>
      </w:pPr>
      <w:r>
        <w:separator/>
      </w:r>
    </w:p>
  </w:endnote>
  <w:endnote w:type="continuationSeparator" w:id="0">
    <w:p w14:paraId="60E30528" w14:textId="77777777" w:rsidR="0028641F" w:rsidRDefault="0028641F" w:rsidP="000A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699BF" w14:textId="77777777" w:rsidR="0028641F" w:rsidRDefault="0028641F" w:rsidP="000A0784">
      <w:pPr>
        <w:spacing w:after="0" w:line="240" w:lineRule="auto"/>
      </w:pPr>
      <w:r>
        <w:separator/>
      </w:r>
    </w:p>
  </w:footnote>
  <w:footnote w:type="continuationSeparator" w:id="0">
    <w:p w14:paraId="4B74FD36" w14:textId="77777777" w:rsidR="0028641F" w:rsidRDefault="0028641F" w:rsidP="000A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630EB" w14:textId="5D6BC356" w:rsidR="00620674" w:rsidRDefault="00620674">
    <w:pPr>
      <w:pStyle w:val="Header"/>
    </w:pPr>
    <w:r>
      <w:t>University of Iceland</w:t>
    </w:r>
    <w:r>
      <w:tab/>
    </w:r>
    <w:r>
      <w:tab/>
      <w:t>Fall 2019</w:t>
    </w:r>
  </w:p>
  <w:p w14:paraId="0A31A5C5" w14:textId="46108F31" w:rsidR="00620674" w:rsidRDefault="00620674">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C7F62"/>
    <w:multiLevelType w:val="hybridMultilevel"/>
    <w:tmpl w:val="C92E61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0E6154"/>
    <w:multiLevelType w:val="hybridMultilevel"/>
    <w:tmpl w:val="5E1CC6A6"/>
    <w:lvl w:ilvl="0" w:tplc="C00C1CF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1F2A0F"/>
    <w:multiLevelType w:val="hybridMultilevel"/>
    <w:tmpl w:val="EFC278CC"/>
    <w:lvl w:ilvl="0" w:tplc="507E53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070DD9"/>
    <w:multiLevelType w:val="hybridMultilevel"/>
    <w:tmpl w:val="F12A9102"/>
    <w:lvl w:ilvl="0" w:tplc="328C8EC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A95E6A"/>
    <w:multiLevelType w:val="hybridMultilevel"/>
    <w:tmpl w:val="899A3F3C"/>
    <w:lvl w:ilvl="0" w:tplc="C59CAAA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B63B2F"/>
    <w:multiLevelType w:val="hybridMultilevel"/>
    <w:tmpl w:val="791A5828"/>
    <w:lvl w:ilvl="0" w:tplc="BE38FC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2A790B"/>
    <w:multiLevelType w:val="multilevel"/>
    <w:tmpl w:val="E8B0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CC0F89"/>
    <w:multiLevelType w:val="hybridMultilevel"/>
    <w:tmpl w:val="3F561720"/>
    <w:lvl w:ilvl="0" w:tplc="8FEA7D30">
      <w:start w:val="1"/>
      <w:numFmt w:val="decimal"/>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5B562A18"/>
    <w:multiLevelType w:val="hybridMultilevel"/>
    <w:tmpl w:val="4002E534"/>
    <w:lvl w:ilvl="0" w:tplc="AD3C7B8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7F20C2"/>
    <w:multiLevelType w:val="hybridMultilevel"/>
    <w:tmpl w:val="5E4ABBEE"/>
    <w:lvl w:ilvl="0" w:tplc="388CCCB0">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59289795">
    <w:abstractNumId w:val="1"/>
  </w:num>
  <w:num w:numId="2" w16cid:durableId="1000694801">
    <w:abstractNumId w:val="0"/>
  </w:num>
  <w:num w:numId="3" w16cid:durableId="1680884118">
    <w:abstractNumId w:val="7"/>
  </w:num>
  <w:num w:numId="4" w16cid:durableId="844562722">
    <w:abstractNumId w:val="9"/>
  </w:num>
  <w:num w:numId="5" w16cid:durableId="328214177">
    <w:abstractNumId w:val="2"/>
  </w:num>
  <w:num w:numId="6" w16cid:durableId="1263566826">
    <w:abstractNumId w:val="3"/>
  </w:num>
  <w:num w:numId="7" w16cid:durableId="1144465361">
    <w:abstractNumId w:val="4"/>
  </w:num>
  <w:num w:numId="8" w16cid:durableId="835341074">
    <w:abstractNumId w:val="5"/>
  </w:num>
  <w:num w:numId="9" w16cid:durableId="318314724">
    <w:abstractNumId w:val="6"/>
  </w:num>
  <w:num w:numId="10" w16cid:durableId="2470851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9C"/>
    <w:rsid w:val="00021950"/>
    <w:rsid w:val="00031B30"/>
    <w:rsid w:val="000334B7"/>
    <w:rsid w:val="00041735"/>
    <w:rsid w:val="0004696E"/>
    <w:rsid w:val="000504FE"/>
    <w:rsid w:val="000531EA"/>
    <w:rsid w:val="0005691E"/>
    <w:rsid w:val="00067835"/>
    <w:rsid w:val="00073AB7"/>
    <w:rsid w:val="00086B07"/>
    <w:rsid w:val="00093DE7"/>
    <w:rsid w:val="000A0784"/>
    <w:rsid w:val="000A0BB6"/>
    <w:rsid w:val="000A4911"/>
    <w:rsid w:val="000A608A"/>
    <w:rsid w:val="000A720C"/>
    <w:rsid w:val="000E5FE8"/>
    <w:rsid w:val="000F02B3"/>
    <w:rsid w:val="000F16DF"/>
    <w:rsid w:val="000F5A78"/>
    <w:rsid w:val="00101434"/>
    <w:rsid w:val="00105776"/>
    <w:rsid w:val="00105EFC"/>
    <w:rsid w:val="00116276"/>
    <w:rsid w:val="001271A4"/>
    <w:rsid w:val="001347D3"/>
    <w:rsid w:val="00143556"/>
    <w:rsid w:val="00144ABE"/>
    <w:rsid w:val="00156ABE"/>
    <w:rsid w:val="00164EB3"/>
    <w:rsid w:val="00184A32"/>
    <w:rsid w:val="001912E8"/>
    <w:rsid w:val="0019490F"/>
    <w:rsid w:val="001A3A70"/>
    <w:rsid w:val="001A4093"/>
    <w:rsid w:val="001B10D0"/>
    <w:rsid w:val="001B44D1"/>
    <w:rsid w:val="001B50BF"/>
    <w:rsid w:val="001B521A"/>
    <w:rsid w:val="001C4270"/>
    <w:rsid w:val="001D2D2F"/>
    <w:rsid w:val="001D3BF8"/>
    <w:rsid w:val="001E15BF"/>
    <w:rsid w:val="001E190D"/>
    <w:rsid w:val="001E300D"/>
    <w:rsid w:val="001E4F4B"/>
    <w:rsid w:val="001E7380"/>
    <w:rsid w:val="001F11DD"/>
    <w:rsid w:val="001F1BA5"/>
    <w:rsid w:val="001F46E6"/>
    <w:rsid w:val="001F4C0D"/>
    <w:rsid w:val="00204E90"/>
    <w:rsid w:val="00207CDA"/>
    <w:rsid w:val="00214382"/>
    <w:rsid w:val="002235D8"/>
    <w:rsid w:val="00252C43"/>
    <w:rsid w:val="002631FB"/>
    <w:rsid w:val="00270105"/>
    <w:rsid w:val="00272B98"/>
    <w:rsid w:val="0027603C"/>
    <w:rsid w:val="00277284"/>
    <w:rsid w:val="00277AC0"/>
    <w:rsid w:val="00280ED4"/>
    <w:rsid w:val="0028641F"/>
    <w:rsid w:val="002929C0"/>
    <w:rsid w:val="00293021"/>
    <w:rsid w:val="00297150"/>
    <w:rsid w:val="00297E6B"/>
    <w:rsid w:val="002A0401"/>
    <w:rsid w:val="002A3347"/>
    <w:rsid w:val="002A4F94"/>
    <w:rsid w:val="002A603B"/>
    <w:rsid w:val="002A6B78"/>
    <w:rsid w:val="002B0708"/>
    <w:rsid w:val="002B0BE6"/>
    <w:rsid w:val="002C0FE2"/>
    <w:rsid w:val="002C71F2"/>
    <w:rsid w:val="002D2381"/>
    <w:rsid w:val="002D7E02"/>
    <w:rsid w:val="002E03AD"/>
    <w:rsid w:val="002E0D32"/>
    <w:rsid w:val="002E337C"/>
    <w:rsid w:val="002F28CE"/>
    <w:rsid w:val="003052FC"/>
    <w:rsid w:val="0030551A"/>
    <w:rsid w:val="003079A8"/>
    <w:rsid w:val="00316E22"/>
    <w:rsid w:val="003173B0"/>
    <w:rsid w:val="00317A34"/>
    <w:rsid w:val="0032506A"/>
    <w:rsid w:val="00327910"/>
    <w:rsid w:val="003343DA"/>
    <w:rsid w:val="00340423"/>
    <w:rsid w:val="003455F6"/>
    <w:rsid w:val="0034608C"/>
    <w:rsid w:val="00350B87"/>
    <w:rsid w:val="00357DE5"/>
    <w:rsid w:val="0037572F"/>
    <w:rsid w:val="00375CE3"/>
    <w:rsid w:val="00377EA1"/>
    <w:rsid w:val="0038350D"/>
    <w:rsid w:val="00391CBF"/>
    <w:rsid w:val="00393966"/>
    <w:rsid w:val="00394F74"/>
    <w:rsid w:val="003B1A1B"/>
    <w:rsid w:val="003B5482"/>
    <w:rsid w:val="003B5C09"/>
    <w:rsid w:val="003B6166"/>
    <w:rsid w:val="003C0A20"/>
    <w:rsid w:val="003C1D73"/>
    <w:rsid w:val="003D2708"/>
    <w:rsid w:val="003D662F"/>
    <w:rsid w:val="003F4A1F"/>
    <w:rsid w:val="003F5F86"/>
    <w:rsid w:val="003F7ADC"/>
    <w:rsid w:val="00403E89"/>
    <w:rsid w:val="004137AD"/>
    <w:rsid w:val="00415BB3"/>
    <w:rsid w:val="00423251"/>
    <w:rsid w:val="00432966"/>
    <w:rsid w:val="00443AD7"/>
    <w:rsid w:val="00446355"/>
    <w:rsid w:val="00454B9F"/>
    <w:rsid w:val="00455027"/>
    <w:rsid w:val="00461AD9"/>
    <w:rsid w:val="004701EF"/>
    <w:rsid w:val="0048086C"/>
    <w:rsid w:val="00481A6E"/>
    <w:rsid w:val="00483A1A"/>
    <w:rsid w:val="00492A9F"/>
    <w:rsid w:val="00497F7A"/>
    <w:rsid w:val="004A3C74"/>
    <w:rsid w:val="004A61AC"/>
    <w:rsid w:val="004A75A1"/>
    <w:rsid w:val="004B4B48"/>
    <w:rsid w:val="004C136F"/>
    <w:rsid w:val="004C673A"/>
    <w:rsid w:val="004C730D"/>
    <w:rsid w:val="004D07CD"/>
    <w:rsid w:val="004D7FBE"/>
    <w:rsid w:val="004F2F02"/>
    <w:rsid w:val="00500D28"/>
    <w:rsid w:val="00501A5C"/>
    <w:rsid w:val="00523FD2"/>
    <w:rsid w:val="00524B4B"/>
    <w:rsid w:val="00526196"/>
    <w:rsid w:val="00526395"/>
    <w:rsid w:val="005268F8"/>
    <w:rsid w:val="005378C0"/>
    <w:rsid w:val="00544ED7"/>
    <w:rsid w:val="00546BC6"/>
    <w:rsid w:val="00554EA9"/>
    <w:rsid w:val="00567BCF"/>
    <w:rsid w:val="00596753"/>
    <w:rsid w:val="005B0EE9"/>
    <w:rsid w:val="005C02FF"/>
    <w:rsid w:val="005D03AE"/>
    <w:rsid w:val="005D23EB"/>
    <w:rsid w:val="005D587E"/>
    <w:rsid w:val="005E5BE4"/>
    <w:rsid w:val="00610562"/>
    <w:rsid w:val="00611205"/>
    <w:rsid w:val="00620674"/>
    <w:rsid w:val="00624C7F"/>
    <w:rsid w:val="006259A2"/>
    <w:rsid w:val="00631034"/>
    <w:rsid w:val="00642FE8"/>
    <w:rsid w:val="0064370C"/>
    <w:rsid w:val="00644025"/>
    <w:rsid w:val="006545C3"/>
    <w:rsid w:val="00655113"/>
    <w:rsid w:val="00665D40"/>
    <w:rsid w:val="006667FF"/>
    <w:rsid w:val="006669A3"/>
    <w:rsid w:val="00667C57"/>
    <w:rsid w:val="00672DA4"/>
    <w:rsid w:val="006870BF"/>
    <w:rsid w:val="00687E57"/>
    <w:rsid w:val="00691652"/>
    <w:rsid w:val="006A3153"/>
    <w:rsid w:val="006A3941"/>
    <w:rsid w:val="006A65F8"/>
    <w:rsid w:val="006B555C"/>
    <w:rsid w:val="006B74DB"/>
    <w:rsid w:val="006C2B36"/>
    <w:rsid w:val="006C757C"/>
    <w:rsid w:val="006E78F6"/>
    <w:rsid w:val="00711227"/>
    <w:rsid w:val="00712735"/>
    <w:rsid w:val="007152AF"/>
    <w:rsid w:val="00720939"/>
    <w:rsid w:val="00722386"/>
    <w:rsid w:val="007256D4"/>
    <w:rsid w:val="00726077"/>
    <w:rsid w:val="007346FE"/>
    <w:rsid w:val="0073706C"/>
    <w:rsid w:val="00744F7B"/>
    <w:rsid w:val="00745D20"/>
    <w:rsid w:val="007547BA"/>
    <w:rsid w:val="00754979"/>
    <w:rsid w:val="007631B7"/>
    <w:rsid w:val="007721CA"/>
    <w:rsid w:val="007830DE"/>
    <w:rsid w:val="007830E5"/>
    <w:rsid w:val="00795CA6"/>
    <w:rsid w:val="007A24D7"/>
    <w:rsid w:val="007A320A"/>
    <w:rsid w:val="007A6770"/>
    <w:rsid w:val="007D148E"/>
    <w:rsid w:val="007D492C"/>
    <w:rsid w:val="007D509B"/>
    <w:rsid w:val="007E3EC5"/>
    <w:rsid w:val="007E7A89"/>
    <w:rsid w:val="007F0D69"/>
    <w:rsid w:val="00800F08"/>
    <w:rsid w:val="00820F74"/>
    <w:rsid w:val="008232AA"/>
    <w:rsid w:val="008263F6"/>
    <w:rsid w:val="008313A7"/>
    <w:rsid w:val="00832D51"/>
    <w:rsid w:val="008332E2"/>
    <w:rsid w:val="00834213"/>
    <w:rsid w:val="008449CE"/>
    <w:rsid w:val="00846A5F"/>
    <w:rsid w:val="008567D2"/>
    <w:rsid w:val="00857B0C"/>
    <w:rsid w:val="00864D76"/>
    <w:rsid w:val="008949B7"/>
    <w:rsid w:val="00895590"/>
    <w:rsid w:val="008957DB"/>
    <w:rsid w:val="00896586"/>
    <w:rsid w:val="008B75A8"/>
    <w:rsid w:val="008C384D"/>
    <w:rsid w:val="008C7659"/>
    <w:rsid w:val="008E66A7"/>
    <w:rsid w:val="00901575"/>
    <w:rsid w:val="00903287"/>
    <w:rsid w:val="009042F2"/>
    <w:rsid w:val="00910477"/>
    <w:rsid w:val="00916F50"/>
    <w:rsid w:val="00932C2F"/>
    <w:rsid w:val="00935794"/>
    <w:rsid w:val="00935E67"/>
    <w:rsid w:val="009368CC"/>
    <w:rsid w:val="00936C93"/>
    <w:rsid w:val="00943CB7"/>
    <w:rsid w:val="009528CA"/>
    <w:rsid w:val="00962BFC"/>
    <w:rsid w:val="00972DD7"/>
    <w:rsid w:val="009920FF"/>
    <w:rsid w:val="00992371"/>
    <w:rsid w:val="009A48DD"/>
    <w:rsid w:val="009A6A28"/>
    <w:rsid w:val="009B3042"/>
    <w:rsid w:val="009B3B24"/>
    <w:rsid w:val="009B4FB1"/>
    <w:rsid w:val="009B670F"/>
    <w:rsid w:val="009C25F4"/>
    <w:rsid w:val="009C3393"/>
    <w:rsid w:val="009C42EC"/>
    <w:rsid w:val="009D0922"/>
    <w:rsid w:val="009D4459"/>
    <w:rsid w:val="009D57E3"/>
    <w:rsid w:val="009D5D85"/>
    <w:rsid w:val="009D649B"/>
    <w:rsid w:val="009E2F8B"/>
    <w:rsid w:val="009F195B"/>
    <w:rsid w:val="009F1C97"/>
    <w:rsid w:val="009F3EC7"/>
    <w:rsid w:val="009F576F"/>
    <w:rsid w:val="00A00DCA"/>
    <w:rsid w:val="00A0231A"/>
    <w:rsid w:val="00A0268B"/>
    <w:rsid w:val="00A056D0"/>
    <w:rsid w:val="00A0641D"/>
    <w:rsid w:val="00A1589D"/>
    <w:rsid w:val="00A22D6F"/>
    <w:rsid w:val="00A2749D"/>
    <w:rsid w:val="00A27FA6"/>
    <w:rsid w:val="00A36F83"/>
    <w:rsid w:val="00A40BFE"/>
    <w:rsid w:val="00A43C9C"/>
    <w:rsid w:val="00A73B9B"/>
    <w:rsid w:val="00A77237"/>
    <w:rsid w:val="00A83652"/>
    <w:rsid w:val="00A90CC0"/>
    <w:rsid w:val="00A92E39"/>
    <w:rsid w:val="00AC1834"/>
    <w:rsid w:val="00AD12D8"/>
    <w:rsid w:val="00AD1CEE"/>
    <w:rsid w:val="00AD1E61"/>
    <w:rsid w:val="00AD6F7D"/>
    <w:rsid w:val="00AF22B6"/>
    <w:rsid w:val="00AF2323"/>
    <w:rsid w:val="00AF3BC4"/>
    <w:rsid w:val="00AF6112"/>
    <w:rsid w:val="00B02914"/>
    <w:rsid w:val="00B05890"/>
    <w:rsid w:val="00B0761D"/>
    <w:rsid w:val="00B11BA3"/>
    <w:rsid w:val="00B126D9"/>
    <w:rsid w:val="00B16969"/>
    <w:rsid w:val="00B206B5"/>
    <w:rsid w:val="00B365C6"/>
    <w:rsid w:val="00B4084F"/>
    <w:rsid w:val="00B4324B"/>
    <w:rsid w:val="00B43E2C"/>
    <w:rsid w:val="00B503F0"/>
    <w:rsid w:val="00B506EF"/>
    <w:rsid w:val="00B563D7"/>
    <w:rsid w:val="00B611C4"/>
    <w:rsid w:val="00B703DE"/>
    <w:rsid w:val="00B76B85"/>
    <w:rsid w:val="00B80763"/>
    <w:rsid w:val="00B863C9"/>
    <w:rsid w:val="00BB5368"/>
    <w:rsid w:val="00BC07DE"/>
    <w:rsid w:val="00BD1287"/>
    <w:rsid w:val="00BD2596"/>
    <w:rsid w:val="00BD3854"/>
    <w:rsid w:val="00BD43C0"/>
    <w:rsid w:val="00BD5775"/>
    <w:rsid w:val="00BD595F"/>
    <w:rsid w:val="00BD64A3"/>
    <w:rsid w:val="00BE148F"/>
    <w:rsid w:val="00BE6C85"/>
    <w:rsid w:val="00BF132B"/>
    <w:rsid w:val="00BF13AF"/>
    <w:rsid w:val="00BF42F0"/>
    <w:rsid w:val="00C00F41"/>
    <w:rsid w:val="00C073BD"/>
    <w:rsid w:val="00C14301"/>
    <w:rsid w:val="00C16DCD"/>
    <w:rsid w:val="00C20262"/>
    <w:rsid w:val="00C301C3"/>
    <w:rsid w:val="00C40D63"/>
    <w:rsid w:val="00C41A4A"/>
    <w:rsid w:val="00C45D53"/>
    <w:rsid w:val="00C46F2C"/>
    <w:rsid w:val="00C47D4A"/>
    <w:rsid w:val="00C531B8"/>
    <w:rsid w:val="00C566BE"/>
    <w:rsid w:val="00C616FD"/>
    <w:rsid w:val="00C632FE"/>
    <w:rsid w:val="00C64F15"/>
    <w:rsid w:val="00C64F51"/>
    <w:rsid w:val="00C6559C"/>
    <w:rsid w:val="00C71FE5"/>
    <w:rsid w:val="00C73610"/>
    <w:rsid w:val="00C74D65"/>
    <w:rsid w:val="00C77B0F"/>
    <w:rsid w:val="00C8083B"/>
    <w:rsid w:val="00C84E09"/>
    <w:rsid w:val="00C8576B"/>
    <w:rsid w:val="00C90DF8"/>
    <w:rsid w:val="00C91E0C"/>
    <w:rsid w:val="00CA6D20"/>
    <w:rsid w:val="00CB1B7A"/>
    <w:rsid w:val="00CB2CC4"/>
    <w:rsid w:val="00CB697D"/>
    <w:rsid w:val="00CB7A69"/>
    <w:rsid w:val="00CD1707"/>
    <w:rsid w:val="00CF4DC3"/>
    <w:rsid w:val="00CF5448"/>
    <w:rsid w:val="00D053C7"/>
    <w:rsid w:val="00D07358"/>
    <w:rsid w:val="00D106BA"/>
    <w:rsid w:val="00D351EB"/>
    <w:rsid w:val="00D35FD9"/>
    <w:rsid w:val="00D37DBC"/>
    <w:rsid w:val="00D408F7"/>
    <w:rsid w:val="00D441C1"/>
    <w:rsid w:val="00D50F29"/>
    <w:rsid w:val="00D572B0"/>
    <w:rsid w:val="00D62391"/>
    <w:rsid w:val="00D63B4E"/>
    <w:rsid w:val="00D64E6A"/>
    <w:rsid w:val="00D762E9"/>
    <w:rsid w:val="00D82355"/>
    <w:rsid w:val="00D8346D"/>
    <w:rsid w:val="00D8749A"/>
    <w:rsid w:val="00D903A3"/>
    <w:rsid w:val="00D969C6"/>
    <w:rsid w:val="00DA3038"/>
    <w:rsid w:val="00DA64AC"/>
    <w:rsid w:val="00DA673A"/>
    <w:rsid w:val="00DB24BA"/>
    <w:rsid w:val="00DC0ABD"/>
    <w:rsid w:val="00DC47AC"/>
    <w:rsid w:val="00DC4E71"/>
    <w:rsid w:val="00DC564B"/>
    <w:rsid w:val="00DC5AD0"/>
    <w:rsid w:val="00DC6A35"/>
    <w:rsid w:val="00DD6B75"/>
    <w:rsid w:val="00DF0CF5"/>
    <w:rsid w:val="00DF10E0"/>
    <w:rsid w:val="00DF2BAF"/>
    <w:rsid w:val="00DF469B"/>
    <w:rsid w:val="00DF521F"/>
    <w:rsid w:val="00E019AE"/>
    <w:rsid w:val="00E01CAF"/>
    <w:rsid w:val="00E05ED4"/>
    <w:rsid w:val="00E11DC7"/>
    <w:rsid w:val="00E25AA6"/>
    <w:rsid w:val="00E2619E"/>
    <w:rsid w:val="00E33E01"/>
    <w:rsid w:val="00E40234"/>
    <w:rsid w:val="00E461A4"/>
    <w:rsid w:val="00E46B7B"/>
    <w:rsid w:val="00E67524"/>
    <w:rsid w:val="00E82A06"/>
    <w:rsid w:val="00E92B13"/>
    <w:rsid w:val="00EB29D0"/>
    <w:rsid w:val="00EC0FF8"/>
    <w:rsid w:val="00EC2A14"/>
    <w:rsid w:val="00EC3E80"/>
    <w:rsid w:val="00EC4A1E"/>
    <w:rsid w:val="00EC4D56"/>
    <w:rsid w:val="00ED27DD"/>
    <w:rsid w:val="00ED424E"/>
    <w:rsid w:val="00EE5190"/>
    <w:rsid w:val="00EF03F7"/>
    <w:rsid w:val="00EF3143"/>
    <w:rsid w:val="00EF6DA4"/>
    <w:rsid w:val="00EF7240"/>
    <w:rsid w:val="00F04702"/>
    <w:rsid w:val="00F13B95"/>
    <w:rsid w:val="00F17434"/>
    <w:rsid w:val="00F20D32"/>
    <w:rsid w:val="00F24283"/>
    <w:rsid w:val="00F25039"/>
    <w:rsid w:val="00F34740"/>
    <w:rsid w:val="00F4050A"/>
    <w:rsid w:val="00F434F4"/>
    <w:rsid w:val="00F47EE8"/>
    <w:rsid w:val="00F501C0"/>
    <w:rsid w:val="00F54340"/>
    <w:rsid w:val="00F653FF"/>
    <w:rsid w:val="00F74E07"/>
    <w:rsid w:val="00F755B1"/>
    <w:rsid w:val="00F778AB"/>
    <w:rsid w:val="00F77B0E"/>
    <w:rsid w:val="00F81C17"/>
    <w:rsid w:val="00F90EF7"/>
    <w:rsid w:val="00F9570F"/>
    <w:rsid w:val="00FA0723"/>
    <w:rsid w:val="00FA1198"/>
    <w:rsid w:val="00FA34B0"/>
    <w:rsid w:val="00FB1044"/>
    <w:rsid w:val="00FB2257"/>
    <w:rsid w:val="00FB3E54"/>
    <w:rsid w:val="00FD1A04"/>
    <w:rsid w:val="00FD4B1A"/>
    <w:rsid w:val="00FE0E7D"/>
    <w:rsid w:val="00FE4653"/>
    <w:rsid w:val="00FE6374"/>
    <w:rsid w:val="00FE7621"/>
    <w:rsid w:val="00FF03A0"/>
    <w:rsid w:val="00FF58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F9E08"/>
  <w15:chartTrackingRefBased/>
  <w15:docId w15:val="{23331F5B-7D09-43FA-8771-08106B4C2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2E8"/>
  </w:style>
  <w:style w:type="paragraph" w:styleId="Heading1">
    <w:name w:val="heading 1"/>
    <w:basedOn w:val="Normal"/>
    <w:next w:val="Normal"/>
    <w:link w:val="Heading1Char"/>
    <w:uiPriority w:val="9"/>
    <w:qFormat/>
    <w:rsid w:val="00B11B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B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1BA3"/>
    <w:pPr>
      <w:ind w:left="720"/>
      <w:contextualSpacing/>
    </w:pPr>
  </w:style>
  <w:style w:type="character" w:styleId="Hyperlink">
    <w:name w:val="Hyperlink"/>
    <w:basedOn w:val="DefaultParagraphFont"/>
    <w:uiPriority w:val="99"/>
    <w:unhideWhenUsed/>
    <w:rsid w:val="002D2381"/>
    <w:rPr>
      <w:color w:val="0563C1" w:themeColor="hyperlink"/>
      <w:u w:val="single"/>
    </w:rPr>
  </w:style>
  <w:style w:type="character" w:customStyle="1" w:styleId="UnresolvedMention1">
    <w:name w:val="Unresolved Mention1"/>
    <w:basedOn w:val="DefaultParagraphFont"/>
    <w:uiPriority w:val="99"/>
    <w:semiHidden/>
    <w:unhideWhenUsed/>
    <w:rsid w:val="002D2381"/>
    <w:rPr>
      <w:color w:val="605E5C"/>
      <w:shd w:val="clear" w:color="auto" w:fill="E1DFDD"/>
    </w:rPr>
  </w:style>
  <w:style w:type="character" w:customStyle="1" w:styleId="Heading2Char">
    <w:name w:val="Heading 2 Char"/>
    <w:basedOn w:val="DefaultParagraphFont"/>
    <w:link w:val="Heading2"/>
    <w:uiPriority w:val="9"/>
    <w:rsid w:val="0063103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92E3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56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1C0"/>
    <w:rPr>
      <w:color w:val="954F72" w:themeColor="followedHyperlink"/>
      <w:u w:val="single"/>
    </w:rPr>
  </w:style>
  <w:style w:type="character" w:styleId="CommentReference">
    <w:name w:val="annotation reference"/>
    <w:basedOn w:val="DefaultParagraphFont"/>
    <w:uiPriority w:val="99"/>
    <w:semiHidden/>
    <w:unhideWhenUsed/>
    <w:rsid w:val="001E190D"/>
    <w:rPr>
      <w:sz w:val="16"/>
      <w:szCs w:val="16"/>
    </w:rPr>
  </w:style>
  <w:style w:type="paragraph" w:styleId="CommentText">
    <w:name w:val="annotation text"/>
    <w:basedOn w:val="Normal"/>
    <w:link w:val="CommentTextChar"/>
    <w:uiPriority w:val="99"/>
    <w:semiHidden/>
    <w:unhideWhenUsed/>
    <w:rsid w:val="001E190D"/>
    <w:pPr>
      <w:spacing w:line="240" w:lineRule="auto"/>
    </w:pPr>
    <w:rPr>
      <w:sz w:val="20"/>
      <w:szCs w:val="20"/>
    </w:rPr>
  </w:style>
  <w:style w:type="character" w:customStyle="1" w:styleId="CommentTextChar">
    <w:name w:val="Comment Text Char"/>
    <w:basedOn w:val="DefaultParagraphFont"/>
    <w:link w:val="CommentText"/>
    <w:uiPriority w:val="99"/>
    <w:semiHidden/>
    <w:rsid w:val="001E190D"/>
    <w:rPr>
      <w:sz w:val="20"/>
      <w:szCs w:val="20"/>
    </w:rPr>
  </w:style>
  <w:style w:type="paragraph" w:styleId="CommentSubject">
    <w:name w:val="annotation subject"/>
    <w:basedOn w:val="CommentText"/>
    <w:next w:val="CommentText"/>
    <w:link w:val="CommentSubjectChar"/>
    <w:uiPriority w:val="99"/>
    <w:semiHidden/>
    <w:unhideWhenUsed/>
    <w:rsid w:val="001E190D"/>
    <w:rPr>
      <w:b/>
      <w:bCs/>
    </w:rPr>
  </w:style>
  <w:style w:type="character" w:customStyle="1" w:styleId="CommentSubjectChar">
    <w:name w:val="Comment Subject Char"/>
    <w:basedOn w:val="CommentTextChar"/>
    <w:link w:val="CommentSubject"/>
    <w:uiPriority w:val="99"/>
    <w:semiHidden/>
    <w:rsid w:val="001E190D"/>
    <w:rPr>
      <w:b/>
      <w:bCs/>
      <w:sz w:val="20"/>
      <w:szCs w:val="20"/>
    </w:rPr>
  </w:style>
  <w:style w:type="paragraph" w:styleId="BalloonText">
    <w:name w:val="Balloon Text"/>
    <w:basedOn w:val="Normal"/>
    <w:link w:val="BalloonTextChar"/>
    <w:uiPriority w:val="99"/>
    <w:semiHidden/>
    <w:unhideWhenUsed/>
    <w:rsid w:val="001E19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90D"/>
    <w:rPr>
      <w:rFonts w:ascii="Segoe UI" w:hAnsi="Segoe UI" w:cs="Segoe UI"/>
      <w:sz w:val="18"/>
      <w:szCs w:val="18"/>
    </w:rPr>
  </w:style>
  <w:style w:type="character" w:styleId="PlaceholderText">
    <w:name w:val="Placeholder Text"/>
    <w:basedOn w:val="DefaultParagraphFont"/>
    <w:uiPriority w:val="99"/>
    <w:semiHidden/>
    <w:rsid w:val="00AF2323"/>
    <w:rPr>
      <w:color w:val="808080"/>
    </w:rPr>
  </w:style>
  <w:style w:type="paragraph" w:styleId="Header">
    <w:name w:val="header"/>
    <w:basedOn w:val="Normal"/>
    <w:link w:val="HeaderChar"/>
    <w:uiPriority w:val="99"/>
    <w:unhideWhenUsed/>
    <w:rsid w:val="000A07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784"/>
  </w:style>
  <w:style w:type="paragraph" w:styleId="Footer">
    <w:name w:val="footer"/>
    <w:basedOn w:val="Normal"/>
    <w:link w:val="FooterChar"/>
    <w:uiPriority w:val="99"/>
    <w:unhideWhenUsed/>
    <w:rsid w:val="000A07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784"/>
  </w:style>
  <w:style w:type="character" w:styleId="UnresolvedMention">
    <w:name w:val="Unresolved Mention"/>
    <w:basedOn w:val="DefaultParagraphFont"/>
    <w:uiPriority w:val="99"/>
    <w:semiHidden/>
    <w:unhideWhenUsed/>
    <w:rsid w:val="00C91E0C"/>
    <w:rPr>
      <w:color w:val="605E5C"/>
      <w:shd w:val="clear" w:color="auto" w:fill="E1DFDD"/>
    </w:rPr>
  </w:style>
  <w:style w:type="table" w:styleId="TableGridLight">
    <w:name w:val="Grid Table Light"/>
    <w:basedOn w:val="TableNormal"/>
    <w:uiPriority w:val="40"/>
    <w:rsid w:val="006A31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A31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3343DA"/>
    <w:pPr>
      <w:spacing w:after="0" w:line="240" w:lineRule="auto"/>
    </w:pPr>
  </w:style>
  <w:style w:type="paragraph" w:styleId="Bibliography">
    <w:name w:val="Bibliography"/>
    <w:basedOn w:val="Normal"/>
    <w:next w:val="Normal"/>
    <w:uiPriority w:val="37"/>
    <w:unhideWhenUsed/>
    <w:rsid w:val="00B16969"/>
  </w:style>
  <w:style w:type="paragraph" w:styleId="Caption">
    <w:name w:val="caption"/>
    <w:basedOn w:val="Normal"/>
    <w:next w:val="Normal"/>
    <w:uiPriority w:val="35"/>
    <w:unhideWhenUsed/>
    <w:qFormat/>
    <w:rsid w:val="00B703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1348">
      <w:bodyDiv w:val="1"/>
      <w:marLeft w:val="0"/>
      <w:marRight w:val="0"/>
      <w:marTop w:val="0"/>
      <w:marBottom w:val="0"/>
      <w:divBdr>
        <w:top w:val="none" w:sz="0" w:space="0" w:color="auto"/>
        <w:left w:val="none" w:sz="0" w:space="0" w:color="auto"/>
        <w:bottom w:val="none" w:sz="0" w:space="0" w:color="auto"/>
        <w:right w:val="none" w:sz="0" w:space="0" w:color="auto"/>
      </w:divBdr>
      <w:divsChild>
        <w:div w:id="1121533261">
          <w:marLeft w:val="0"/>
          <w:marRight w:val="0"/>
          <w:marTop w:val="0"/>
          <w:marBottom w:val="0"/>
          <w:divBdr>
            <w:top w:val="none" w:sz="0" w:space="0" w:color="auto"/>
            <w:left w:val="none" w:sz="0" w:space="0" w:color="auto"/>
            <w:bottom w:val="none" w:sz="0" w:space="0" w:color="auto"/>
            <w:right w:val="none" w:sz="0" w:space="0" w:color="auto"/>
          </w:divBdr>
        </w:div>
        <w:div w:id="1548450021">
          <w:marLeft w:val="0"/>
          <w:marRight w:val="0"/>
          <w:marTop w:val="0"/>
          <w:marBottom w:val="0"/>
          <w:divBdr>
            <w:top w:val="none" w:sz="0" w:space="0" w:color="auto"/>
            <w:left w:val="none" w:sz="0" w:space="0" w:color="auto"/>
            <w:bottom w:val="none" w:sz="0" w:space="0" w:color="auto"/>
            <w:right w:val="none" w:sz="0" w:space="0" w:color="auto"/>
          </w:divBdr>
        </w:div>
        <w:div w:id="592781235">
          <w:marLeft w:val="0"/>
          <w:marRight w:val="0"/>
          <w:marTop w:val="0"/>
          <w:marBottom w:val="0"/>
          <w:divBdr>
            <w:top w:val="none" w:sz="0" w:space="0" w:color="auto"/>
            <w:left w:val="none" w:sz="0" w:space="0" w:color="auto"/>
            <w:bottom w:val="none" w:sz="0" w:space="0" w:color="auto"/>
            <w:right w:val="none" w:sz="0" w:space="0" w:color="auto"/>
          </w:divBdr>
        </w:div>
        <w:div w:id="846948246">
          <w:marLeft w:val="0"/>
          <w:marRight w:val="0"/>
          <w:marTop w:val="0"/>
          <w:marBottom w:val="0"/>
          <w:divBdr>
            <w:top w:val="none" w:sz="0" w:space="0" w:color="auto"/>
            <w:left w:val="none" w:sz="0" w:space="0" w:color="auto"/>
            <w:bottom w:val="none" w:sz="0" w:space="0" w:color="auto"/>
            <w:right w:val="none" w:sz="0" w:space="0" w:color="auto"/>
          </w:divBdr>
        </w:div>
        <w:div w:id="506363743">
          <w:marLeft w:val="0"/>
          <w:marRight w:val="0"/>
          <w:marTop w:val="0"/>
          <w:marBottom w:val="0"/>
          <w:divBdr>
            <w:top w:val="none" w:sz="0" w:space="0" w:color="auto"/>
            <w:left w:val="none" w:sz="0" w:space="0" w:color="auto"/>
            <w:bottom w:val="none" w:sz="0" w:space="0" w:color="auto"/>
            <w:right w:val="none" w:sz="0" w:space="0" w:color="auto"/>
          </w:divBdr>
        </w:div>
      </w:divsChild>
    </w:div>
    <w:div w:id="249974686">
      <w:bodyDiv w:val="1"/>
      <w:marLeft w:val="0"/>
      <w:marRight w:val="0"/>
      <w:marTop w:val="0"/>
      <w:marBottom w:val="0"/>
      <w:divBdr>
        <w:top w:val="none" w:sz="0" w:space="0" w:color="auto"/>
        <w:left w:val="none" w:sz="0" w:space="0" w:color="auto"/>
        <w:bottom w:val="none" w:sz="0" w:space="0" w:color="auto"/>
        <w:right w:val="none" w:sz="0" w:space="0" w:color="auto"/>
      </w:divBdr>
    </w:div>
    <w:div w:id="272447524">
      <w:bodyDiv w:val="1"/>
      <w:marLeft w:val="0"/>
      <w:marRight w:val="0"/>
      <w:marTop w:val="0"/>
      <w:marBottom w:val="0"/>
      <w:divBdr>
        <w:top w:val="none" w:sz="0" w:space="0" w:color="auto"/>
        <w:left w:val="none" w:sz="0" w:space="0" w:color="auto"/>
        <w:bottom w:val="none" w:sz="0" w:space="0" w:color="auto"/>
        <w:right w:val="none" w:sz="0" w:space="0" w:color="auto"/>
      </w:divBdr>
    </w:div>
    <w:div w:id="447361792">
      <w:bodyDiv w:val="1"/>
      <w:marLeft w:val="0"/>
      <w:marRight w:val="0"/>
      <w:marTop w:val="0"/>
      <w:marBottom w:val="0"/>
      <w:divBdr>
        <w:top w:val="none" w:sz="0" w:space="0" w:color="auto"/>
        <w:left w:val="none" w:sz="0" w:space="0" w:color="auto"/>
        <w:bottom w:val="none" w:sz="0" w:space="0" w:color="auto"/>
        <w:right w:val="none" w:sz="0" w:space="0" w:color="auto"/>
      </w:divBdr>
    </w:div>
    <w:div w:id="597492114">
      <w:bodyDiv w:val="1"/>
      <w:marLeft w:val="0"/>
      <w:marRight w:val="0"/>
      <w:marTop w:val="0"/>
      <w:marBottom w:val="0"/>
      <w:divBdr>
        <w:top w:val="none" w:sz="0" w:space="0" w:color="auto"/>
        <w:left w:val="none" w:sz="0" w:space="0" w:color="auto"/>
        <w:bottom w:val="none" w:sz="0" w:space="0" w:color="auto"/>
        <w:right w:val="none" w:sz="0" w:space="0" w:color="auto"/>
      </w:divBdr>
    </w:div>
    <w:div w:id="792942677">
      <w:bodyDiv w:val="1"/>
      <w:marLeft w:val="0"/>
      <w:marRight w:val="0"/>
      <w:marTop w:val="0"/>
      <w:marBottom w:val="0"/>
      <w:divBdr>
        <w:top w:val="none" w:sz="0" w:space="0" w:color="auto"/>
        <w:left w:val="none" w:sz="0" w:space="0" w:color="auto"/>
        <w:bottom w:val="none" w:sz="0" w:space="0" w:color="auto"/>
        <w:right w:val="none" w:sz="0" w:space="0" w:color="auto"/>
      </w:divBdr>
    </w:div>
    <w:div w:id="842427539">
      <w:bodyDiv w:val="1"/>
      <w:marLeft w:val="0"/>
      <w:marRight w:val="0"/>
      <w:marTop w:val="0"/>
      <w:marBottom w:val="0"/>
      <w:divBdr>
        <w:top w:val="none" w:sz="0" w:space="0" w:color="auto"/>
        <w:left w:val="none" w:sz="0" w:space="0" w:color="auto"/>
        <w:bottom w:val="none" w:sz="0" w:space="0" w:color="auto"/>
        <w:right w:val="none" w:sz="0" w:space="0" w:color="auto"/>
      </w:divBdr>
    </w:div>
    <w:div w:id="1039472663">
      <w:bodyDiv w:val="1"/>
      <w:marLeft w:val="0"/>
      <w:marRight w:val="0"/>
      <w:marTop w:val="0"/>
      <w:marBottom w:val="0"/>
      <w:divBdr>
        <w:top w:val="none" w:sz="0" w:space="0" w:color="auto"/>
        <w:left w:val="none" w:sz="0" w:space="0" w:color="auto"/>
        <w:bottom w:val="none" w:sz="0" w:space="0" w:color="auto"/>
        <w:right w:val="none" w:sz="0" w:space="0" w:color="auto"/>
      </w:divBdr>
    </w:div>
    <w:div w:id="1133208217">
      <w:bodyDiv w:val="1"/>
      <w:marLeft w:val="0"/>
      <w:marRight w:val="0"/>
      <w:marTop w:val="0"/>
      <w:marBottom w:val="0"/>
      <w:divBdr>
        <w:top w:val="none" w:sz="0" w:space="0" w:color="auto"/>
        <w:left w:val="none" w:sz="0" w:space="0" w:color="auto"/>
        <w:bottom w:val="none" w:sz="0" w:space="0" w:color="auto"/>
        <w:right w:val="none" w:sz="0" w:space="0" w:color="auto"/>
      </w:divBdr>
    </w:div>
    <w:div w:id="1342314120">
      <w:bodyDiv w:val="1"/>
      <w:marLeft w:val="0"/>
      <w:marRight w:val="0"/>
      <w:marTop w:val="0"/>
      <w:marBottom w:val="0"/>
      <w:divBdr>
        <w:top w:val="none" w:sz="0" w:space="0" w:color="auto"/>
        <w:left w:val="none" w:sz="0" w:space="0" w:color="auto"/>
        <w:bottom w:val="none" w:sz="0" w:space="0" w:color="auto"/>
        <w:right w:val="none" w:sz="0" w:space="0" w:color="auto"/>
      </w:divBdr>
    </w:div>
    <w:div w:id="1353537024">
      <w:bodyDiv w:val="1"/>
      <w:marLeft w:val="0"/>
      <w:marRight w:val="0"/>
      <w:marTop w:val="0"/>
      <w:marBottom w:val="0"/>
      <w:divBdr>
        <w:top w:val="none" w:sz="0" w:space="0" w:color="auto"/>
        <w:left w:val="none" w:sz="0" w:space="0" w:color="auto"/>
        <w:bottom w:val="none" w:sz="0" w:space="0" w:color="auto"/>
        <w:right w:val="none" w:sz="0" w:space="0" w:color="auto"/>
      </w:divBdr>
    </w:div>
    <w:div w:id="1467039586">
      <w:bodyDiv w:val="1"/>
      <w:marLeft w:val="0"/>
      <w:marRight w:val="0"/>
      <w:marTop w:val="0"/>
      <w:marBottom w:val="0"/>
      <w:divBdr>
        <w:top w:val="none" w:sz="0" w:space="0" w:color="auto"/>
        <w:left w:val="none" w:sz="0" w:space="0" w:color="auto"/>
        <w:bottom w:val="none" w:sz="0" w:space="0" w:color="auto"/>
        <w:right w:val="none" w:sz="0" w:space="0" w:color="auto"/>
      </w:divBdr>
    </w:div>
    <w:div w:id="1524594297">
      <w:bodyDiv w:val="1"/>
      <w:marLeft w:val="0"/>
      <w:marRight w:val="0"/>
      <w:marTop w:val="0"/>
      <w:marBottom w:val="0"/>
      <w:divBdr>
        <w:top w:val="none" w:sz="0" w:space="0" w:color="auto"/>
        <w:left w:val="none" w:sz="0" w:space="0" w:color="auto"/>
        <w:bottom w:val="none" w:sz="0" w:space="0" w:color="auto"/>
        <w:right w:val="none" w:sz="0" w:space="0" w:color="auto"/>
      </w:divBdr>
    </w:div>
    <w:div w:id="1598513460">
      <w:bodyDiv w:val="1"/>
      <w:marLeft w:val="0"/>
      <w:marRight w:val="0"/>
      <w:marTop w:val="0"/>
      <w:marBottom w:val="0"/>
      <w:divBdr>
        <w:top w:val="none" w:sz="0" w:space="0" w:color="auto"/>
        <w:left w:val="none" w:sz="0" w:space="0" w:color="auto"/>
        <w:bottom w:val="none" w:sz="0" w:space="0" w:color="auto"/>
        <w:right w:val="none" w:sz="0" w:space="0" w:color="auto"/>
      </w:divBdr>
    </w:div>
    <w:div w:id="1665665530">
      <w:bodyDiv w:val="1"/>
      <w:marLeft w:val="0"/>
      <w:marRight w:val="0"/>
      <w:marTop w:val="0"/>
      <w:marBottom w:val="0"/>
      <w:divBdr>
        <w:top w:val="none" w:sz="0" w:space="0" w:color="auto"/>
        <w:left w:val="none" w:sz="0" w:space="0" w:color="auto"/>
        <w:bottom w:val="none" w:sz="0" w:space="0" w:color="auto"/>
        <w:right w:val="none" w:sz="0" w:space="0" w:color="auto"/>
      </w:divBdr>
    </w:div>
    <w:div w:id="1766071188">
      <w:bodyDiv w:val="1"/>
      <w:marLeft w:val="0"/>
      <w:marRight w:val="0"/>
      <w:marTop w:val="0"/>
      <w:marBottom w:val="0"/>
      <w:divBdr>
        <w:top w:val="none" w:sz="0" w:space="0" w:color="auto"/>
        <w:left w:val="none" w:sz="0" w:space="0" w:color="auto"/>
        <w:bottom w:val="none" w:sz="0" w:space="0" w:color="auto"/>
        <w:right w:val="none" w:sz="0" w:space="0" w:color="auto"/>
      </w:divBdr>
    </w:div>
    <w:div w:id="1770078594">
      <w:bodyDiv w:val="1"/>
      <w:marLeft w:val="0"/>
      <w:marRight w:val="0"/>
      <w:marTop w:val="0"/>
      <w:marBottom w:val="0"/>
      <w:divBdr>
        <w:top w:val="none" w:sz="0" w:space="0" w:color="auto"/>
        <w:left w:val="none" w:sz="0" w:space="0" w:color="auto"/>
        <w:bottom w:val="none" w:sz="0" w:space="0" w:color="auto"/>
        <w:right w:val="none" w:sz="0" w:space="0" w:color="auto"/>
      </w:divBdr>
    </w:div>
    <w:div w:id="1773357750">
      <w:bodyDiv w:val="1"/>
      <w:marLeft w:val="0"/>
      <w:marRight w:val="0"/>
      <w:marTop w:val="0"/>
      <w:marBottom w:val="0"/>
      <w:divBdr>
        <w:top w:val="none" w:sz="0" w:space="0" w:color="auto"/>
        <w:left w:val="none" w:sz="0" w:space="0" w:color="auto"/>
        <w:bottom w:val="none" w:sz="0" w:space="0" w:color="auto"/>
        <w:right w:val="none" w:sz="0" w:space="0" w:color="auto"/>
      </w:divBdr>
    </w:div>
    <w:div w:id="1845166201">
      <w:bodyDiv w:val="1"/>
      <w:marLeft w:val="0"/>
      <w:marRight w:val="0"/>
      <w:marTop w:val="0"/>
      <w:marBottom w:val="0"/>
      <w:divBdr>
        <w:top w:val="none" w:sz="0" w:space="0" w:color="auto"/>
        <w:left w:val="none" w:sz="0" w:space="0" w:color="auto"/>
        <w:bottom w:val="none" w:sz="0" w:space="0" w:color="auto"/>
        <w:right w:val="none" w:sz="0" w:space="0" w:color="auto"/>
      </w:divBdr>
    </w:div>
    <w:div w:id="2047873832">
      <w:bodyDiv w:val="1"/>
      <w:marLeft w:val="0"/>
      <w:marRight w:val="0"/>
      <w:marTop w:val="0"/>
      <w:marBottom w:val="0"/>
      <w:divBdr>
        <w:top w:val="none" w:sz="0" w:space="0" w:color="auto"/>
        <w:left w:val="none" w:sz="0" w:space="0" w:color="auto"/>
        <w:bottom w:val="none" w:sz="0" w:space="0" w:color="auto"/>
        <w:right w:val="none" w:sz="0" w:space="0" w:color="auto"/>
      </w:divBdr>
    </w:div>
    <w:div w:id="205025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WIP</b:Tag>
    <b:SourceType>InternetSite</b:SourceType>
    <b:Guid>{8B60A1E8-0B40-4863-830E-22CEB4B07422}</b:Guid>
    <b:Title>Patents</b:Title>
    <b:InternetSiteTitle>wipo</b:InternetSiteTitle>
    <b:URL>https://www.wipo.int/patents/en/</b:URL>
    <b:Author>
      <b:Author>
        <b:Corporate>WIPO</b:Corporate>
      </b:Author>
    </b:Author>
    <b:RefOrder>1</b:RefOrder>
  </b:Source>
  <b:Source>
    <b:Tag>Gov16</b:Tag>
    <b:SourceType>InternetSite</b:SourceType>
    <b:Guid>{E9EF5C91-1500-4DD6-B07E-617664B57BF9}</b:Guid>
    <b:Author>
      <b:Author>
        <b:Corporate>Government of Canada</b:Corporate>
      </b:Author>
    </b:Author>
    <b:Title>Writing a patent application</b:Title>
    <b:InternetSiteTitle>Canada.ca</b:InternetSiteTitle>
    <b:Year>2016</b:Year>
    <b:Month>01</b:Month>
    <b:Day>25</b:Day>
    <b:URL>https://www.ic.gc.ca/eic/site/cipointernet-internetopic.nsf/eng/wr01434.html</b:URL>
    <b:RefOrder>2</b:RefOrder>
  </b:Source>
  <b:Source>
    <b:Tag>Pat19</b:Tag>
    <b:SourceType>InternetSite</b:SourceType>
    <b:Guid>{F75F045E-F524-4499-AC91-65D16B9D978F}</b:Guid>
    <b:Author>
      <b:Author>
        <b:Corporate>PatentsView</b:Corporate>
      </b:Author>
    </b:Author>
    <b:Title>Data Download Tables</b:Title>
    <b:InternetSiteTitle>PatentsView</b:InternetSiteTitle>
    <b:Year>2019</b:Year>
    <b:Month>October</b:Month>
    <b:Day>08</b:Day>
    <b:URL>https://www.ic.gc.ca/eic/site/cipointernet-internetopic.nsf/eng/wr01434.html</b:URL>
    <b:RefOrder>4</b:RefOrder>
  </b:Source>
  <b:Source>
    <b:Tag>Pat</b:Tag>
    <b:SourceType>InternetSite</b:SourceType>
    <b:Guid>{8A4F2F0E-CAED-4C80-8366-B780A2BA0C66}</b:Guid>
    <b:Author>
      <b:Author>
        <b:Corporate>PatentsView</b:Corporate>
      </b:Author>
    </b:Author>
    <b:Title>About</b:Title>
    <b:InternetSiteTitle>PatentsView</b:InternetSiteTitle>
    <b:URL>https://www.patentsview.org/</b:URL>
    <b:RefOrder>3</b:RefOrder>
  </b:Source>
  <b:Source>
    <b:Tag>Les11</b:Tag>
    <b:SourceType>Book</b:SourceType>
    <b:Guid>{11EDC488-BA28-4D1F-A9E3-B4E2DC95339B}</b:Guid>
    <b:Author>
      <b:Author>
        <b:NameList>
          <b:Person>
            <b:Last>Leskovec</b:Last>
            <b:First>Jure</b:First>
          </b:Person>
          <b:Person>
            <b:Last>Rajaraman</b:Last>
            <b:First>Anand</b:First>
          </b:Person>
          <b:Person>
            <b:Last>Ullman</b:Last>
            <b:First>Jeffrey</b:First>
            <b:Middle>D.</b:Middle>
          </b:Person>
        </b:NameList>
      </b:Author>
    </b:Author>
    <b:Title>Miining of Massive Datasets</b:Title>
    <b:Year>2011</b:Year>
    <b:BookTitle>Mining of Massive Datasets</b:BookTitle>
    <b:RefOrder>5</b:RefOrder>
  </b:Source>
  <b:Source>
    <b:Tag>Lau08</b:Tag>
    <b:SourceType>JournalArticle</b:SourceType>
    <b:Guid>{B7A27716-B046-49C9-B882-C7BC4BE88DA8}</b:Guid>
    <b:Title>Visualizing Data using t-SNE</b:Title>
    <b:Year>2008</b:Year>
    <b:Author>
      <b:Author>
        <b:NameList>
          <b:Person>
            <b:Last>Maaten</b:Last>
            <b:First>Laurens</b:First>
            <b:Middle>van der</b:Middle>
          </b:Person>
          <b:Person>
            <b:Last>Hinton</b:Last>
            <b:First>Geoffrey</b:First>
          </b:Person>
        </b:NameList>
      </b:Author>
    </b:Author>
    <b:JournalName>Journal of Machine Learning Research</b:JournalName>
    <b:Pages>2579-2605</b:Pages>
    <b:RefOrder>6</b:RefOrder>
  </b:Source>
</b:Sources>
</file>

<file path=customXml/itemProps1.xml><?xml version="1.0" encoding="utf-8"?>
<ds:datastoreItem xmlns:ds="http://schemas.openxmlformats.org/officeDocument/2006/customXml" ds:itemID="{1A51BC22-49B2-484F-B102-F0BA614D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3224</Words>
  <Characters>18382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Sverrir Heidar</dc:creator>
  <cp:keywords/>
  <dc:description/>
  <cp:lastModifiedBy>Sverrir Heidar</cp:lastModifiedBy>
  <cp:revision>3</cp:revision>
  <cp:lastPrinted>2020-01-22T10:01:00Z</cp:lastPrinted>
  <dcterms:created xsi:type="dcterms:W3CDTF">2023-03-24T18:30:00Z</dcterms:created>
  <dcterms:modified xsi:type="dcterms:W3CDTF">2023-03-24T18:30:00Z</dcterms:modified>
</cp:coreProperties>
</file>