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normal0"/>
        <w:spacing w:after="240"/>
        <w:ind w:left="3968" w:hanging="1"/>
        <w:jc w:val="both"/>
      </w:pPr>
      <w:r>
        <w:t>Дорогомиловский</w:t>
      </w:r>
    </w:p>
    <w:p>
      <w:pPr>
        <w:pStyle w:val="normal0"/>
        <w:spacing w:before="240" w:after="240"/>
        <w:ind w:left="3968" w:hanging="1"/>
      </w:pPr>
      <w:r>
        <w:t>None - мировой судья</w:t>
      </w:r>
    </w:p>
    <w:p>
      <w:pPr>
        <w:pStyle w:val="normal0"/>
        <w:spacing w:before="240" w:after="240"/>
        <w:ind w:left="3968" w:hanging="1"/>
      </w:pPr>
      <w:r>
        <w:t>121357, г. Москва, Верейская ул., д. 21</w:t>
      </w:r>
    </w:p>
    <w:p>
      <w:pPr>
        <w:pStyle w:val="normal0"/>
        <w:spacing w:before="240" w:after="240"/>
        <w:ind w:left="3968" w:hanging="1"/>
      </w:pPr>
      <w:r>
        <w:t>Тел.: +7 495 443 9613, +7 495 440 6397 / E-mail: mirsud206@ums-mos.ru</w:t>
      </w:r>
    </w:p>
    <w:p>
      <w:pPr>
        <w:pStyle w:val="normal0"/>
        <w:spacing w:before="240" w:after="240"/>
        <w:ind w:left="3968" w:hanging="1"/>
        <w:jc w:val="both"/>
      </w:pPr>
      <w:r>
        <w:t>Ответчик: ывапрол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adress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Тел.: phone / E-mail: email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Возражения относительно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исполнения судебного приказа</w:t>
      </w:r>
    </w:p>
    <w:p>
      <w:pPr>
        <w:pStyle w:val="normal0"/>
        <w:spacing w:before="240" w:after="240"/>
        <w:jc w:val="right"/>
      </w:pPr>
      <w:r>
        <w:t>Дело № 2-64/2024-206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УИД delo_uid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</w:rPr>
        <w:t>Уважаемый суд</w:t>
      </w:r>
    </w:p>
    <w:p>
      <w:pPr>
        <w:pStyle w:val="normal0"/>
        <w:spacing w:before="240" w:after="240"/>
        <w:ind w:firstLine="280"/>
        <w:jc w:val="both"/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ывапро за период с out по out в отношении помещения, расположенного по адресу: вапрол в размере укенгш рублей, а также расходы по уплате госпошлины в размере out рублей.</w:t>
      </w:r>
    </w:p>
    <w:p>
      <w:pPr>
        <w:pStyle w:val="normal0"/>
        <w:spacing w:before="240" w:after="240"/>
        <w:ind w:firstLine="280"/>
        <w:jc w:val="both"/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{{out}}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соответствии с ч.6 и ч.7 ст.</w:t>
      </w:r>
      <w:hyperlink r:id="rId4" w:history="1">
        <w:r>
          <w:rPr>
            <w:rStyle w:val="DefaultParagraphFonttext001"/>
            <w:rFonts w:ascii="Times New Roman" w:eastAsia="Times New Roman" w:hAnsi="Times New Roman" w:cs="Times New Roman"/>
            <w:color w:val="1155CC"/>
            <w:u w:val="single" w:color="1155CC"/>
          </w:rPr>
          <w:t>155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>
      <w:pPr>
        <w:pStyle w:val="normal0"/>
        <w:spacing w:before="240" w:after="240"/>
        <w:ind w:firstLine="280"/>
        <w:jc w:val="both"/>
      </w:pPr>
      <w:r>
        <w:t>Согласно информации размещенной на портале ГИС ЖКХ в карточке дома delo_gis 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>
      <w:pPr>
        <w:spacing w:after="8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нарушение требования абз.Д п.4 Правил по управлению МКД (ПП РФ №</w:t>
      </w:r>
      <w:hyperlink r:id="rId5" w:history="1">
        <w:r>
          <w:rPr>
            <w:rStyle w:val="DefaultParagraphFonttext002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5" w:history="1">
        <w:r>
          <w:rPr>
            <w:rStyle w:val="DefaultParagraphFonttext003"/>
            <w:rFonts w:ascii="Times New Roman" w:eastAsia="Times New Roman" w:hAnsi="Times New Roman" w:cs="Times New Roman"/>
            <w:color w:val="1155CC"/>
            <w:u w:val="single" w:color="1155CC"/>
          </w:rPr>
          <w:t>416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от 15 мая 2013 года) претензионный порядок не был соблюден.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На основании изложенного, руководствуясь ст. ст.</w:t>
      </w:r>
      <w:hyperlink r:id="rId6" w:history="1">
        <w:r>
          <w:rPr>
            <w:rStyle w:val="DefaultParagraphFonttext004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Style w:val="DefaultParagraphFont0"/>
          <w:rFonts w:ascii="Times New Roman" w:eastAsia="Times New Roman" w:hAnsi="Times New Roman" w:cs="Times New Roman"/>
        </w:rPr>
        <w:t>35,</w:t>
      </w:r>
      <w:hyperlink r:id="rId7" w:history="1">
        <w:r>
          <w:rPr>
            <w:rStyle w:val="DefaultParagraphFonttext005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7" w:history="1">
        <w:r>
          <w:rPr>
            <w:rStyle w:val="DefaultParagraphFonttext006"/>
            <w:rFonts w:ascii="Times New Roman" w:eastAsia="Times New Roman" w:hAnsi="Times New Roman" w:cs="Times New Roman"/>
            <w:color w:val="1155CC"/>
            <w:u w:val="single" w:color="1155CC"/>
          </w:rPr>
          <w:t>128</w:t>
        </w:r>
      </w:hyperlink>
      <w:r>
        <w:rPr>
          <w:rStyle w:val="DefaultParagraphFont0"/>
          <w:rFonts w:ascii="Times New Roman" w:eastAsia="Times New Roman" w:hAnsi="Times New Roman" w:cs="Times New Roman"/>
        </w:rPr>
        <w:t>,</w:t>
      </w:r>
      <w:hyperlink r:id="rId8" w:history="1">
        <w:r>
          <w:rPr>
            <w:rStyle w:val="DefaultParagraphFonttext007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8" w:history="1">
        <w:r>
          <w:rPr>
            <w:rStyle w:val="DefaultParagraphFonttext008"/>
            <w:rFonts w:ascii="Times New Roman" w:eastAsia="Times New Roman" w:hAnsi="Times New Roman" w:cs="Times New Roman"/>
            <w:color w:val="1155CC"/>
            <w:u w:val="single" w:color="1155CC"/>
          </w:rPr>
          <w:t>129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ГПК РФ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ПРОШУ:</w:t>
      </w:r>
    </w:p>
    <w:p>
      <w:pPr>
        <w:pStyle w:val="normal0"/>
        <w:spacing w:before="240" w:after="240"/>
        <w:ind w:right="-466"/>
        <w:jc w:val="both"/>
      </w:pPr>
      <w:r>
        <w:t>Судебный приказ от out года по делу № 2-64/2024-206 отменить полностью.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Приложения: </w:t>
      </w:r>
    </w:p>
    <w:p>
      <w:pPr>
        <w:pStyle w:val="normal0"/>
        <w:spacing w:before="240" w:after="240"/>
        <w:ind w:firstLine="280"/>
        <w:jc w:val="both"/>
      </w:pPr>
      <w:r>
        <w:t>1. Отчет об отслеживании отправления с почтовым идентификатором None (2л.)</w:t>
      </w:r>
    </w:p>
    <w:p>
      <w:pPr>
        <w:pStyle w:val="normal0"/>
        <w:spacing w:before="240" w:after="240"/>
        <w:ind w:firstLine="280"/>
        <w:jc w:val="both"/>
      </w:pPr>
      <w:r>
        <w:t>2. Карточка дома вапрол на портале ГИС ЖКХ (1л.).</w:t>
      </w:r>
    </w:p>
    <w:p>
      <w:pPr>
        <w:pStyle w:val="normal0"/>
        <w:spacing w:before="240" w:after="240"/>
        <w:jc w:val="both"/>
      </w:pPr>
      <w:r>
        <w:t>ывапрол</w:t>
      </w:r>
    </w:p>
    <w:p>
      <w:pPr>
        <w:pStyle w:val="normal0"/>
        <w:spacing w:before="240" w:after="240"/>
      </w:pPr>
      <w:r>
        <w:t>2024-05-04 - 21.03.20242</w:t>
      </w:r>
    </w:p>
    <w:sectPr>
      <w:pgSz w:w="11906" w:h="16838"/>
      <w:pgMar w:top="85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  <w:style w:type="character" w:customStyle="1" w:styleId="DefaultParagraphFonttext001">
    <w:name w:val="Default_Paragraph_Font text001"/>
    <w:basedOn w:val="DefaultParagraphFont"/>
  </w:style>
  <w:style w:type="character" w:customStyle="1" w:styleId="DefaultParagraphFonttext002">
    <w:name w:val="Default_Paragraph_Font text002"/>
    <w:basedOn w:val="DefaultParagraphFont"/>
  </w:style>
  <w:style w:type="character" w:customStyle="1" w:styleId="DefaultParagraphFonttext003">
    <w:name w:val="Default_Paragraph_Font text003"/>
    <w:basedOn w:val="DefaultParagraphFont"/>
  </w:style>
  <w:style w:type="character" w:customStyle="1" w:styleId="DefaultParagraphFonttext004">
    <w:name w:val="Default_Paragraph_Font text004"/>
    <w:basedOn w:val="DefaultParagraphFont"/>
  </w:style>
  <w:style w:type="character" w:customStyle="1" w:styleId="DefaultParagraphFonttext005">
    <w:name w:val="Default_Paragraph_Font text005"/>
    <w:basedOn w:val="DefaultParagraphFont"/>
  </w:style>
  <w:style w:type="character" w:customStyle="1" w:styleId="DefaultParagraphFonttext006">
    <w:name w:val="Default_Paragraph_Font text006"/>
    <w:basedOn w:val="DefaultParagraphFont"/>
  </w:style>
  <w:style w:type="character" w:customStyle="1" w:styleId="DefaultParagraphFonttext007">
    <w:name w:val="Default_Paragraph_Font text007"/>
    <w:basedOn w:val="DefaultParagraphFont"/>
  </w:style>
  <w:style w:type="character" w:customStyle="1" w:styleId="DefaultParagraphFonttext008">
    <w:name w:val="Default_Paragraph_Font text0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https://jkodeksrf.ru/rzd-7/st-155-jk-rf" TargetMode="External"/><Relationship Id="rId5" Type="http://schemas.openxmlformats.org/officeDocument/2006/relationships/hyperlink" Target="https://docs.cntd.ru/document/499020841" TargetMode="External"/><Relationship Id="rId6" Type="http://schemas.openxmlformats.org/officeDocument/2006/relationships/hyperlink" Target="https://sudact.ru/law/gpk-rf/razdel-i/glava-4_1/statia-35/" TargetMode="External"/><Relationship Id="rId7" Type="http://schemas.openxmlformats.org/officeDocument/2006/relationships/hyperlink" Target="https://legalacts.ru/kodeks/GPK-RF/razdel-ii/podrazdel-i/glava-11/statja-128/" TargetMode="External"/><Relationship Id="rId8" Type="http://schemas.openxmlformats.org/officeDocument/2006/relationships/hyperlink" Target="https://sudact.ru/law/gpk-rf/razdel-ii/podrazdel-i/glava-11/statia-12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308</Words>
  <Characters>1862</Characters>
  <Application>Microsoft Office Word</Application>
  <DocSecurity>0</DocSecurity>
  <Lines>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