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pStyle w:val="normal0"/>
        <w:spacing w:after="240"/>
        <w:ind w:left="3968" w:hanging="1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cont_name</w:t>
      </w:r>
    </w:p>
    <w:p>
      <w:pPr>
        <w:pStyle w:val="normal0"/>
        <w:spacing w:before="240" w:after="240"/>
        <w:ind w:left="3968" w:hanging="1"/>
      </w:pPr>
      <w:r>
        <w:rPr>
          <w:rStyle w:val="DefaultParagraphFont0"/>
          <w:rFonts w:ascii="Times New Roman" w:eastAsia="Times New Roman" w:hAnsi="Times New Roman" w:cs="Times New Roman"/>
        </w:rPr>
        <w:t>cont_fio - мировой судья</w:t>
      </w:r>
    </w:p>
    <w:p>
      <w:pPr>
        <w:pStyle w:val="normal0"/>
        <w:spacing w:before="240" w:after="240"/>
        <w:ind w:left="3968" w:hanging="1"/>
      </w:pPr>
      <w:r>
        <w:rPr>
          <w:rStyle w:val="DefaultParagraphFont0"/>
          <w:rFonts w:ascii="Times New Roman" w:eastAsia="Times New Roman" w:hAnsi="Times New Roman" w:cs="Times New Roman"/>
        </w:rPr>
        <w:t>cont_adress</w:t>
      </w:r>
    </w:p>
    <w:p>
      <w:pPr>
        <w:pStyle w:val="normal0"/>
        <w:spacing w:before="240" w:after="240"/>
        <w:ind w:left="3968" w:hanging="1"/>
      </w:pPr>
      <w:r>
        <w:rPr>
          <w:rStyle w:val="DefaultParagraphFont0"/>
          <w:rFonts w:ascii="Times New Roman" w:eastAsia="Times New Roman" w:hAnsi="Times New Roman" w:cs="Times New Roman"/>
        </w:rPr>
        <w:t>Тел.: cont_phone / E-mail: cont_email</w:t>
      </w:r>
    </w:p>
    <w:p>
      <w:pPr>
        <w:pStyle w:val="normal0"/>
        <w:spacing w:before="240" w:after="240"/>
        <w:ind w:left="3968" w:hanging="1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Ответчик: fio</w:t>
      </w:r>
    </w:p>
    <w:p>
      <w:pPr>
        <w:pStyle w:val="normal0"/>
        <w:spacing w:before="240" w:after="240"/>
        <w:ind w:left="3968" w:hanging="1"/>
      </w:pPr>
      <w:r>
        <w:rPr>
          <w:rStyle w:val="DefaultParagraphFont0"/>
          <w:rFonts w:ascii="Times New Roman" w:eastAsia="Times New Roman" w:hAnsi="Times New Roman" w:cs="Times New Roman"/>
        </w:rPr>
        <w:t>adress</w:t>
      </w:r>
    </w:p>
    <w:p>
      <w:pPr>
        <w:pStyle w:val="normal0"/>
        <w:spacing w:before="240" w:after="240"/>
        <w:ind w:left="3968" w:hanging="1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Тел.: phone / E-mail: email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i/>
          <w:iCs/>
        </w:rPr>
        <w:t>Возражения относительно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i/>
          <w:iCs/>
        </w:rPr>
        <w:t>исполнения судебного приказа</w:t>
      </w:r>
    </w:p>
    <w:p>
      <w:pPr>
        <w:pStyle w:val="normal0"/>
        <w:spacing w:before="240" w:after="240"/>
        <w:jc w:val="right"/>
      </w:pPr>
      <w:r>
        <w:rPr>
          <w:rStyle w:val="DefaultParagraphFont0"/>
          <w:rFonts w:ascii="Times New Roman" w:eastAsia="Times New Roman" w:hAnsi="Times New Roman" w:cs="Times New Roman"/>
        </w:rPr>
        <w:t>Дело № delo_num</w:t>
      </w:r>
    </w:p>
    <w:p>
      <w:pPr>
        <w:pStyle w:val="normal0"/>
        <w:spacing w:before="240" w:after="240"/>
        <w:jc w:val="right"/>
      </w:pPr>
      <w:r>
        <w:rPr>
          <w:rStyle w:val="DefaultParagraphFont0"/>
          <w:rFonts w:ascii="Times New Roman" w:eastAsia="Times New Roman" w:hAnsi="Times New Roman" w:cs="Times New Roman"/>
        </w:rPr>
        <w:t>УИД delo_uid</w:t>
      </w:r>
    </w:p>
    <w:p>
      <w:pPr>
        <w:pStyle w:val="normal0"/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</w:rPr>
        <w:t>Уважаемый суд</w:t>
      </w:r>
    </w:p>
    <w:p>
      <w:pPr>
        <w:pStyle w:val="normal0"/>
        <w:spacing w:before="240" w:after="24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delo_data года ответчик получил delo_way письмо трек-номер delo_trek. В указанном письме содержался судебный приказ от delo_data0 года в отношении ответчика по делу № delo_num о взыскании в пользу delo_name ИНН delo_inn задолженности по оплате delo_mean за период с delo_datafrom по delo_datatill в отношении помещения, расположенного по адресу: delo_adress в размере delo_summ рублей, а также расходы по уплате госпошлины в размере delo_summ2 рублей.</w:t>
      </w:r>
    </w:p>
    <w:p>
      <w:pPr>
        <w:pStyle w:val="normal0"/>
        <w:spacing w:before="240" w:after="24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Как установлено в статье 128 ГПК РФ срок для подачи возражений должника относительно исполнения судебного приказа составляет 10 дней с момента его получения. Ответчик не согласен с вынесенным судебным приказом от {{delo_data0}} года по делу № delo_num и с требованиями, изложенными в заявлении о выдаче судебного приказа, т. к. задолженности перед delo_name ИНН delo_inn за спорный период не имеет.</w:t>
      </w:r>
    </w:p>
    <w:p>
      <w:pPr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В соответствии с ч.6 и ч.7 ст.</w:t>
      </w:r>
      <w:hyperlink r:id="rId4" w:history="1">
        <w:r>
          <w:rPr>
            <w:rStyle w:val="DefaultParagraphFonttext001"/>
            <w:rFonts w:ascii="Times New Roman" w:eastAsia="Times New Roman" w:hAnsi="Times New Roman" w:cs="Times New Roman"/>
            <w:color w:val="1155CC"/>
            <w:u w:val="single" w:color="1155CC"/>
          </w:rPr>
          <w:t>155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ЖК РФ собственники помещений в многоквартирном доме вносят плату за содержание жилого помещения и плату за коммунальные услуги в соответствии с договорами, заключенными с ТСЖ или управляющей организацией, а также в соответствии договорами заключенными с ресурсоснабжающими организациями на основании соответствующего решения общего собрания собственников. </w:t>
      </w:r>
    </w:p>
    <w:p>
      <w:pPr>
        <w:pStyle w:val="normal0"/>
        <w:spacing w:before="240" w:after="24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Согласно информации размещенной на портале ГИС ЖКХ в карточке дома delo_gis - delo_name ИНН delo_inn не является ни управляющей, ни ресурсоснабжающей организацией, и следовательно не вправе подавать заявления в суд о взыскании задолженности за ЖКУ.</w:t>
      </w:r>
    </w:p>
    <w:p>
      <w:pPr>
        <w:spacing w:after="8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В нарушение требования абз.Д п.4 Правил по управлению МКД (ПП РФ №</w:t>
      </w:r>
      <w:hyperlink r:id="rId5" w:history="1">
        <w:r>
          <w:rPr>
            <w:rStyle w:val="DefaultParagraphFonttext002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5" w:history="1">
        <w:r>
          <w:rPr>
            <w:rStyle w:val="DefaultParagraphFonttext003"/>
            <w:rFonts w:ascii="Times New Roman" w:eastAsia="Times New Roman" w:hAnsi="Times New Roman" w:cs="Times New Roman"/>
            <w:color w:val="1155CC"/>
            <w:u w:val="single" w:color="1155CC"/>
          </w:rPr>
          <w:t>416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от 15 мая 2013 года) претензионный порядок не был соблюден.</w:t>
      </w:r>
    </w:p>
    <w:p>
      <w:pPr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На основании изложенного, руководствуясь ст. ст.</w:t>
      </w:r>
      <w:hyperlink r:id="rId6" w:history="1">
        <w:r>
          <w:rPr>
            <w:rStyle w:val="DefaultParagraphFonttext004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r>
        <w:rPr>
          <w:rStyle w:val="DefaultParagraphFont0"/>
          <w:rFonts w:ascii="Times New Roman" w:eastAsia="Times New Roman" w:hAnsi="Times New Roman" w:cs="Times New Roman"/>
        </w:rPr>
        <w:t>35,</w:t>
      </w:r>
      <w:hyperlink r:id="rId7" w:history="1">
        <w:r>
          <w:rPr>
            <w:rStyle w:val="DefaultParagraphFonttext005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7" w:history="1">
        <w:r>
          <w:rPr>
            <w:rStyle w:val="DefaultParagraphFonttext006"/>
            <w:rFonts w:ascii="Times New Roman" w:eastAsia="Times New Roman" w:hAnsi="Times New Roman" w:cs="Times New Roman"/>
            <w:color w:val="1155CC"/>
            <w:u w:val="single" w:color="1155CC"/>
          </w:rPr>
          <w:t>128</w:t>
        </w:r>
      </w:hyperlink>
      <w:r>
        <w:rPr>
          <w:rStyle w:val="DefaultParagraphFont0"/>
          <w:rFonts w:ascii="Times New Roman" w:eastAsia="Times New Roman" w:hAnsi="Times New Roman" w:cs="Times New Roman"/>
        </w:rPr>
        <w:t>,</w:t>
      </w:r>
      <w:hyperlink r:id="rId8" w:history="1">
        <w:r>
          <w:rPr>
            <w:rStyle w:val="DefaultParagraphFonttext007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8" w:history="1">
        <w:r>
          <w:rPr>
            <w:rStyle w:val="DefaultParagraphFonttext008"/>
            <w:rFonts w:ascii="Times New Roman" w:eastAsia="Times New Roman" w:hAnsi="Times New Roman" w:cs="Times New Roman"/>
            <w:color w:val="1155CC"/>
            <w:u w:val="single" w:color="1155CC"/>
          </w:rPr>
          <w:t>129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ГПК РФ</w:t>
      </w:r>
    </w:p>
    <w:p>
      <w:pPr>
        <w:pStyle w:val="normal0"/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</w:rPr>
        <w:t>ПРОШУ:</w:t>
      </w:r>
    </w:p>
    <w:p>
      <w:pPr>
        <w:pStyle w:val="normal0"/>
        <w:spacing w:before="240" w:after="240"/>
        <w:ind w:right="-466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Судебный приказ от delo_data0 года по делу № delo_num отменить полностью.</w:t>
      </w:r>
    </w:p>
    <w:p>
      <w:pPr>
        <w:pStyle w:val="normal0"/>
        <w:spacing w:before="240" w:after="24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  <w:i/>
          <w:iCs/>
          <w:sz w:val="20"/>
          <w:szCs w:val="20"/>
        </w:rPr>
        <w:t xml:space="preserve">Приложения: </w:t>
      </w:r>
    </w:p>
    <w:p>
      <w:pPr>
        <w:pStyle w:val="normal0"/>
        <w:spacing w:before="240" w:after="24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  <w:i/>
          <w:iCs/>
          <w:sz w:val="20"/>
          <w:szCs w:val="20"/>
        </w:rPr>
        <w:t>1. Отчет об отслеживании отправления с почтовым идентификатором delo_trek (2л.)</w:t>
      </w:r>
    </w:p>
    <w:p>
      <w:pPr>
        <w:pStyle w:val="normal0"/>
        <w:spacing w:before="240" w:after="24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  <w:i/>
          <w:iCs/>
          <w:sz w:val="20"/>
          <w:szCs w:val="20"/>
        </w:rPr>
        <w:t xml:space="preserve">2. Карточка дома </w:t>
      </w:r>
      <w:r>
        <w:rPr>
          <w:rStyle w:val="DefaultParagraphFont0"/>
          <w:rFonts w:ascii="Times New Roman" w:eastAsia="Times New Roman" w:hAnsi="Times New Roman" w:cs="Times New Roman"/>
        </w:rPr>
        <w:t>delo_adress</w:t>
      </w:r>
      <w:r>
        <w:rPr>
          <w:rStyle w:val="DefaultParagraphFont0"/>
          <w:rFonts w:ascii="Times New Roman" w:eastAsia="Times New Roman" w:hAnsi="Times New Roman" w:cs="Times New Roman"/>
          <w:i/>
          <w:iCs/>
          <w:sz w:val="20"/>
          <w:szCs w:val="20"/>
        </w:rPr>
        <w:t> на портале ГИС ЖКХ (1л.).</w:t>
      </w:r>
    </w:p>
    <w:p>
      <w:pPr>
        <w:pStyle w:val="normal0"/>
        <w:spacing w:before="240" w:after="24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fio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</w:rPr>
        <w:t>data - delo_data2</w:t>
      </w:r>
    </w:p>
    <w:sectPr>
      <w:pgSz w:w="11906" w:h="16838"/>
      <w:pgMar w:top="850" w:right="1440" w:bottom="1440" w:left="1440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  <w:style w:type="paragraph" w:customStyle="1" w:styleId="normal0">
    <w:name w:val="normal"/>
    <w:basedOn w:val="Normal"/>
  </w:style>
  <w:style w:type="character" w:customStyle="1" w:styleId="DefaultParagraphFonttext001">
    <w:name w:val="Default_Paragraph_Font text001"/>
    <w:basedOn w:val="DefaultParagraphFont"/>
  </w:style>
  <w:style w:type="character" w:customStyle="1" w:styleId="DefaultParagraphFonttext002">
    <w:name w:val="Default_Paragraph_Font text002"/>
    <w:basedOn w:val="DefaultParagraphFont"/>
  </w:style>
  <w:style w:type="character" w:customStyle="1" w:styleId="DefaultParagraphFonttext003">
    <w:name w:val="Default_Paragraph_Font text003"/>
    <w:basedOn w:val="DefaultParagraphFont"/>
  </w:style>
  <w:style w:type="character" w:customStyle="1" w:styleId="DefaultParagraphFonttext004">
    <w:name w:val="Default_Paragraph_Font text004"/>
    <w:basedOn w:val="DefaultParagraphFont"/>
  </w:style>
  <w:style w:type="character" w:customStyle="1" w:styleId="DefaultParagraphFonttext005">
    <w:name w:val="Default_Paragraph_Font text005"/>
    <w:basedOn w:val="DefaultParagraphFont"/>
  </w:style>
  <w:style w:type="character" w:customStyle="1" w:styleId="DefaultParagraphFonttext006">
    <w:name w:val="Default_Paragraph_Font text006"/>
    <w:basedOn w:val="DefaultParagraphFont"/>
  </w:style>
  <w:style w:type="character" w:customStyle="1" w:styleId="DefaultParagraphFonttext007">
    <w:name w:val="Default_Paragraph_Font text007"/>
    <w:basedOn w:val="DefaultParagraphFont"/>
  </w:style>
  <w:style w:type="character" w:customStyle="1" w:styleId="DefaultParagraphFonttext008">
    <w:name w:val="Default_Paragraph_Font text00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jkodeksrf.ru/rzd-7/st-155-jk-rf" TargetMode="External" /><Relationship Id="rId5" Type="http://schemas.openxmlformats.org/officeDocument/2006/relationships/hyperlink" Target="https://docs.cntd.ru/document/499020841" TargetMode="External" /><Relationship Id="rId6" Type="http://schemas.openxmlformats.org/officeDocument/2006/relationships/hyperlink" Target="https://sudact.ru/law/gpk-rf/razdel-i/glava-4_1/statia-35/" TargetMode="External" /><Relationship Id="rId7" Type="http://schemas.openxmlformats.org/officeDocument/2006/relationships/hyperlink" Target="https://legalacts.ru/kodeks/GPK-RF/razdel-ii/podrazdel-i/glava-11/statja-128/" TargetMode="External" /><Relationship Id="rId8" Type="http://schemas.openxmlformats.org/officeDocument/2006/relationships/hyperlink" Target="https://sudact.ru/law/gpk-rf/razdel-ii/podrazdel-i/glava-11/statia-129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308</Words>
  <Characters>1862</Characters>
  <Application>Microsoft Office Word</Application>
  <DocSecurity>0</DocSecurity>
  <Lines>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