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E53DDE" w14:paraId="2D8BF425" w14:textId="77777777" w:rsidTr="004B044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409B" w14:textId="31FE1707" w:rsidR="00E53DDE" w:rsidRDefault="00E53DDE" w:rsidP="004B0443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251679744" behindDoc="0" locked="0" layoutInCell="1" allowOverlap="1" wp14:anchorId="59A7FE50" wp14:editId="1CD424B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65" name="Рисунок 6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1A75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4C19C20E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3366BB1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29CE23F1" w14:textId="77777777" w:rsidR="00E53DDE" w:rsidRDefault="00E53DDE" w:rsidP="004B0443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445A8B2" w14:textId="77777777" w:rsidR="00E53DDE" w:rsidRDefault="00E53DDE" w:rsidP="004B0443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Баумана</w:t>
            </w:r>
          </w:p>
          <w:p w14:paraId="5F658DD4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5FEDDB3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Баумана)</w:t>
            </w:r>
          </w:p>
        </w:tc>
      </w:tr>
    </w:tbl>
    <w:p w14:paraId="6D21FA4B" w14:textId="77777777" w:rsidR="00E53DDE" w:rsidRDefault="00E53DDE" w:rsidP="00E53DDE">
      <w:pPr>
        <w:pBdr>
          <w:bottom w:val="thinThickSmallGap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253C7C7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13241721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980DF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4357375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6C81B91E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02FDD18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6FA8E4D6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21DA541D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74D039A0" w14:textId="0105678C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ЗАЩИТА ЛАБОРАТОРНОЙ РАБОТЫ №</w:t>
      </w:r>
      <w:r w:rsidR="00DC35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</w:t>
      </w:r>
    </w:p>
    <w:p w14:paraId="6A6D9E21" w14:textId="1F253440" w:rsidR="00E53DDE" w:rsidRP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ВАРИАНТ №</w:t>
      </w:r>
      <w:r w:rsidR="00DC35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8</w:t>
      </w:r>
    </w:p>
    <w:p w14:paraId="733F9A6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13FF44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C34D269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78BF8A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58F039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045B1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26D3B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D95571F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53BFDD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98679DF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FE4C8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C9F1A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248E9D0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8567690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80F5E83" w14:textId="77777777" w:rsidR="00E53DDE" w:rsidRPr="0087282D" w:rsidRDefault="00E53DDE" w:rsidP="00E53DDE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Светличная Алина Алексеевна</w:t>
      </w:r>
    </w:p>
    <w:p w14:paraId="50A98627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8C79B6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14:paraId="3225F20A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4C348F0" w14:textId="7D11E153" w:rsidR="00E53DDE" w:rsidRP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Проверил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Оглоб</w:t>
      </w:r>
      <w:r w:rsidR="00F60AA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 Дмитрий Игоревич</w:t>
      </w:r>
    </w:p>
    <w:p w14:paraId="02D22131" w14:textId="77777777" w:rsidR="00E53DDE" w:rsidRDefault="00E53DDE" w:rsidP="00E53DDE">
      <w:pPr>
        <w:spacing w:line="240" w:lineRule="auto"/>
      </w:pPr>
    </w:p>
    <w:p w14:paraId="52500DF8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07EC08D8" w14:textId="6434D3A3" w:rsidR="00D233EF" w:rsidRDefault="00E53DDE" w:rsidP="00E53DDE">
      <w:pPr>
        <w:jc w:val="center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2021      г.</w:t>
      </w:r>
      <w:r>
        <w:br w:type="page"/>
      </w:r>
    </w:p>
    <w:p w14:paraId="6F847D28" w14:textId="7B5D7513" w:rsidR="00DC353D" w:rsidRDefault="00DC353D" w:rsidP="00DC353D">
      <w:pPr>
        <w:pStyle w:val="a5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lastRenderedPageBreak/>
        <w:t>А</w:t>
      </w:r>
      <w:r w:rsidR="0057595B" w:rsidRPr="00E53DDE">
        <w:rPr>
          <w:b/>
          <w:bCs/>
          <w:sz w:val="28"/>
          <w:szCs w:val="28"/>
        </w:rPr>
        <w:t>)</w:t>
      </w:r>
      <w:r w:rsidRPr="00DC353D">
        <w:rPr>
          <w:color w:val="000000"/>
          <w:sz w:val="27"/>
          <w:szCs w:val="27"/>
        </w:rPr>
        <w:t xml:space="preserve"> </w:t>
      </w:r>
    </w:p>
    <w:p w14:paraId="5FF1541B" w14:textId="349FBF8E" w:rsidR="00DC353D" w:rsidRDefault="00DC353D" w:rsidP="00DC353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Уточнить, что в модели диода означают </w:t>
      </w:r>
      <w:proofErr w:type="spellStart"/>
      <w:r>
        <w:rPr>
          <w:color w:val="000000"/>
          <w:sz w:val="27"/>
          <w:szCs w:val="27"/>
        </w:rPr>
        <w:t>Rb</w:t>
      </w:r>
      <w:proofErr w:type="spellEnd"/>
      <w:r>
        <w:rPr>
          <w:color w:val="000000"/>
          <w:sz w:val="27"/>
          <w:szCs w:val="27"/>
        </w:rPr>
        <w:t>, I0 и какие величины они имеют.</w:t>
      </w:r>
    </w:p>
    <w:p w14:paraId="483480BA" w14:textId="77777777" w:rsidR="00DC353D" w:rsidRDefault="00DC353D" w:rsidP="00DC353D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Rb</w:t>
      </w:r>
      <w:proofErr w:type="spellEnd"/>
      <w:r>
        <w:rPr>
          <w:color w:val="000000"/>
          <w:sz w:val="27"/>
          <w:szCs w:val="27"/>
        </w:rPr>
        <w:t xml:space="preserve"> – объёмное сопротивление базы (0.6 Ом)</w:t>
      </w:r>
    </w:p>
    <w:p w14:paraId="213B2F25" w14:textId="644115C8" w:rsidR="00DC353D" w:rsidRDefault="00DC353D" w:rsidP="00DC353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  <w:lang w:val="en-US"/>
        </w:rPr>
        <w:t>s</w:t>
      </w:r>
      <w:r>
        <w:rPr>
          <w:color w:val="000000"/>
          <w:sz w:val="27"/>
          <w:szCs w:val="27"/>
        </w:rPr>
        <w:t>o – обратный ток перехода (1.273*10</w:t>
      </w:r>
      <w:proofErr w:type="gramStart"/>
      <w:r>
        <w:rPr>
          <w:color w:val="000000"/>
          <w:sz w:val="27"/>
          <w:szCs w:val="27"/>
        </w:rPr>
        <w:t>^(</w:t>
      </w:r>
      <w:proofErr w:type="gramEnd"/>
      <w:r>
        <w:rPr>
          <w:color w:val="000000"/>
          <w:sz w:val="27"/>
          <w:szCs w:val="27"/>
        </w:rPr>
        <w:t>-6) A</w:t>
      </w:r>
      <w:r>
        <w:rPr>
          <w:color w:val="000000"/>
          <w:sz w:val="27"/>
          <w:szCs w:val="27"/>
        </w:rPr>
        <w:t>)</w:t>
      </w:r>
    </w:p>
    <w:p w14:paraId="450F9A71" w14:textId="697E3E00" w:rsidR="00B4240A" w:rsidRDefault="00B4240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1D6C47" w14:textId="2DB7ADE2" w:rsidR="00DC353D" w:rsidRPr="00DC353D" w:rsidRDefault="00DC35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Б)</w:t>
      </w:r>
    </w:p>
    <w:p w14:paraId="5209A04E" w14:textId="5A40E772" w:rsidR="00B4240A" w:rsidRDefault="00DC353D">
      <w:r w:rsidRPr="00DC353D">
        <w:drawing>
          <wp:inline distT="0" distB="0" distL="0" distR="0" wp14:anchorId="48EDA29E" wp14:editId="5F846DE6">
            <wp:extent cx="3515216" cy="2181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F42F" w14:textId="0AD3548B" w:rsidR="00DC353D" w:rsidRPr="00DC353D" w:rsidRDefault="00DC35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F0514" w14:textId="1EC4BA70" w:rsidR="00DC353D" w:rsidRPr="00DC353D" w:rsidRDefault="00DC35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353D">
        <w:rPr>
          <w:rFonts w:ascii="Times New Roman" w:hAnsi="Times New Roman" w:cs="Times New Roman"/>
          <w:b/>
          <w:bCs/>
          <w:sz w:val="28"/>
          <w:szCs w:val="28"/>
          <w:lang w:val="ru-RU"/>
        </w:rPr>
        <w:t>В)</w:t>
      </w:r>
    </w:p>
    <w:p w14:paraId="47C18F47" w14:textId="66F65BDD" w:rsidR="00DC353D" w:rsidRDefault="00DC353D">
      <w:r w:rsidRPr="00DC353D">
        <w:drawing>
          <wp:inline distT="0" distB="0" distL="0" distR="0" wp14:anchorId="142F0BEC" wp14:editId="26BC40C3">
            <wp:extent cx="3590925" cy="3771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3591426" cy="377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C2728" w14:textId="1F0D3F33" w:rsidR="0057595B" w:rsidRDefault="0057595B"/>
    <w:p w14:paraId="3DD1546B" w14:textId="22A05315" w:rsidR="00DC353D" w:rsidRDefault="00DC353D"/>
    <w:p w14:paraId="7BA007AB" w14:textId="59A749C5" w:rsidR="00DC353D" w:rsidRDefault="00DC35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35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Г)</w:t>
      </w:r>
    </w:p>
    <w:p w14:paraId="737C1843" w14:textId="77777777" w:rsidR="00F60AA4" w:rsidRPr="00F60AA4" w:rsidRDefault="00F60AA4" w:rsidP="00F60AA4">
      <w:pPr>
        <w:pStyle w:val="a5"/>
        <w:rPr>
          <w:b/>
          <w:bCs/>
          <w:color w:val="000000"/>
          <w:sz w:val="27"/>
          <w:szCs w:val="27"/>
        </w:rPr>
      </w:pPr>
      <w:r w:rsidRPr="00F60AA4">
        <w:rPr>
          <w:b/>
          <w:bCs/>
          <w:color w:val="000000"/>
          <w:sz w:val="27"/>
          <w:szCs w:val="27"/>
        </w:rPr>
        <w:t>Какова структура атома полупроводника, почему кристаллический кремний практически нейтрален, для чего используется легирование, как образуется p-n переход? Какие свойства p-n-перехода используются в электронике?</w:t>
      </w:r>
    </w:p>
    <w:p w14:paraId="7ABBA4A4" w14:textId="77777777" w:rsidR="00F60AA4" w:rsidRDefault="00F60AA4" w:rsidP="00F60AA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 элементы, молекулярная структура которых состоит из одного типа атома. К таким типам полупроводников относятся кремний и германий Молекулярная структура собственных полупроводников является тетраэдрической; то есть он имеет ковалентные связи между четырьмя окружающими атомами</w:t>
      </w:r>
    </w:p>
    <w:p w14:paraId="0BA833C6" w14:textId="4C2D3332" w:rsidR="00F60AA4" w:rsidRDefault="00F60AA4" w:rsidP="00F60AA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Легирование полупроводников </w:t>
      </w:r>
      <w:r>
        <w:rPr>
          <w:color w:val="000000"/>
          <w:sz w:val="27"/>
          <w:szCs w:val="27"/>
        </w:rPr>
        <w:t>— это</w:t>
      </w:r>
      <w:r>
        <w:rPr>
          <w:color w:val="000000"/>
          <w:sz w:val="27"/>
          <w:szCs w:val="27"/>
        </w:rPr>
        <w:t xml:space="preserve"> процесс введения примесей или структурных дефектов с целью направленного изменения электрических свойств.</w:t>
      </w:r>
    </w:p>
    <w:p w14:paraId="4ED6E0B6" w14:textId="77777777" w:rsidR="00F60AA4" w:rsidRDefault="00F60AA4" w:rsidP="00F60AA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P-n переход в основном формируется путем введения (так называемого легирования) акцепторных примесей на одной стороне полупроводникового кристалла, в то время как другая сторона легирована донорными примесями. Интерфейс между этими двумя областями называется P-n переходом.</w:t>
      </w:r>
    </w:p>
    <w:p w14:paraId="24777F49" w14:textId="77777777" w:rsidR="00F60AA4" w:rsidRDefault="00F60AA4" w:rsidP="00F60AA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P–n переход образуется на границе полупроводников с разными типами проводимости. В p-части основными носителями заряда являются дырки, а в n-части — свободные электроны. Изначально они обе нейтральные. При образовании контакта вследствие диффузии небольшое количество свободных электронов из n-части перейдет в p-часть, где есть дырки, и часть из них нейтрализует возле контакта. Дырки, в свою очередь, будут диффундировать из p–части в n–часть. Концентрация свободных электронов и дырок в месте контакта сильно уменьшается, поэтому сопротивление этой части полупроводника большое. Кроме того, n–часть возле контакта с n–частью зарядится положительно, поскольку, во-первых, она утратила часть своих свободных электронов, а во-вторых, к ней перешла часть дырок из p-части. В свою очередь, p-часть зарядится отрицательно. Электрическое поле, которое при этом возникает, препятствует дальнейшей диффузии электронов и дырок.</w:t>
      </w:r>
    </w:p>
    <w:p w14:paraId="175ACCD8" w14:textId="77777777" w:rsidR="00F60AA4" w:rsidRDefault="00F60AA4" w:rsidP="00F60AA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Он обладает очень важным свойством: его сопротивление зависит от направления тока. Такой контакт нельзя получить, прижимая друг к другу два полупроводника, поэтому р–n-переход создается в одной пластине полупроводника путем образования в ней областей с различными типами проводимости.</w:t>
      </w:r>
    </w:p>
    <w:p w14:paraId="01C601EE" w14:textId="77777777" w:rsidR="00DC353D" w:rsidRPr="00DC353D" w:rsidRDefault="00DC35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DC353D" w:rsidRPr="00DC35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F"/>
    <w:rsid w:val="002C58C7"/>
    <w:rsid w:val="002D66CF"/>
    <w:rsid w:val="003E7B16"/>
    <w:rsid w:val="0057595B"/>
    <w:rsid w:val="005C515E"/>
    <w:rsid w:val="00901468"/>
    <w:rsid w:val="00B4240A"/>
    <w:rsid w:val="00C74786"/>
    <w:rsid w:val="00D233EF"/>
    <w:rsid w:val="00DC353D"/>
    <w:rsid w:val="00E53DDE"/>
    <w:rsid w:val="00F6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3EB7"/>
  <w15:docId w15:val="{C56B704B-65F9-47AB-8FC8-FA53470A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DC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Чернухин Виктор Сергеевич</cp:lastModifiedBy>
  <cp:revision>7</cp:revision>
  <dcterms:created xsi:type="dcterms:W3CDTF">2021-11-16T12:28:00Z</dcterms:created>
  <dcterms:modified xsi:type="dcterms:W3CDTF">2021-11-16T14:38:00Z</dcterms:modified>
</cp:coreProperties>
</file>