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Муниципальное бюджетное общеобразовательное учреждение</w:t>
      </w:r>
    </w:p>
    <w:p>
      <w:r>
        <w:t xml:space="preserve">                «Средняя общеобразовательная школа № ___»</w:t>
      </w:r>
    </w:p>
    <w:p/>
    <w:p/>
    <w:p/>
    <w:p/>
    <w:p/>
    <w:p/>
    <w:p>
      <w:r>
        <w:t xml:space="preserve">                        РЕФЕРАТ</w:t>
      </w:r>
    </w:p>
    <w:p>
      <w:r>
        <w:t xml:space="preserve">         на тему: «Как распространяют программы: покупка, подписка, пробный период»</w:t>
      </w:r>
    </w:p>
    <w:p/>
    <w:p/>
    <w:p/>
    <w:p/>
    <w:p/>
    <w:p/>
    <w:p>
      <w:r>
        <w:t xml:space="preserve">                                    Выполнил: Фамилия Имя,</w:t>
      </w:r>
    </w:p>
    <w:p>
      <w:r>
        <w:t xml:space="preserve">                                    ученик 10 ___ класса</w:t>
      </w:r>
    </w:p>
    <w:p>
      <w:r>
        <w:t xml:space="preserve">                                    Руководитель: Фамилия И. О.</w:t>
      </w:r>
    </w:p>
    <w:p/>
    <w:p/>
    <w:p/>
    <w:p/>
    <w:p/>
    <w:p>
      <w:r>
        <w:t xml:space="preserve">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Основные модели...........................................3</w:t>
      </w:r>
    </w:p>
    <w:p>
      <w:r>
        <w:t>2. На что смотреть до установки..............................4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Программу можно купить один раз, можно платить за неё каждый месяц, можно пользоваться бесплатно и смотреть рекламу, а можно поставить пробную версию и решить позже. Способ распространения выбирает не пользователь, а правообладатель, и от этого зависит, сколько программа стоит и что с ней разрешено делать.</w:t>
      </w:r>
    </w:p>
    <w:p>
      <w:r>
        <w:tab/>
        <w:t>В работе рассмотрены основные модели распространения программного обеспечения и то, на что стоит смотреть, прежде чем нажимать «Установить».</w:t>
      </w:r>
    </w:p>
    <w:p/>
    <w:p/>
    <w:p>
      <w:r>
        <w:t>1. Основные модели</w:t>
      </w:r>
    </w:p>
    <w:p/>
    <w:p>
      <w:r>
        <w:tab/>
        <w:t>Разовая покупка: заплатил — пользуешься этой версией сколько угодно. Обновления в пределах версии обычно бесплатны, переход на следующую — за деньги. Понятно и предсказуемо, но крупная сумма сразу.</w:t>
      </w:r>
    </w:p>
    <w:p>
      <w:r>
        <w:t>Подписка: платёж помесячно или раз в год, и всё это время программа обновляется. Порог входа ниже, зато платить приходится  постоянно, а  по  окончании подписки программа обычно перестаёт работать или сильно ограничивается.</w:t>
      </w:r>
    </w:p>
    <w:p>
      <w:r>
        <w:t>Бесплатная версия с ограничениями: пользоваться можно,  но часть возможностей закрыта или показывается реклама.  Полная версия открывается за деньги. Отдельный случай — пробный период: полная программа, но на срок.</w:t>
      </w:r>
    </w:p>
    <w:p>
      <w:r>
        <w:tab/>
        <w:t>Свободные программы распространяются вместе  с  исходным текстом и разрешением его изменять. Они бывают и платными, но покупатель получает и права.</w:t>
      </w:r>
    </w:p>
    <w:p/>
    <w:p/>
    <w:p/>
    <w:p>
      <w:r>
        <w:t>2. На что смотреть до установки</w:t>
      </w:r>
    </w:p>
    <w:p/>
    <w:p>
      <w:r>
        <w:tab/>
        <w:t>Первое — что будет, когда платить перестанешь. У подписки нередко остаются доступными созданные файлы, но не сама программа; иногда файлы сохранены в собственном формате, который больше нечем открыть.</w:t>
      </w:r>
    </w:p>
    <w:p>
      <w:r>
        <w:t>Второе — для чего разрешено пользоваться. Домашняя и учебная лицензии почти всегда запрещают зарабатывать с помощью программы, и одна и та же программа оказывается законной у школьника и незаконной у того, кто выполнил в ней заказ за деньги.</w:t>
      </w:r>
    </w:p>
    <w:p>
      <w:r>
        <w:tab/>
        <w:t>Третье — что программа делает бесплатно взамен. Бесплатность окупается либо рекламой, либо сбором сведений о пользователе, либо тем, что бесплатная версия рекламирует платную. Это не обман, если сказано открыто, — но знать об этом стоит.</w:t>
      </w:r>
    </w:p>
    <w:p/>
    <w:p/>
    <w:p>
      <w:r>
        <w:t>ЗАКЛЮЧЕНИЕ</w:t>
      </w:r>
    </w:p>
    <w:p/>
    <w:p>
      <w:r>
        <w:tab/>
        <w:t>Программы распространяют по-разному: разовой покупкой, подпиской, бесплатной версией с ограничениями, пробным периодом, свободной лицензией. Выбор модели определяет не только цену, но и то, что произойдёт после прекращения оплаты и для каких целей программой разрешено пользоваться. Прочитать условия до установки дешевле, чем разбираться потом.</w:t>
      </w:r>
    </w:p>
    <w:p/>
    <w:p/>
    <w:p/>
    <w:p>
      <w:r>
        <w:t>СПИСОК ИСТОЧНИКОВ</w:t>
      </w:r>
    </w:p>
    <w:p/>
    <w:p>
      <w:r>
        <w:t>Лицензионное соглашение:  на что  смотреть //  Открытые системы. URL: https://www.osp.ru (дата обращения 07.09.2026)</w:t>
      </w:r>
    </w:p>
    <w:p>
      <w:r>
        <w:tab/>
        <w:t>Информатика. 10 класс. Базовый уровень: учебник / под ред. И. Г. Семакина. — Москва: Просвещение, 2023.</w:t>
      </w:r>
    </w:p>
    <w:p>
      <w:r>
        <w:tab/>
        <w:t>Закон Российской Федерации   от 07.02.1992 № 2300-I «О защите прав потребителей».</w:t>
      </w:r>
    </w:p>
    <w:p>
      <w:r>
        <w:tab/>
        <w:t>Модели монетизации программного обеспечения  // Хабр. URL: https://habr.com  (дата обращения   06.09.2026)</w:t>
      </w:r>
    </w:p>
    <w:p>
      <w:r>
        <w:t>Гражданский кодекс Российской Федерации, часть четвёртая. Глава 70. Авторское право.</w:t>
      </w:r>
    </w:p>
    <w:p/>
    <w:p/>
    <w:p/>
    <w:p>
      <w:r>
        <w:t>ПРИЛОЖЕНИЕ</w:t>
      </w:r>
    </w:p>
    <w:p/>
    <w:p>
      <w:r>
        <w:tab/>
        <w:t>Модели распространения и что происходит после оплаты</w:t>
      </w:r>
    </w:p>
    <w:p>
      <w:r>
        <w:t>Разовая покупка — версия остаётся навсегда, следующая за деньги</w:t>
      </w:r>
    </w:p>
    <w:p>
      <w:r>
        <w:t>Подписка — перестал платить — программа закрылась</w:t>
      </w:r>
    </w:p>
    <w:p>
      <w:r>
        <w:t>Бесплатно с рекламой — платишь вниманием и данными</w:t>
      </w:r>
    </w:p>
    <w:p>
      <w:r>
        <w:t>Пробный период — полная версия, но на срок</w:t>
      </w:r>
    </w:p>
    <w:p>
      <w:r>
        <w:t>Домашняя и учебная лицензия   — зарабатывать запрещено</w:t>
      </w:r>
    </w:p>
    <w:p>
      <w:r>
        <w:tab/>
        <w:t>Свободная лицензия —   права передаются вместе с  программой</w:t>
      </w:r>
    </w:p>
    <w:p>
      <w:r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Segoe UI" w:hAnsi="Segoe UI" w:cs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