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71F5F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/</w:t>
      </w:r>
      <w:proofErr w:type="gramStart"/>
      <w:r w:rsidRPr="001923DE">
        <w:rPr>
          <w:lang w:val="en-US"/>
        </w:rPr>
        <w:t>consult</w:t>
      </w:r>
      <w:proofErr w:type="gramEnd"/>
      <w:r w:rsidRPr="001923DE">
        <w:rPr>
          <w:lang w:val="en-US"/>
        </w:rPr>
        <w:t xml:space="preserve"> Gangan</w:t>
      </w:r>
    </w:p>
    <w:p w14:paraId="11AB7826" w14:textId="77777777" w:rsidR="001923DE" w:rsidRPr="001923DE" w:rsidRDefault="001923DE" w:rsidP="001923DE">
      <w:pPr>
        <w:rPr>
          <w:lang w:val="en-US"/>
        </w:rPr>
      </w:pPr>
      <w:r>
        <w:t>Рост</w:t>
      </w:r>
      <w:r w:rsidRPr="001923DE">
        <w:rPr>
          <w:lang w:val="en-US"/>
        </w:rPr>
        <w:t xml:space="preserve">: 182 </w:t>
      </w:r>
      <w:r>
        <w:t>см</w:t>
      </w:r>
    </w:p>
    <w:p w14:paraId="7A2D0E36" w14:textId="77777777" w:rsidR="001923DE" w:rsidRPr="001923DE" w:rsidRDefault="001923DE" w:rsidP="001923DE">
      <w:pPr>
        <w:rPr>
          <w:lang w:val="en-US"/>
        </w:rPr>
      </w:pPr>
      <w:r>
        <w:t>Вес</w:t>
      </w:r>
      <w:r w:rsidRPr="001923DE">
        <w:rPr>
          <w:lang w:val="en-US"/>
        </w:rPr>
        <w:t xml:space="preserve">: 95 </w:t>
      </w:r>
      <w:r>
        <w:t>кг</w:t>
      </w:r>
    </w:p>
    <w:p w14:paraId="2D87279A" w14:textId="77777777" w:rsidR="001923DE" w:rsidRDefault="001923DE" w:rsidP="001923DE">
      <w:r>
        <w:t>Возраст: 40 лет</w:t>
      </w:r>
    </w:p>
    <w:p w14:paraId="35070DB2" w14:textId="77777777" w:rsidR="001923DE" w:rsidRDefault="001923DE" w:rsidP="001923DE">
      <w:r>
        <w:t>Пол: М</w:t>
      </w:r>
    </w:p>
    <w:p w14:paraId="6AA53BD4" w14:textId="77777777" w:rsidR="001923DE" w:rsidRDefault="001923DE" w:rsidP="001923DE">
      <w:r>
        <w:t>Жалобы: аллергия</w:t>
      </w:r>
    </w:p>
    <w:p w14:paraId="5FF52FDF" w14:textId="77777777" w:rsidR="001923DE" w:rsidRDefault="001923DE" w:rsidP="001923DE">
      <w:r>
        <w:t>Лекарства: нет</w:t>
      </w:r>
    </w:p>
    <w:p w14:paraId="5C3A6184" w14:textId="77777777" w:rsidR="001923DE" w:rsidRDefault="001923DE" w:rsidP="001923DE">
      <w:r>
        <w:t>Диагнозы: нет</w:t>
      </w:r>
    </w:p>
    <w:p w14:paraId="46BBE72F" w14:textId="77777777" w:rsidR="001923DE" w:rsidRDefault="001923DE" w:rsidP="001923DE">
      <w:r>
        <w:t>Активность: офис, мало</w:t>
      </w:r>
    </w:p>
    <w:p w14:paraId="31A0D4EF" w14:textId="77777777" w:rsidR="001923DE" w:rsidRDefault="001923DE" w:rsidP="001923DE">
      <w:r>
        <w:t>Курение: нет</w:t>
      </w:r>
    </w:p>
    <w:p w14:paraId="0215AD05" w14:textId="77777777" w:rsidR="001923DE" w:rsidRDefault="001923DE" w:rsidP="001923DE">
      <w:r>
        <w:t>Алкоголь: редко</w:t>
      </w:r>
    </w:p>
    <w:p w14:paraId="149B4447" w14:textId="77777777" w:rsidR="001923DE" w:rsidRDefault="001923DE" w:rsidP="001923DE"/>
    <w:p w14:paraId="239718C3" w14:textId="77777777" w:rsidR="001923DE" w:rsidRDefault="001923DE" w:rsidP="001923DE">
      <w:proofErr w:type="spellStart"/>
      <w:r>
        <w:t>Gangan</w:t>
      </w:r>
      <w:proofErr w:type="spellEnd"/>
      <w:r>
        <w:t xml:space="preserve"> — </w:t>
      </w:r>
      <w:proofErr w:type="spellStart"/>
      <w:r>
        <w:t>Consult</w:t>
      </w:r>
      <w:proofErr w:type="spellEnd"/>
      <w:r>
        <w:t xml:space="preserve"> Expert (Unified)</w:t>
      </w:r>
    </w:p>
    <w:p w14:paraId="769DA776" w14:textId="77777777" w:rsidR="001923DE" w:rsidRDefault="001923DE" w:rsidP="001923DE">
      <w:r>
        <w:t>Дата консультации: 20.04.2026</w:t>
      </w:r>
    </w:p>
    <w:p w14:paraId="192E43AB" w14:textId="77777777" w:rsidR="001923DE" w:rsidRDefault="001923DE" w:rsidP="001923DE">
      <w:r>
        <w:t>Режим: EXPERT</w:t>
      </w:r>
    </w:p>
    <w:p w14:paraId="1EE6BCE2" w14:textId="77777777" w:rsidR="001923DE" w:rsidRDefault="001923DE" w:rsidP="001923DE">
      <w:r>
        <w:t>Формат: единый документ (анализ + рекомендации единым потоком)</w:t>
      </w:r>
    </w:p>
    <w:p w14:paraId="14E8E1B4" w14:textId="77777777" w:rsidR="001923DE" w:rsidRDefault="001923DE" w:rsidP="001923DE"/>
    <w:p w14:paraId="45276153" w14:textId="77777777" w:rsidR="001923DE" w:rsidRDefault="001923DE" w:rsidP="001923DE">
      <w:r>
        <w:t>1. Критические проблемы и приоритеты</w:t>
      </w:r>
    </w:p>
    <w:p w14:paraId="12CD8A11" w14:textId="77777777" w:rsidR="001923DE" w:rsidRDefault="001923DE" w:rsidP="001923DE">
      <w:r>
        <w:t>Перед началом выполнена проверка обязательных данных.</w:t>
      </w:r>
    </w:p>
    <w:p w14:paraId="72366AA4" w14:textId="77777777" w:rsidR="001923DE" w:rsidRDefault="001923DE" w:rsidP="001923DE">
      <w:r>
        <w:t>В файлах клиента отсутствуют жалобы и данные о физической активности. Пол, возраст, рост, вес присутствуют.</w:t>
      </w:r>
    </w:p>
    <w:p w14:paraId="2CA605D2" w14:textId="77777777" w:rsidR="001923DE" w:rsidRDefault="001923DE" w:rsidP="001923DE">
      <w:r>
        <w:t>Консультация выполнена по явной команде пользователя с доступными данными; расчёт КБЖУ содержит допущение по коэффициенту активности и помечен как приблизительный.</w:t>
      </w:r>
    </w:p>
    <w:p w14:paraId="783A2705" w14:textId="77777777" w:rsidR="001923DE" w:rsidRDefault="001923DE" w:rsidP="001923DE"/>
    <w:p w14:paraId="69F7F3EF" w14:textId="77777777" w:rsidR="001923DE" w:rsidRDefault="001923DE" w:rsidP="001923DE">
      <w:r>
        <w:t>Критический приоритет номер 1: выраженная гиперинсулинемия и тяжёлая инсулинорезистентность.</w:t>
      </w:r>
    </w:p>
    <w:p w14:paraId="6856013F" w14:textId="77777777" w:rsidR="001923DE" w:rsidRDefault="001923DE" w:rsidP="001923DE">
      <w:r>
        <w:t>Инсулин 61,3 международных единиц на литр и С-пептид 5,92 нанограмма на миллилитр показывают, что поджелудочная железа работает в режиме хронической перегрузки.</w:t>
      </w:r>
    </w:p>
    <w:p w14:paraId="467ABD88" w14:textId="77777777" w:rsidR="001923DE" w:rsidRDefault="001923DE" w:rsidP="001923DE"/>
    <w:p w14:paraId="6DC5D69B" w14:textId="77777777" w:rsidR="001923DE" w:rsidRDefault="001923DE" w:rsidP="001923DE">
      <w:r>
        <w:lastRenderedPageBreak/>
        <w:t xml:space="preserve">Критический приоритет номер 2: тяжёлая </w:t>
      </w:r>
      <w:proofErr w:type="spellStart"/>
      <w:r>
        <w:t>гипертриглицеридемия</w:t>
      </w:r>
      <w:proofErr w:type="spellEnd"/>
      <w:r>
        <w:t xml:space="preserve"> и атерогенный липидный профиль.</w:t>
      </w:r>
    </w:p>
    <w:p w14:paraId="59C6EE18" w14:textId="77777777" w:rsidR="001923DE" w:rsidRDefault="001923DE" w:rsidP="001923DE">
      <w:r>
        <w:t>Триглицериды 5,97 миллимоль на литр находятся выше порога 5,6, что требует ускоренной коррекции из-за риска панкреатита; общий холестерин 6,64, липопротеины низкой плотности 4,34 и коэффициент атерогенности 4,98 поддерживают высокий сосудистый риск.</w:t>
      </w:r>
    </w:p>
    <w:p w14:paraId="3FA8FD3D" w14:textId="77777777" w:rsidR="001923DE" w:rsidRDefault="001923DE" w:rsidP="001923DE"/>
    <w:p w14:paraId="5107E3ED" w14:textId="77777777" w:rsidR="001923DE" w:rsidRDefault="001923DE" w:rsidP="001923DE">
      <w:r>
        <w:t xml:space="preserve">Критический приоритет номер 3: </w:t>
      </w:r>
      <w:proofErr w:type="spellStart"/>
      <w:r>
        <w:t>гиперферритинемия</w:t>
      </w:r>
      <w:proofErr w:type="spellEnd"/>
      <w:r>
        <w:t xml:space="preserve"> в метаболическом контексте.</w:t>
      </w:r>
    </w:p>
    <w:p w14:paraId="36BFE1FA" w14:textId="77777777" w:rsidR="001923DE" w:rsidRDefault="001923DE" w:rsidP="001923DE">
      <w:r>
        <w:t>Ферритин 338 нанограмм на миллилитр в текущей картине вероятнее отражает воспалительно-метаболическую нагрузку и возможную неалкогольную жировую болезнь печени, а не потребность в железе.</w:t>
      </w:r>
    </w:p>
    <w:p w14:paraId="7A4CF65A" w14:textId="77777777" w:rsidR="001923DE" w:rsidRDefault="001923DE" w:rsidP="001923DE"/>
    <w:p w14:paraId="7593E649" w14:textId="77777777" w:rsidR="001923DE" w:rsidRDefault="001923DE" w:rsidP="001923DE">
      <w:r>
        <w:t xml:space="preserve">Критический приоритет номер 4: дефицит витамина D и </w:t>
      </w:r>
      <w:proofErr w:type="spellStart"/>
      <w:r>
        <w:t>субоптимальный</w:t>
      </w:r>
      <w:proofErr w:type="spellEnd"/>
      <w:r>
        <w:t xml:space="preserve"> витамин B12.</w:t>
      </w:r>
    </w:p>
    <w:p w14:paraId="45F667A5" w14:textId="77777777" w:rsidR="001923DE" w:rsidRDefault="001923DE" w:rsidP="001923DE">
      <w:r>
        <w:t>25-гидроксивитамин D 20,5 нанограмма на миллилитр и витамин B12 после пересчёта около 349,6 пикограмма на миллилитр ухудшают метаболическую гибкость и восстановление.</w:t>
      </w:r>
    </w:p>
    <w:p w14:paraId="18F2F8CA" w14:textId="77777777" w:rsidR="001923DE" w:rsidRDefault="001923DE" w:rsidP="001923DE"/>
    <w:p w14:paraId="3C3F1AAD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clients/Gangan/profile.md]</w:t>
      </w:r>
    </w:p>
    <w:p w14:paraId="5BEF28A7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clients/Gangan/blood_tests.md]</w:t>
      </w:r>
    </w:p>
    <w:p w14:paraId="00F7654A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references/11_reference_values.md]</w:t>
      </w:r>
    </w:p>
    <w:p w14:paraId="2DF57A76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references/04_lipids_insulin.md]</w:t>
      </w:r>
    </w:p>
    <w:p w14:paraId="3D67CBA6" w14:textId="77777777" w:rsidR="001923DE" w:rsidRPr="001923DE" w:rsidRDefault="001923DE" w:rsidP="001923DE">
      <w:pPr>
        <w:rPr>
          <w:lang w:val="en-US"/>
        </w:rPr>
      </w:pPr>
    </w:p>
    <w:p w14:paraId="51FC68EC" w14:textId="77777777" w:rsidR="001923DE" w:rsidRDefault="001923DE" w:rsidP="001923DE">
      <w:r>
        <w:t>2. Детальный разбор показателей</w:t>
      </w:r>
    </w:p>
    <w:p w14:paraId="5B51FE26" w14:textId="77777777" w:rsidR="001923DE" w:rsidRDefault="001923DE" w:rsidP="001923DE">
      <w:r>
        <w:t>ЭТАП 0 — единицы измерения.</w:t>
      </w:r>
    </w:p>
    <w:p w14:paraId="738FDE87" w14:textId="77777777" w:rsidR="001923DE" w:rsidRDefault="001923DE" w:rsidP="001923DE">
      <w:r>
        <w:t xml:space="preserve">Инсулин в международных единицах на литр эквивалентен </w:t>
      </w:r>
      <w:proofErr w:type="spellStart"/>
      <w:r>
        <w:t>микромеждународным</w:t>
      </w:r>
      <w:proofErr w:type="spellEnd"/>
      <w:r>
        <w:t xml:space="preserve"> единицам на миллилитр.</w:t>
      </w:r>
    </w:p>
    <w:p w14:paraId="7158E25E" w14:textId="77777777" w:rsidR="001923DE" w:rsidRDefault="001923DE" w:rsidP="001923DE">
      <w:r>
        <w:t xml:space="preserve">Тиреотропный гормон в </w:t>
      </w:r>
      <w:proofErr w:type="spellStart"/>
      <w:r>
        <w:t>микромеждународных</w:t>
      </w:r>
      <w:proofErr w:type="spellEnd"/>
      <w:r>
        <w:t xml:space="preserve"> единицах на миллилитр эквивалентен </w:t>
      </w:r>
      <w:proofErr w:type="spellStart"/>
      <w:r>
        <w:t>миллиединицам</w:t>
      </w:r>
      <w:proofErr w:type="spellEnd"/>
      <w:r>
        <w:t xml:space="preserve"> на литр.</w:t>
      </w:r>
    </w:p>
    <w:p w14:paraId="79F11DC4" w14:textId="77777777" w:rsidR="001923DE" w:rsidRDefault="001923DE" w:rsidP="001923DE">
      <w:r>
        <w:t xml:space="preserve">Средняя концентрация гемоглобина в эритроците 340 </w:t>
      </w:r>
      <w:proofErr w:type="gramStart"/>
      <w:r>
        <w:t>грамм</w:t>
      </w:r>
      <w:proofErr w:type="gramEnd"/>
      <w:r>
        <w:t xml:space="preserve"> на литр пересчитана в 34,0 грамма на децилитр.</w:t>
      </w:r>
    </w:p>
    <w:p w14:paraId="320FDE84" w14:textId="77777777" w:rsidR="001923DE" w:rsidRDefault="001923DE" w:rsidP="001923DE">
      <w:r>
        <w:t xml:space="preserve">Витамин B12 258 </w:t>
      </w:r>
      <w:proofErr w:type="spellStart"/>
      <w:r>
        <w:t>пикомоль</w:t>
      </w:r>
      <w:proofErr w:type="spellEnd"/>
      <w:r>
        <w:t xml:space="preserve"> на литр пересчитан в 349,6 пикограмма на миллилитр.</w:t>
      </w:r>
    </w:p>
    <w:p w14:paraId="25D8409A" w14:textId="77777777" w:rsidR="001923DE" w:rsidRDefault="001923DE" w:rsidP="001923DE">
      <w:r>
        <w:lastRenderedPageBreak/>
        <w:t xml:space="preserve">Трийодтиронин свободный 3,34 пикограмма на миллилитр пересчитан в 5,13 </w:t>
      </w:r>
      <w:proofErr w:type="spellStart"/>
      <w:r>
        <w:t>пикомоль</w:t>
      </w:r>
      <w:proofErr w:type="spellEnd"/>
      <w:r>
        <w:t xml:space="preserve"> на литр.</w:t>
      </w:r>
    </w:p>
    <w:p w14:paraId="743314D5" w14:textId="77777777" w:rsidR="001923DE" w:rsidRDefault="001923DE" w:rsidP="001923DE"/>
    <w:p w14:paraId="66B314C1" w14:textId="77777777" w:rsidR="001923DE" w:rsidRDefault="001923DE" w:rsidP="001923DE">
      <w:r>
        <w:t>ОАК и эритроцитарный блок.</w:t>
      </w:r>
    </w:p>
    <w:p w14:paraId="7F30272C" w14:textId="77777777" w:rsidR="001923DE" w:rsidRDefault="001923DE" w:rsidP="001923DE">
      <w:r>
        <w:t>Гемоглобин 143, эритроциты 4,5, гематокрит 42,1, тромбоциты 253 без грубых отклонений.</w:t>
      </w:r>
    </w:p>
    <w:p w14:paraId="755BB4DF" w14:textId="77777777" w:rsidR="001923DE" w:rsidRDefault="001923DE" w:rsidP="001923DE">
      <w:r>
        <w:t xml:space="preserve">Средний объём эритроцита 94,7 выше оптимальной зоны и в сочетании с </w:t>
      </w:r>
      <w:proofErr w:type="spellStart"/>
      <w:r>
        <w:t>субоптимальным</w:t>
      </w:r>
      <w:proofErr w:type="spellEnd"/>
      <w:r>
        <w:t xml:space="preserve"> B12 поддерживает риск функционального дефицита витаминов группы B.</w:t>
      </w:r>
    </w:p>
    <w:p w14:paraId="5A36D2CF" w14:textId="77777777" w:rsidR="001923DE" w:rsidRDefault="001923DE" w:rsidP="001923DE">
      <w:r>
        <w:t>Не сданы: ширина распределения эритроцитов, лейкоцитарная формула, скорость оседания эритроцитов.</w:t>
      </w:r>
    </w:p>
    <w:p w14:paraId="04423C86" w14:textId="77777777" w:rsidR="001923DE" w:rsidRDefault="001923DE" w:rsidP="001923DE"/>
    <w:p w14:paraId="7C1894AD" w14:textId="77777777" w:rsidR="001923DE" w:rsidRDefault="001923DE" w:rsidP="001923DE">
      <w:r>
        <w:t>Углеводный блок.</w:t>
      </w:r>
    </w:p>
    <w:p w14:paraId="560CB34C" w14:textId="77777777" w:rsidR="001923DE" w:rsidRDefault="001923DE" w:rsidP="001923DE">
      <w:r>
        <w:t>Инсулин 61,3 и С-пептид 5,92 патологически повышены.</w:t>
      </w:r>
    </w:p>
    <w:p w14:paraId="40474D97" w14:textId="77777777" w:rsidR="001923DE" w:rsidRDefault="001923DE" w:rsidP="001923DE">
      <w:r>
        <w:t>Гликированный гемоглобин 5,7 процента выше оптимума и находится на пороге преддиабета.</w:t>
      </w:r>
    </w:p>
    <w:p w14:paraId="0A7871AD" w14:textId="77777777" w:rsidR="001923DE" w:rsidRDefault="001923DE" w:rsidP="001923DE">
      <w:r>
        <w:t>Глюкоза натощак отсутствует, поэтому индекс HOMA-IR невозможно корректно рассчитать и отследить по формуле.</w:t>
      </w:r>
    </w:p>
    <w:p w14:paraId="49ADA8D4" w14:textId="77777777" w:rsidR="001923DE" w:rsidRDefault="001923DE" w:rsidP="001923DE"/>
    <w:p w14:paraId="2632A296" w14:textId="77777777" w:rsidR="001923DE" w:rsidRDefault="001923DE" w:rsidP="001923DE">
      <w:r>
        <w:t>Липидный блок.</w:t>
      </w:r>
    </w:p>
    <w:p w14:paraId="7F941899" w14:textId="77777777" w:rsidR="001923DE" w:rsidRDefault="001923DE" w:rsidP="001923DE">
      <w:r>
        <w:t>Триглицериды 5,97 критически повышены.</w:t>
      </w:r>
    </w:p>
    <w:p w14:paraId="6F80AA0D" w14:textId="77777777" w:rsidR="001923DE" w:rsidRDefault="001923DE" w:rsidP="001923DE">
      <w:r>
        <w:t>Общий холестерин 6,64 повышен.</w:t>
      </w:r>
    </w:p>
    <w:p w14:paraId="3608BA52" w14:textId="77777777" w:rsidR="001923DE" w:rsidRDefault="001923DE" w:rsidP="001923DE">
      <w:r>
        <w:t>Липопротеины низкой плотности 4,34 повышены.</w:t>
      </w:r>
    </w:p>
    <w:p w14:paraId="07E0B089" w14:textId="77777777" w:rsidR="001923DE" w:rsidRDefault="001923DE" w:rsidP="001923DE">
      <w:r>
        <w:t xml:space="preserve">Липопротеины высокой плотности 1,11 </w:t>
      </w:r>
      <w:proofErr w:type="spellStart"/>
      <w:r>
        <w:t>субоптимальны</w:t>
      </w:r>
      <w:proofErr w:type="spellEnd"/>
      <w:r>
        <w:t xml:space="preserve"> для мужчины.</w:t>
      </w:r>
    </w:p>
    <w:p w14:paraId="51E13BF4" w14:textId="77777777" w:rsidR="001923DE" w:rsidRDefault="001923DE" w:rsidP="001923DE">
      <w:r>
        <w:t>Коэффициент атерогенности 4,98 выраженно повышен.</w:t>
      </w:r>
    </w:p>
    <w:p w14:paraId="48C5E4B8" w14:textId="77777777" w:rsidR="001923DE" w:rsidRDefault="001923DE" w:rsidP="001923DE"/>
    <w:p w14:paraId="6AE441F4" w14:textId="77777777" w:rsidR="001923DE" w:rsidRDefault="001923DE" w:rsidP="001923DE">
      <w:r>
        <w:t>Воспалительно-сосудистый блок.</w:t>
      </w:r>
    </w:p>
    <w:p w14:paraId="51C3290C" w14:textId="77777777" w:rsidR="001923DE" w:rsidRDefault="001923DE" w:rsidP="001923DE">
      <w:r>
        <w:t xml:space="preserve">Гомоцистеин 7,82 находится внутри лабораторного референса, но выше персонального оптимума </w:t>
      </w:r>
      <w:proofErr w:type="gramStart"/>
      <w:r>
        <w:t>5,5-7,0</w:t>
      </w:r>
      <w:proofErr w:type="gramEnd"/>
      <w:r>
        <w:t xml:space="preserve"> при данном </w:t>
      </w:r>
      <w:proofErr w:type="spellStart"/>
      <w:r>
        <w:t>кардиометаболическом</w:t>
      </w:r>
      <w:proofErr w:type="spellEnd"/>
      <w:r>
        <w:t xml:space="preserve"> профиле.</w:t>
      </w:r>
    </w:p>
    <w:p w14:paraId="470A917E" w14:textId="77777777" w:rsidR="001923DE" w:rsidRDefault="001923DE" w:rsidP="001923DE"/>
    <w:p w14:paraId="7B7C6A55" w14:textId="77777777" w:rsidR="001923DE" w:rsidRDefault="001923DE" w:rsidP="001923DE">
      <w:r>
        <w:t>Железо и печень.</w:t>
      </w:r>
    </w:p>
    <w:p w14:paraId="6F083DBB" w14:textId="77777777" w:rsidR="001923DE" w:rsidRDefault="001923DE" w:rsidP="001923DE">
      <w:r>
        <w:lastRenderedPageBreak/>
        <w:t>Ферритин 338 повышен; в текущем контексте железо не назначается до расширенного железного и печёночного профиля.</w:t>
      </w:r>
    </w:p>
    <w:p w14:paraId="2A351CB5" w14:textId="77777777" w:rsidR="001923DE" w:rsidRDefault="001923DE" w:rsidP="001923DE"/>
    <w:p w14:paraId="529B0346" w14:textId="77777777" w:rsidR="001923DE" w:rsidRDefault="001923DE" w:rsidP="001923DE">
      <w:r>
        <w:t>Щитовидный блок (доступный минимум).</w:t>
      </w:r>
    </w:p>
    <w:p w14:paraId="1FD98520" w14:textId="77777777" w:rsidR="001923DE" w:rsidRDefault="001923DE" w:rsidP="001923DE">
      <w:r>
        <w:t>Тиреотропный гормон 1,152 и трийодтиронин свободный 5,13 (после пересчёта) не дают признаков выраженной тиреоидной декомпенсации по доступным данным.</w:t>
      </w:r>
    </w:p>
    <w:p w14:paraId="76D4D74A" w14:textId="77777777" w:rsidR="001923DE" w:rsidRDefault="001923DE" w:rsidP="001923DE">
      <w:r>
        <w:t>Но свободный тироксин, антитела к тиреопероксидазе и антитела к тиреоглобулину отсутствуют, поэтому щитовидная оценка неполная.</w:t>
      </w:r>
    </w:p>
    <w:p w14:paraId="5E543AB3" w14:textId="77777777" w:rsidR="001923DE" w:rsidRDefault="001923DE" w:rsidP="001923DE"/>
    <w:p w14:paraId="605CD8F1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clients/Gangan/blood_tests.md]</w:t>
      </w:r>
    </w:p>
    <w:p w14:paraId="64FB6F50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references/11_reference_values.md]</w:t>
      </w:r>
    </w:p>
    <w:p w14:paraId="1CEA4122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references/unit_conversions.md]</w:t>
      </w:r>
    </w:p>
    <w:p w14:paraId="61D16C7F" w14:textId="77777777" w:rsidR="001923DE" w:rsidRPr="001923DE" w:rsidRDefault="001923DE" w:rsidP="001923DE">
      <w:pPr>
        <w:rPr>
          <w:lang w:val="en-US"/>
        </w:rPr>
      </w:pPr>
    </w:p>
    <w:p w14:paraId="3A3C385A" w14:textId="77777777" w:rsidR="001923DE" w:rsidRDefault="001923DE" w:rsidP="001923DE">
      <w:r>
        <w:t>3. Причинно-следственные цепочки и порочные круги</w:t>
      </w:r>
    </w:p>
    <w:p w14:paraId="334AA3F8" w14:textId="77777777" w:rsidR="001923DE" w:rsidRDefault="001923DE" w:rsidP="001923DE">
      <w:r>
        <w:t>Цепочка 1 (углеводно-липидная, 7 звеньев).</w:t>
      </w:r>
    </w:p>
    <w:p w14:paraId="518141AD" w14:textId="77777777" w:rsidR="001923DE" w:rsidRDefault="001923DE" w:rsidP="001923DE">
      <w:r>
        <w:t>Инсулин 61,3 активирует в гепатоцитах транскрипционный фактор SREBP-1c (</w:t>
      </w:r>
      <w:proofErr w:type="spellStart"/>
      <w:r>
        <w:t>sterol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element-binding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1c) -&gt;</w:t>
      </w:r>
    </w:p>
    <w:p w14:paraId="66C168DB" w14:textId="77777777" w:rsidR="001923DE" w:rsidRDefault="001923DE" w:rsidP="001923DE">
      <w:r>
        <w:t>SREBP-1c усиливает транскрипцию ацетил-</w:t>
      </w:r>
      <w:proofErr w:type="spellStart"/>
      <w:r>
        <w:t>КоА</w:t>
      </w:r>
      <w:proofErr w:type="spellEnd"/>
      <w:r>
        <w:t xml:space="preserve">-карбоксилазы (ACC) и </w:t>
      </w:r>
      <w:proofErr w:type="spellStart"/>
      <w:r>
        <w:t>синтазы</w:t>
      </w:r>
      <w:proofErr w:type="spellEnd"/>
      <w:r>
        <w:t xml:space="preserve"> жирных кислот (FAS) -&gt;</w:t>
      </w:r>
    </w:p>
    <w:p w14:paraId="24E07FB0" w14:textId="77777777" w:rsidR="001923DE" w:rsidRDefault="001923DE" w:rsidP="001923DE">
      <w:r>
        <w:t>ускоряется де ново липогенез в печени -&gt;</w:t>
      </w:r>
    </w:p>
    <w:p w14:paraId="538F4C84" w14:textId="77777777" w:rsidR="001923DE" w:rsidRDefault="001923DE" w:rsidP="001923DE">
      <w:r>
        <w:t xml:space="preserve">жирные кислоты </w:t>
      </w:r>
      <w:proofErr w:type="spellStart"/>
      <w:r>
        <w:t>этерифицируются</w:t>
      </w:r>
      <w:proofErr w:type="spellEnd"/>
      <w:r>
        <w:t xml:space="preserve"> в триглицериды -&gt;</w:t>
      </w:r>
    </w:p>
    <w:p w14:paraId="3B774C07" w14:textId="77777777" w:rsidR="001923DE" w:rsidRDefault="001923DE" w:rsidP="001923DE">
      <w:r>
        <w:t>триглицериды растут до 5,97 и увеличивается экспорт атерогенных частиц -&gt;</w:t>
      </w:r>
    </w:p>
    <w:p w14:paraId="6AAC8DD8" w14:textId="77777777" w:rsidR="001923DE" w:rsidRDefault="001923DE" w:rsidP="001923DE">
      <w:proofErr w:type="spellStart"/>
      <w:r>
        <w:t>липотоксичность</w:t>
      </w:r>
      <w:proofErr w:type="spellEnd"/>
      <w:r>
        <w:t xml:space="preserve"> печени снижает инсулиновую чувствительность периферии -&gt;</w:t>
      </w:r>
    </w:p>
    <w:p w14:paraId="78CA877C" w14:textId="77777777" w:rsidR="001923DE" w:rsidRDefault="001923DE" w:rsidP="001923DE">
      <w:r>
        <w:t>поджелудочная железа повышает секрецию инсулина, замыкая круг.</w:t>
      </w:r>
    </w:p>
    <w:p w14:paraId="0CBC8F18" w14:textId="77777777" w:rsidR="001923DE" w:rsidRDefault="001923DE" w:rsidP="001923DE"/>
    <w:p w14:paraId="38CA46B0" w14:textId="77777777" w:rsidR="001923DE" w:rsidRDefault="001923DE" w:rsidP="001923DE">
      <w:r>
        <w:t>Цепочка 2 (воспалительно-сосудистая, 6 звеньев).</w:t>
      </w:r>
    </w:p>
    <w:p w14:paraId="4306A5E7" w14:textId="77777777" w:rsidR="001923DE" w:rsidRDefault="001923DE" w:rsidP="001923DE">
      <w:proofErr w:type="spellStart"/>
      <w:r>
        <w:t>Липотоксичность</w:t>
      </w:r>
      <w:proofErr w:type="spellEnd"/>
      <w:r>
        <w:t xml:space="preserve"> и гиперинсулинемия повышают митохондриальную продукцию активных форм кислорода -&gt;</w:t>
      </w:r>
    </w:p>
    <w:p w14:paraId="71177232" w14:textId="77777777" w:rsidR="001923DE" w:rsidRDefault="001923DE" w:rsidP="001923DE">
      <w:r>
        <w:t>усиливается перекисное окисление липидов и повреждение эндотелия -&gt;</w:t>
      </w:r>
    </w:p>
    <w:p w14:paraId="2B84DBDB" w14:textId="77777777" w:rsidR="001923DE" w:rsidRDefault="001923DE" w:rsidP="001923DE">
      <w:r>
        <w:t>ферритин растёт как белок острой фазы -&gt;</w:t>
      </w:r>
    </w:p>
    <w:p w14:paraId="22F3256B" w14:textId="77777777" w:rsidR="001923DE" w:rsidRDefault="001923DE" w:rsidP="001923DE">
      <w:r>
        <w:t>на фоне дислипидемии ускоряется эндотелиальная дисфункция -&gt;</w:t>
      </w:r>
    </w:p>
    <w:p w14:paraId="64EF50F0" w14:textId="77777777" w:rsidR="001923DE" w:rsidRDefault="001923DE" w:rsidP="001923DE">
      <w:r>
        <w:lastRenderedPageBreak/>
        <w:t>снижается сосудистая эластичность и растёт атерогенный риск -&gt;</w:t>
      </w:r>
    </w:p>
    <w:p w14:paraId="4C00E393" w14:textId="77777777" w:rsidR="001923DE" w:rsidRDefault="001923DE" w:rsidP="001923DE">
      <w:r>
        <w:t>хроническое воспаление дополнительно ухудшает инсулиновый ответ тканей.</w:t>
      </w:r>
    </w:p>
    <w:p w14:paraId="592756D1" w14:textId="77777777" w:rsidR="001923DE" w:rsidRDefault="001923DE" w:rsidP="001923DE"/>
    <w:p w14:paraId="553A76A7" w14:textId="77777777" w:rsidR="001923DE" w:rsidRDefault="001923DE" w:rsidP="001923DE">
      <w:r>
        <w:t>Цепочка 3 (дефицитная, 5 звеньев).</w:t>
      </w:r>
    </w:p>
    <w:p w14:paraId="3EE6BFA2" w14:textId="77777777" w:rsidR="001923DE" w:rsidRDefault="001923DE" w:rsidP="001923DE">
      <w:r>
        <w:t>Дефицит витамина D снижает активацию рецептора витамина D (VDR) и связанных генов метаболической чувствительности -&gt;</w:t>
      </w:r>
    </w:p>
    <w:p w14:paraId="355270F6" w14:textId="77777777" w:rsidR="001923DE" w:rsidRDefault="001923DE" w:rsidP="001923DE">
      <w:r>
        <w:t>ухудшается транскрипционная поддержка инсулинового сигнала -&gt;</w:t>
      </w:r>
    </w:p>
    <w:p w14:paraId="36C44F4E" w14:textId="77777777" w:rsidR="001923DE" w:rsidRDefault="001923DE" w:rsidP="001923DE">
      <w:r>
        <w:t>для утилизации глюкозы требуется более высокий инсулин -&gt;</w:t>
      </w:r>
    </w:p>
    <w:p w14:paraId="2423372F" w14:textId="77777777" w:rsidR="001923DE" w:rsidRDefault="001923DE" w:rsidP="001923DE">
      <w:r>
        <w:t>сохраняется гиперинсулинемия и стимулируется липогенез -&gt;</w:t>
      </w:r>
    </w:p>
    <w:p w14:paraId="7608C35D" w14:textId="77777777" w:rsidR="001923DE" w:rsidRDefault="001923DE" w:rsidP="001923DE">
      <w:r>
        <w:t>усиливается метаболическая инерция и снижается скорость клинического ответа.</w:t>
      </w:r>
    </w:p>
    <w:p w14:paraId="493BB6F4" w14:textId="77777777" w:rsidR="001923DE" w:rsidRDefault="001923DE" w:rsidP="001923DE"/>
    <w:p w14:paraId="12E68556" w14:textId="77777777" w:rsidR="001923DE" w:rsidRDefault="001923DE" w:rsidP="001923DE">
      <w:r>
        <w:t>Цепочка 4 (B12-метилирование, 5 звеньев).</w:t>
      </w:r>
    </w:p>
    <w:p w14:paraId="3095EDCA" w14:textId="77777777" w:rsidR="001923DE" w:rsidRDefault="001923DE" w:rsidP="001923DE">
      <w:proofErr w:type="spellStart"/>
      <w:r>
        <w:t>Субоптимальный</w:t>
      </w:r>
      <w:proofErr w:type="spellEnd"/>
      <w:r>
        <w:t xml:space="preserve"> B12 ограничивает активность </w:t>
      </w:r>
      <w:proofErr w:type="spellStart"/>
      <w:r>
        <w:t>метионинсинтазного</w:t>
      </w:r>
      <w:proofErr w:type="spellEnd"/>
      <w:r>
        <w:t xml:space="preserve"> звена метилирования -&gt;</w:t>
      </w:r>
    </w:p>
    <w:p w14:paraId="02D0250B" w14:textId="77777777" w:rsidR="001923DE" w:rsidRDefault="001923DE" w:rsidP="001923DE">
      <w:r>
        <w:t>часть гомоцистеина уходит вверх к верхней границе оптимума -&gt;</w:t>
      </w:r>
    </w:p>
    <w:p w14:paraId="0629D57D" w14:textId="77777777" w:rsidR="001923DE" w:rsidRDefault="001923DE" w:rsidP="001923DE">
      <w:r>
        <w:t>усиливается уязвимость эндотелия -&gt;</w:t>
      </w:r>
    </w:p>
    <w:p w14:paraId="0DEFE2A0" w14:textId="77777777" w:rsidR="001923DE" w:rsidRDefault="001923DE" w:rsidP="001923DE">
      <w:r>
        <w:t>на фоне высокого липидного давления повышается вероятность сосудистого повреждения -&gt;</w:t>
      </w:r>
    </w:p>
    <w:p w14:paraId="46D5BFCC" w14:textId="77777777" w:rsidR="001923DE" w:rsidRDefault="001923DE" w:rsidP="001923DE">
      <w:proofErr w:type="spellStart"/>
      <w:r>
        <w:t>кардиометаболический</w:t>
      </w:r>
      <w:proofErr w:type="spellEnd"/>
      <w:r>
        <w:t xml:space="preserve"> риск закрепляется.</w:t>
      </w:r>
    </w:p>
    <w:p w14:paraId="112BE219" w14:textId="77777777" w:rsidR="001923DE" w:rsidRDefault="001923DE" w:rsidP="001923DE"/>
    <w:p w14:paraId="5B8D80F1" w14:textId="77777777" w:rsidR="001923DE" w:rsidRDefault="001923DE" w:rsidP="001923DE">
      <w:r>
        <w:t>Порочный круг А &lt;-&gt; Б (полное двунаправленное описание).</w:t>
      </w:r>
    </w:p>
    <w:p w14:paraId="5E988FAA" w14:textId="77777777" w:rsidR="001923DE" w:rsidRDefault="001923DE" w:rsidP="001923DE">
      <w:r>
        <w:t>A: инсулинорезистентность повышает инсулин и печёночный липогенез, что увеличивает триглицериды.</w:t>
      </w:r>
    </w:p>
    <w:p w14:paraId="1DCC5F1A" w14:textId="77777777" w:rsidR="001923DE" w:rsidRDefault="001923DE" w:rsidP="001923DE">
      <w:r>
        <w:t xml:space="preserve">Б: высокие триглицериды и печёночная липидная перегрузка через </w:t>
      </w:r>
      <w:proofErr w:type="spellStart"/>
      <w:r>
        <w:t>липотоксические</w:t>
      </w:r>
      <w:proofErr w:type="spellEnd"/>
      <w:r>
        <w:t xml:space="preserve"> сигналы (включая </w:t>
      </w:r>
      <w:proofErr w:type="spellStart"/>
      <w:r>
        <w:t>диацилглицерол</w:t>
      </w:r>
      <w:proofErr w:type="spellEnd"/>
      <w:r>
        <w:t>/PKC-стресс) дополнительно ухудшают инсулиновую сигнализацию в печени и мышцах.</w:t>
      </w:r>
    </w:p>
    <w:p w14:paraId="446922F7" w14:textId="77777777" w:rsidR="001923DE" w:rsidRDefault="001923DE" w:rsidP="001923DE">
      <w:r>
        <w:t>Итог: A усиливает Б, Б усиливает A.</w:t>
      </w:r>
    </w:p>
    <w:p w14:paraId="106F3241" w14:textId="77777777" w:rsidR="001923DE" w:rsidRDefault="001923DE" w:rsidP="001923DE"/>
    <w:p w14:paraId="14E796E5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clients/Gangan/blood_tests.md]</w:t>
      </w:r>
    </w:p>
    <w:p w14:paraId="13949A46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references/04_lipids_insulin.md]</w:t>
      </w:r>
    </w:p>
    <w:p w14:paraId="46EF230E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references/03_lab_diagnostics.md]</w:t>
      </w:r>
    </w:p>
    <w:p w14:paraId="5F20AFB1" w14:textId="77777777" w:rsidR="001923DE" w:rsidRDefault="001923DE" w:rsidP="001923DE">
      <w:r>
        <w:lastRenderedPageBreak/>
        <w:t>[Источник: общие знания, не из базы проекта]</w:t>
      </w:r>
    </w:p>
    <w:p w14:paraId="040110D1" w14:textId="77777777" w:rsidR="001923DE" w:rsidRDefault="001923DE" w:rsidP="001923DE"/>
    <w:p w14:paraId="37EECA8A" w14:textId="77777777" w:rsidR="001923DE" w:rsidRDefault="001923DE" w:rsidP="001923DE">
      <w:r>
        <w:t>4. Корневые причины</w:t>
      </w:r>
    </w:p>
    <w:p w14:paraId="5EDCD4D7" w14:textId="77777777" w:rsidR="001923DE" w:rsidRDefault="001923DE" w:rsidP="001923DE">
      <w:r>
        <w:t>Корневая причина номер 1.</w:t>
      </w:r>
    </w:p>
    <w:p w14:paraId="58DE2B99" w14:textId="77777777" w:rsidR="001923DE" w:rsidRDefault="001923DE" w:rsidP="001923DE">
      <w:r>
        <w:t>Хроническая инсулинорезистентность с компенсаторной гиперинсулинемией как центральный метаболический драйвер.</w:t>
      </w:r>
    </w:p>
    <w:p w14:paraId="5E3B7136" w14:textId="77777777" w:rsidR="001923DE" w:rsidRDefault="001923DE" w:rsidP="001923DE"/>
    <w:p w14:paraId="2972FC49" w14:textId="77777777" w:rsidR="001923DE" w:rsidRDefault="001923DE" w:rsidP="001923DE">
      <w:r>
        <w:t>Корневая причина номер 2.</w:t>
      </w:r>
    </w:p>
    <w:p w14:paraId="3B4543ED" w14:textId="77777777" w:rsidR="001923DE" w:rsidRDefault="001923DE" w:rsidP="001923DE">
      <w:r>
        <w:t xml:space="preserve">Печёночная липидная перегрузка с формированием тяжёлой </w:t>
      </w:r>
      <w:proofErr w:type="spellStart"/>
      <w:r>
        <w:t>гипертриглицеридемии</w:t>
      </w:r>
      <w:proofErr w:type="spellEnd"/>
      <w:r>
        <w:t xml:space="preserve"> и вторичного воспалительного давления.</w:t>
      </w:r>
    </w:p>
    <w:p w14:paraId="6B4BB8E8" w14:textId="77777777" w:rsidR="001923DE" w:rsidRDefault="001923DE" w:rsidP="001923DE"/>
    <w:p w14:paraId="53018601" w14:textId="77777777" w:rsidR="001923DE" w:rsidRDefault="001923DE" w:rsidP="001923DE">
      <w:r>
        <w:t>Усиливающие факторы.</w:t>
      </w:r>
    </w:p>
    <w:p w14:paraId="7C7EB997" w14:textId="77777777" w:rsidR="001923DE" w:rsidRDefault="001923DE" w:rsidP="001923DE">
      <w:r>
        <w:t xml:space="preserve">Дефицит витамина D и </w:t>
      </w:r>
      <w:proofErr w:type="spellStart"/>
      <w:r>
        <w:t>субоптимальный</w:t>
      </w:r>
      <w:proofErr w:type="spellEnd"/>
      <w:r>
        <w:t xml:space="preserve"> витамин B12, снижающие метаболическую устойчивость.</w:t>
      </w:r>
    </w:p>
    <w:p w14:paraId="24A2BEE8" w14:textId="77777777" w:rsidR="001923DE" w:rsidRDefault="001923DE" w:rsidP="001923DE"/>
    <w:p w14:paraId="1282973C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clients/Gangan/blood_tests.md]</w:t>
      </w:r>
    </w:p>
    <w:p w14:paraId="36F0A12E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references/04_lipids_insulin.md]</w:t>
      </w:r>
    </w:p>
    <w:p w14:paraId="48642705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references/11_reference_values.md]</w:t>
      </w:r>
    </w:p>
    <w:p w14:paraId="4539C554" w14:textId="77777777" w:rsidR="001923DE" w:rsidRPr="001923DE" w:rsidRDefault="001923DE" w:rsidP="001923DE">
      <w:pPr>
        <w:rPr>
          <w:lang w:val="en-US"/>
        </w:rPr>
      </w:pPr>
    </w:p>
    <w:p w14:paraId="5454118A" w14:textId="77777777" w:rsidR="001923DE" w:rsidRDefault="001923DE" w:rsidP="001923DE">
      <w:r>
        <w:t xml:space="preserve">5. Что </w:t>
      </w:r>
      <w:proofErr w:type="spellStart"/>
      <w:r>
        <w:t>досдать</w:t>
      </w:r>
      <w:proofErr w:type="spellEnd"/>
      <w:r>
        <w:t xml:space="preserve"> и зачем</w:t>
      </w:r>
    </w:p>
    <w:p w14:paraId="3831B5CC" w14:textId="77777777" w:rsidR="001923DE" w:rsidRDefault="001923DE" w:rsidP="001923DE">
      <w:r>
        <w:t>Глюкоза натощак.</w:t>
      </w:r>
    </w:p>
    <w:p w14:paraId="661824B4" w14:textId="77777777" w:rsidR="001923DE" w:rsidRDefault="001923DE" w:rsidP="001923DE">
      <w:r>
        <w:t>Нужна для расчёта HOMA-IR и объективного мониторинга динамики инсулинорезистентности.</w:t>
      </w:r>
    </w:p>
    <w:p w14:paraId="4745062D" w14:textId="77777777" w:rsidR="001923DE" w:rsidRDefault="001923DE" w:rsidP="001923DE"/>
    <w:p w14:paraId="3E0ABEB2" w14:textId="77777777" w:rsidR="001923DE" w:rsidRDefault="001923DE" w:rsidP="001923DE">
      <w:r>
        <w:t xml:space="preserve">Печёночный блок: аланинаминотрансфераза, </w:t>
      </w:r>
      <w:proofErr w:type="spellStart"/>
      <w:r>
        <w:t>аспартатаминотрансфераза</w:t>
      </w:r>
      <w:proofErr w:type="spellEnd"/>
      <w:r>
        <w:t>, гамма-</w:t>
      </w:r>
      <w:proofErr w:type="spellStart"/>
      <w:r>
        <w:t>глутамилтрансфераза</w:t>
      </w:r>
      <w:proofErr w:type="spellEnd"/>
      <w:r>
        <w:t>, щелочная фосфатаза, билирубин общий/прямой/непрямой, альбумин.</w:t>
      </w:r>
    </w:p>
    <w:p w14:paraId="3D427E0B" w14:textId="77777777" w:rsidR="001923DE" w:rsidRDefault="001923DE" w:rsidP="001923DE">
      <w:r>
        <w:t>Нужен для оценки глубины гепатобилиарной перегрузки и безопасной этапности коррекции.</w:t>
      </w:r>
    </w:p>
    <w:p w14:paraId="3AEA3B7F" w14:textId="77777777" w:rsidR="001923DE" w:rsidRDefault="001923DE" w:rsidP="001923DE"/>
    <w:p w14:paraId="46F94643" w14:textId="77777777" w:rsidR="001923DE" w:rsidRDefault="001923DE" w:rsidP="001923DE">
      <w:r>
        <w:t>C-реактивный белок (высокочувствительный).</w:t>
      </w:r>
    </w:p>
    <w:p w14:paraId="64094AFC" w14:textId="77777777" w:rsidR="001923DE" w:rsidRDefault="001923DE" w:rsidP="001923DE">
      <w:r>
        <w:lastRenderedPageBreak/>
        <w:t>Нужен для отделения активного воспаления от чисто метаболического компонента и корректной трактовки ферритина.</w:t>
      </w:r>
    </w:p>
    <w:p w14:paraId="538E8CCC" w14:textId="77777777" w:rsidR="001923DE" w:rsidRDefault="001923DE" w:rsidP="001923DE"/>
    <w:p w14:paraId="1EBC537D" w14:textId="77777777" w:rsidR="001923DE" w:rsidRDefault="001923DE" w:rsidP="001923DE">
      <w:r>
        <w:t xml:space="preserve">Железный профиль: сывороточное железо, трансферрин, коэффициент насыщения трансферрина, общая </w:t>
      </w:r>
      <w:proofErr w:type="spellStart"/>
      <w:r>
        <w:t>железосвязывающая</w:t>
      </w:r>
      <w:proofErr w:type="spellEnd"/>
      <w:r>
        <w:t xml:space="preserve"> способность.</w:t>
      </w:r>
    </w:p>
    <w:p w14:paraId="39DBB309" w14:textId="77777777" w:rsidR="001923DE" w:rsidRDefault="001923DE" w:rsidP="001923DE">
      <w:r>
        <w:t xml:space="preserve">Нужен для дифференцировки перегрузки железом, функционального дефицита и воспалительной </w:t>
      </w:r>
      <w:proofErr w:type="spellStart"/>
      <w:r>
        <w:t>гиперферритинемии</w:t>
      </w:r>
      <w:proofErr w:type="spellEnd"/>
      <w:r>
        <w:t>.</w:t>
      </w:r>
    </w:p>
    <w:p w14:paraId="3C7024D4" w14:textId="77777777" w:rsidR="001923DE" w:rsidRDefault="001923DE" w:rsidP="001923DE"/>
    <w:p w14:paraId="3541BA93" w14:textId="77777777" w:rsidR="001923DE" w:rsidRDefault="001923DE" w:rsidP="001923DE">
      <w:r>
        <w:t>Щитовидный блок: свободный тироксин, антитела к тиреопероксидазе, антитела к тиреоглобулину.</w:t>
      </w:r>
    </w:p>
    <w:p w14:paraId="359F5FE9" w14:textId="77777777" w:rsidR="001923DE" w:rsidRDefault="001923DE" w:rsidP="001923DE">
      <w:r>
        <w:t>Нужен для исключения аутоиммунного и конверсионного тиреоидного компонента.</w:t>
      </w:r>
    </w:p>
    <w:p w14:paraId="3E2F4490" w14:textId="77777777" w:rsidR="001923DE" w:rsidRDefault="001923DE" w:rsidP="001923DE"/>
    <w:p w14:paraId="366616C3" w14:textId="77777777" w:rsidR="001923DE" w:rsidRDefault="001923DE" w:rsidP="001923DE">
      <w:r>
        <w:t>Магний, цинк, селен, йод.</w:t>
      </w:r>
    </w:p>
    <w:p w14:paraId="05841780" w14:textId="77777777" w:rsidR="001923DE" w:rsidRDefault="001923DE" w:rsidP="001923DE">
      <w:r>
        <w:t xml:space="preserve">Нужны для точной персонализации </w:t>
      </w:r>
      <w:proofErr w:type="spellStart"/>
      <w:r>
        <w:t>коферментной</w:t>
      </w:r>
      <w:proofErr w:type="spellEnd"/>
      <w:r>
        <w:t xml:space="preserve"> и </w:t>
      </w:r>
      <w:proofErr w:type="spellStart"/>
      <w:r>
        <w:t>тиреометаболической</w:t>
      </w:r>
      <w:proofErr w:type="spellEnd"/>
      <w:r>
        <w:t xml:space="preserve"> поддержки.</w:t>
      </w:r>
    </w:p>
    <w:p w14:paraId="3786491D" w14:textId="77777777" w:rsidR="001923DE" w:rsidRDefault="001923DE" w:rsidP="001923DE"/>
    <w:p w14:paraId="35AFBF8B" w14:textId="77777777" w:rsidR="001923DE" w:rsidRDefault="001923DE" w:rsidP="001923DE">
      <w:r>
        <w:t>Повторный общий анализ крови с лейкоцитарной формулой, шириной распределения эритроцитов и скоростью оседания эритроцитов.</w:t>
      </w:r>
    </w:p>
    <w:p w14:paraId="32540174" w14:textId="77777777" w:rsidR="001923DE" w:rsidRDefault="001923DE" w:rsidP="001923DE">
      <w:r>
        <w:t>Нужен для полной оценки воспалительного, паразитарного и гематологического контекста.</w:t>
      </w:r>
    </w:p>
    <w:p w14:paraId="5BC87D54" w14:textId="77777777" w:rsidR="001923DE" w:rsidRDefault="001923DE" w:rsidP="001923DE"/>
    <w:p w14:paraId="357CF694" w14:textId="77777777" w:rsidR="001923DE" w:rsidRDefault="001923DE" w:rsidP="001923DE">
      <w:r>
        <w:t>Общий анализ мочи и копрограмма.</w:t>
      </w:r>
    </w:p>
    <w:p w14:paraId="160C574C" w14:textId="77777777" w:rsidR="001923DE" w:rsidRDefault="001923DE" w:rsidP="001923DE">
      <w:r>
        <w:t>Нужны для оценки почечно-метаболических рисков, переваривания и всасывания.</w:t>
      </w:r>
    </w:p>
    <w:p w14:paraId="727DB5AE" w14:textId="77777777" w:rsidR="001923DE" w:rsidRDefault="001923DE" w:rsidP="001923DE"/>
    <w:p w14:paraId="5BAFC174" w14:textId="77777777" w:rsidR="001923DE" w:rsidRDefault="001923DE" w:rsidP="001923DE">
      <w:r>
        <w:t>Ультразвуковое исследование органов брюшной полости.</w:t>
      </w:r>
    </w:p>
    <w:p w14:paraId="009D790E" w14:textId="77777777" w:rsidR="001923DE" w:rsidRDefault="001923DE" w:rsidP="001923DE">
      <w:r>
        <w:t>Нужно для верификации состояния печени и желчного пузыря перед длительной схемой.</w:t>
      </w:r>
    </w:p>
    <w:p w14:paraId="3439AF81" w14:textId="77777777" w:rsidR="001923DE" w:rsidRDefault="001923DE" w:rsidP="001923DE"/>
    <w:p w14:paraId="240EC228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references/03_lab_diagnostics.md]</w:t>
      </w:r>
    </w:p>
    <w:p w14:paraId="653B32C9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references/04_lipids_insulin.md]</w:t>
      </w:r>
    </w:p>
    <w:p w14:paraId="2B183EB2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references/11_reference_values.md]</w:t>
      </w:r>
    </w:p>
    <w:p w14:paraId="5C2A0396" w14:textId="77777777" w:rsidR="001923DE" w:rsidRPr="001923DE" w:rsidRDefault="001923DE" w:rsidP="001923DE">
      <w:pPr>
        <w:rPr>
          <w:lang w:val="en-US"/>
        </w:rPr>
      </w:pPr>
    </w:p>
    <w:p w14:paraId="52D871ED" w14:textId="77777777" w:rsidR="001923DE" w:rsidRDefault="001923DE" w:rsidP="001923DE">
      <w:r>
        <w:lastRenderedPageBreak/>
        <w:t xml:space="preserve">6. </w:t>
      </w:r>
      <w:proofErr w:type="spellStart"/>
      <w:r>
        <w:t>Нутрицевтическая</w:t>
      </w:r>
      <w:proofErr w:type="spellEnd"/>
      <w:r>
        <w:t xml:space="preserve"> стратегия по этапам</w:t>
      </w:r>
    </w:p>
    <w:p w14:paraId="5497622B" w14:textId="77777777" w:rsidR="001923DE" w:rsidRDefault="001923DE" w:rsidP="001923DE">
      <w:r>
        <w:t>Этап 1 (</w:t>
      </w:r>
      <w:proofErr w:type="gramStart"/>
      <w:r>
        <w:t>6-8</w:t>
      </w:r>
      <w:proofErr w:type="gramEnd"/>
      <w:r>
        <w:t xml:space="preserve"> недель): разрыв центрального метаболического круга.</w:t>
      </w:r>
    </w:p>
    <w:p w14:paraId="4E9DF9FD" w14:textId="77777777" w:rsidR="001923DE" w:rsidRDefault="001923DE" w:rsidP="001923DE"/>
    <w:p w14:paraId="1D8C4E1B" w14:textId="77777777" w:rsidR="001923DE" w:rsidRDefault="001923DE" w:rsidP="001923DE">
      <w:r>
        <w:t>Берберин 500 мг 3 раза в день за 30 минут до еды.</w:t>
      </w:r>
    </w:p>
    <w:p w14:paraId="2A9D2A91" w14:textId="77777777" w:rsidR="001923DE" w:rsidRDefault="001923DE" w:rsidP="001923DE">
      <w:r>
        <w:t>Механизм (биохимическая глубина):</w:t>
      </w:r>
    </w:p>
    <w:p w14:paraId="6A76BE76" w14:textId="77777777" w:rsidR="001923DE" w:rsidRDefault="001923DE" w:rsidP="001923DE"/>
    <w:p w14:paraId="6875A123" w14:textId="77777777" w:rsidR="001923DE" w:rsidRDefault="001923DE" w:rsidP="001923DE">
      <w:r>
        <w:t>активирует AMPK (AMP-</w:t>
      </w:r>
      <w:proofErr w:type="spellStart"/>
      <w:r>
        <w:t>activated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kinase</w:t>
      </w:r>
      <w:proofErr w:type="spellEnd"/>
      <w:r>
        <w:t>), главный клеточный энергетический сенсор;</w:t>
      </w:r>
    </w:p>
    <w:p w14:paraId="03B3A79E" w14:textId="77777777" w:rsidR="001923DE" w:rsidRDefault="001923DE" w:rsidP="001923DE">
      <w:r>
        <w:t>через AMPK снижает экспрессию SREBP-1c, ACC и FAS, тормозя печёночный липогенез;</w:t>
      </w:r>
    </w:p>
    <w:p w14:paraId="1E31FB18" w14:textId="77777777" w:rsidR="001923DE" w:rsidRDefault="001923DE" w:rsidP="001923DE">
      <w:r>
        <w:t>уменьшает поток де ново синтеза жирных кислот в триглицериды;</w:t>
      </w:r>
    </w:p>
    <w:p w14:paraId="7E7A7F03" w14:textId="77777777" w:rsidR="001923DE" w:rsidRDefault="001923DE" w:rsidP="001923DE">
      <w:r>
        <w:t>снижает печёночную глюконеогенез через подавление PEPCK/G6Pase-сигналов;</w:t>
      </w:r>
    </w:p>
    <w:p w14:paraId="3C67983E" w14:textId="77777777" w:rsidR="001923DE" w:rsidRDefault="001923DE" w:rsidP="001923DE">
      <w:r>
        <w:t>усиливает периферическую утилизацию глюкозы в мышцах через GLUT4-трафик;</w:t>
      </w:r>
    </w:p>
    <w:p w14:paraId="6D4849A1" w14:textId="77777777" w:rsidR="001923DE" w:rsidRDefault="001923DE" w:rsidP="001923DE">
      <w:r>
        <w:t xml:space="preserve">уменьшает </w:t>
      </w:r>
      <w:proofErr w:type="spellStart"/>
      <w:r>
        <w:t>гиперинсулинемическую</w:t>
      </w:r>
      <w:proofErr w:type="spellEnd"/>
      <w:r>
        <w:t xml:space="preserve"> нагрузку на поджелудочную;</w:t>
      </w:r>
    </w:p>
    <w:p w14:paraId="093D8DCB" w14:textId="77777777" w:rsidR="001923DE" w:rsidRDefault="001923DE" w:rsidP="001923DE">
      <w:r>
        <w:t>вторично снижает триглицериды и атерогенность.</w:t>
      </w:r>
    </w:p>
    <w:p w14:paraId="1975523B" w14:textId="77777777" w:rsidR="001923DE" w:rsidRDefault="001923DE" w:rsidP="001923DE">
      <w:r>
        <w:t>Почему эта форма: стандартизированный берберин 500 мг в капсулах имеет прогнозируемую дозу и лучше управляется по переносимости, чем не стандартизованные комплексные экстракты.</w:t>
      </w:r>
    </w:p>
    <w:p w14:paraId="44E05EBA" w14:textId="77777777" w:rsidR="001923DE" w:rsidRDefault="001923DE" w:rsidP="001923DE">
      <w:r>
        <w:t>Расчёт дозы: при инсулине 61,3 и триглицеридах 5,97 выбирается терапевтическая кратность 1500 мг/</w:t>
      </w:r>
      <w:proofErr w:type="spellStart"/>
      <w:r>
        <w:t>сут</w:t>
      </w:r>
      <w:proofErr w:type="spellEnd"/>
      <w:r>
        <w:t xml:space="preserve"> (а не профилактические </w:t>
      </w:r>
      <w:proofErr w:type="gramStart"/>
      <w:r>
        <w:t>500-1000</w:t>
      </w:r>
      <w:proofErr w:type="gramEnd"/>
      <w:r>
        <w:t xml:space="preserve"> мг/</w:t>
      </w:r>
      <w:proofErr w:type="spellStart"/>
      <w:r>
        <w:t>сут</w:t>
      </w:r>
      <w:proofErr w:type="spellEnd"/>
      <w:r>
        <w:t>).</w:t>
      </w:r>
    </w:p>
    <w:p w14:paraId="6E9ECF5F" w14:textId="77777777" w:rsidR="001923DE" w:rsidRDefault="001923DE" w:rsidP="001923DE">
      <w:r>
        <w:t xml:space="preserve">Сроки эффекта: 2 недели - снижение </w:t>
      </w:r>
      <w:proofErr w:type="spellStart"/>
      <w:r>
        <w:t>постпрандиальной</w:t>
      </w:r>
      <w:proofErr w:type="spellEnd"/>
      <w:r>
        <w:t xml:space="preserve"> сонливости и тяги к сладкому; 4 недели - первые лабораторные сдвиги; 8 недель - ожидаемое снижение инсулина и триглицеридов; 3 месяца - закрепление метаболического разворота.</w:t>
      </w:r>
    </w:p>
    <w:p w14:paraId="5D866C7E" w14:textId="77777777" w:rsidR="001923DE" w:rsidRDefault="001923DE" w:rsidP="001923DE">
      <w:r>
        <w:t>Взаимодействия/ограничения: не применять при желчнокаменной болезни, беременности, лактации.</w:t>
      </w:r>
    </w:p>
    <w:p w14:paraId="08FCF6B8" w14:textId="77777777" w:rsidR="001923DE" w:rsidRDefault="001923DE" w:rsidP="001923DE">
      <w:r>
        <w:t>Омега-3 (EPA + DHA) 2000 мг/</w:t>
      </w:r>
      <w:proofErr w:type="spellStart"/>
      <w:r>
        <w:t>сут</w:t>
      </w:r>
      <w:proofErr w:type="spellEnd"/>
      <w:r>
        <w:t xml:space="preserve"> с едой.</w:t>
      </w:r>
    </w:p>
    <w:p w14:paraId="6B919542" w14:textId="77777777" w:rsidR="001923DE" w:rsidRDefault="001923DE" w:rsidP="001923DE">
      <w:r>
        <w:t>Механизм:</w:t>
      </w:r>
    </w:p>
    <w:p w14:paraId="4B17E974" w14:textId="77777777" w:rsidR="001923DE" w:rsidRDefault="001923DE" w:rsidP="001923DE"/>
    <w:p w14:paraId="6F63F74E" w14:textId="77777777" w:rsidR="001923DE" w:rsidRDefault="001923DE" w:rsidP="001923DE">
      <w:r>
        <w:t xml:space="preserve">конкурирует с </w:t>
      </w:r>
      <w:proofErr w:type="spellStart"/>
      <w:r>
        <w:t>арахидонатным</w:t>
      </w:r>
      <w:proofErr w:type="spellEnd"/>
      <w:r>
        <w:t xml:space="preserve"> каскадом и снижает провоспалительные </w:t>
      </w:r>
      <w:proofErr w:type="spellStart"/>
      <w:r>
        <w:t>эйкозаноиды</w:t>
      </w:r>
      <w:proofErr w:type="spellEnd"/>
      <w:r>
        <w:t>;</w:t>
      </w:r>
    </w:p>
    <w:p w14:paraId="69136850" w14:textId="77777777" w:rsidR="001923DE" w:rsidRPr="001923DE" w:rsidRDefault="001923DE" w:rsidP="001923DE">
      <w:pPr>
        <w:rPr>
          <w:lang w:val="en-US"/>
        </w:rPr>
      </w:pPr>
      <w:r>
        <w:t>активирует</w:t>
      </w:r>
      <w:r w:rsidRPr="001923DE">
        <w:rPr>
          <w:lang w:val="en-US"/>
        </w:rPr>
        <w:t xml:space="preserve"> PPAR-</w:t>
      </w:r>
      <w:r>
        <w:t>альфа</w:t>
      </w:r>
      <w:r w:rsidRPr="001923DE">
        <w:rPr>
          <w:lang w:val="en-US"/>
        </w:rPr>
        <w:t xml:space="preserve"> (peroxisome proliferator-activated receptor alpha) </w:t>
      </w:r>
      <w:r>
        <w:t>в</w:t>
      </w:r>
      <w:r w:rsidRPr="001923DE">
        <w:rPr>
          <w:lang w:val="en-US"/>
        </w:rPr>
        <w:t xml:space="preserve"> </w:t>
      </w:r>
      <w:r>
        <w:t>печени</w:t>
      </w:r>
      <w:r w:rsidRPr="001923DE">
        <w:rPr>
          <w:lang w:val="en-US"/>
        </w:rPr>
        <w:t>;</w:t>
      </w:r>
    </w:p>
    <w:p w14:paraId="2895C45E" w14:textId="77777777" w:rsidR="001923DE" w:rsidRDefault="001923DE" w:rsidP="001923DE">
      <w:r>
        <w:t>усиливает бета-окисление жирных кислот;</w:t>
      </w:r>
    </w:p>
    <w:p w14:paraId="149B14EE" w14:textId="77777777" w:rsidR="001923DE" w:rsidRDefault="001923DE" w:rsidP="001923DE">
      <w:r>
        <w:t>снижает VLDL-поток и уровень триглицеридов;</w:t>
      </w:r>
    </w:p>
    <w:p w14:paraId="1C7EAC94" w14:textId="77777777" w:rsidR="001923DE" w:rsidRDefault="001923DE" w:rsidP="001923DE">
      <w:r>
        <w:lastRenderedPageBreak/>
        <w:t>стабилизирует мембранные свойства и улучшает эндотелиальную функцию.</w:t>
      </w:r>
    </w:p>
    <w:p w14:paraId="42AF737F" w14:textId="77777777" w:rsidR="001923DE" w:rsidRDefault="001923DE" w:rsidP="001923DE">
      <w:r>
        <w:t>Почему эта форма: нужен препарат с указанным количеством EPA/DHA, а не просто общий рыбий жир.</w:t>
      </w:r>
    </w:p>
    <w:p w14:paraId="5FEE9EC9" w14:textId="77777777" w:rsidR="001923DE" w:rsidRDefault="001923DE" w:rsidP="001923DE">
      <w:r>
        <w:t>Расчёт дозы: при триглицеридах 5,97 выбрана терапевтическая доза 2 г/</w:t>
      </w:r>
      <w:proofErr w:type="spellStart"/>
      <w:r>
        <w:t>сут</w:t>
      </w:r>
      <w:proofErr w:type="spellEnd"/>
      <w:r>
        <w:t>.</w:t>
      </w:r>
    </w:p>
    <w:p w14:paraId="604E6214" w14:textId="77777777" w:rsidR="001923DE" w:rsidRDefault="001923DE" w:rsidP="001923DE">
      <w:r>
        <w:t>Сроки: 2 недели - противовоспалительный старт; 4 недели - тренд на снижение ТГ; 8 недель - более выраженный липидный ответ; 3 месяца - закрепление.</w:t>
      </w:r>
    </w:p>
    <w:p w14:paraId="3A158A09" w14:textId="77777777" w:rsidR="001923DE" w:rsidRDefault="001923DE" w:rsidP="001923DE">
      <w:r>
        <w:t>Взаимодействия: принимать с едой, осторожно при антикоагулянтной терапии.</w:t>
      </w:r>
    </w:p>
    <w:p w14:paraId="675D3CE8" w14:textId="77777777" w:rsidR="001923DE" w:rsidRDefault="001923DE" w:rsidP="001923DE">
      <w:r>
        <w:t>Витамин D3 (холекальциферол) 10000 МЕ/</w:t>
      </w:r>
      <w:proofErr w:type="spellStart"/>
      <w:r>
        <w:t>сут</w:t>
      </w:r>
      <w:proofErr w:type="spellEnd"/>
      <w:r>
        <w:t xml:space="preserve"> на 8 недель с жирной пищей, затем пересмотр.</w:t>
      </w:r>
    </w:p>
    <w:p w14:paraId="7EF66E9D" w14:textId="77777777" w:rsidR="001923DE" w:rsidRDefault="001923DE" w:rsidP="001923DE">
      <w:r>
        <w:t>Механизм:</w:t>
      </w:r>
    </w:p>
    <w:p w14:paraId="4EFE712C" w14:textId="77777777" w:rsidR="001923DE" w:rsidRDefault="001923DE" w:rsidP="001923DE"/>
    <w:p w14:paraId="124893CE" w14:textId="77777777" w:rsidR="001923DE" w:rsidRDefault="001923DE" w:rsidP="001923DE">
      <w:r>
        <w:t>повышает доступность 25(OH)D для рецептора VDR;</w:t>
      </w:r>
    </w:p>
    <w:p w14:paraId="055B121E" w14:textId="77777777" w:rsidR="001923DE" w:rsidRDefault="001923DE" w:rsidP="001923DE">
      <w:r>
        <w:t>нормализует регуляцию генов метаболической чувствительности и иммунного ответа;</w:t>
      </w:r>
    </w:p>
    <w:p w14:paraId="11D2B8EE" w14:textId="77777777" w:rsidR="001923DE" w:rsidRDefault="001923DE" w:rsidP="001923DE">
      <w:r>
        <w:t>опосредованно улучшает инсулиновую сигнализацию и снижает воспалительную готовность.</w:t>
      </w:r>
    </w:p>
    <w:p w14:paraId="5C0D467F" w14:textId="77777777" w:rsidR="001923DE" w:rsidRDefault="001923DE" w:rsidP="001923DE">
      <w:r>
        <w:t xml:space="preserve">Почему эта форма: D3 </w:t>
      </w:r>
      <w:proofErr w:type="spellStart"/>
      <w:r>
        <w:t>физиологичнее</w:t>
      </w:r>
      <w:proofErr w:type="spellEnd"/>
      <w:r>
        <w:t xml:space="preserve"> и эффективнее D2 для коррекции дефицита.</w:t>
      </w:r>
    </w:p>
    <w:p w14:paraId="04564D48" w14:textId="77777777" w:rsidR="001923DE" w:rsidRDefault="001923DE" w:rsidP="001923DE">
      <w:r>
        <w:t xml:space="preserve">Расчёт дозы: при уровне 20,5 </w:t>
      </w:r>
      <w:proofErr w:type="spellStart"/>
      <w:r>
        <w:t>нг</w:t>
      </w:r>
      <w:proofErr w:type="spellEnd"/>
      <w:r>
        <w:t xml:space="preserve">/мл нужна интенсивная коррекция, а не профилактика </w:t>
      </w:r>
      <w:proofErr w:type="gramStart"/>
      <w:r>
        <w:t>2000-3000</w:t>
      </w:r>
      <w:proofErr w:type="gramEnd"/>
      <w:r>
        <w:t xml:space="preserve"> МЕ.</w:t>
      </w:r>
    </w:p>
    <w:p w14:paraId="7DDF8025" w14:textId="77777777" w:rsidR="001923DE" w:rsidRDefault="001923DE" w:rsidP="001923DE">
      <w:r>
        <w:t>Сроки: 2 недели - субъективная стабилизация энергии; 4 недели - ранний клинический эффект; 8 недель - лабораторный контроль; 3 месяца - переход к поддерживающей дозе по анализу.</w:t>
      </w:r>
    </w:p>
    <w:p w14:paraId="0244061A" w14:textId="77777777" w:rsidR="001923DE" w:rsidRDefault="001923DE" w:rsidP="001923DE">
      <w:r>
        <w:t>Взаимодействия: жир в приёме пищи улучшает усвоение; магний повышает метаболическую реализацию витамина D.</w:t>
      </w:r>
    </w:p>
    <w:p w14:paraId="06AAD443" w14:textId="77777777" w:rsidR="001923DE" w:rsidRDefault="001923DE" w:rsidP="001923DE">
      <w:r>
        <w:t>Магний (</w:t>
      </w:r>
      <w:proofErr w:type="spellStart"/>
      <w:r>
        <w:t>глицинат</w:t>
      </w:r>
      <w:proofErr w:type="spellEnd"/>
      <w:r>
        <w:t xml:space="preserve">/цитрат/хелат) </w:t>
      </w:r>
      <w:proofErr w:type="gramStart"/>
      <w:r>
        <w:t>400-600</w:t>
      </w:r>
      <w:proofErr w:type="gramEnd"/>
      <w:r>
        <w:t xml:space="preserve"> мг/</w:t>
      </w:r>
      <w:proofErr w:type="spellStart"/>
      <w:r>
        <w:t>сут</w:t>
      </w:r>
      <w:proofErr w:type="spellEnd"/>
      <w:r>
        <w:t>, преимущественно вечером.</w:t>
      </w:r>
    </w:p>
    <w:p w14:paraId="629DC663" w14:textId="77777777" w:rsidR="001923DE" w:rsidRDefault="001923DE" w:rsidP="001923DE">
      <w:r>
        <w:t>Механизм:</w:t>
      </w:r>
    </w:p>
    <w:p w14:paraId="59D0AFB3" w14:textId="77777777" w:rsidR="001923DE" w:rsidRDefault="001923DE" w:rsidP="001923DE"/>
    <w:p w14:paraId="35F15E97" w14:textId="77777777" w:rsidR="001923DE" w:rsidRDefault="001923DE" w:rsidP="001923DE">
      <w:r>
        <w:t>участвует как кофактор в сотнях ферментативных реакций;</w:t>
      </w:r>
    </w:p>
    <w:p w14:paraId="07C6844D" w14:textId="77777777" w:rsidR="001923DE" w:rsidRDefault="001923DE" w:rsidP="001923DE">
      <w:r>
        <w:t>улучшает углеводную регуляцию и нейроэндокринный ответ на стресс;</w:t>
      </w:r>
    </w:p>
    <w:p w14:paraId="65CE2F59" w14:textId="77777777" w:rsidR="001923DE" w:rsidRDefault="001923DE" w:rsidP="001923DE">
      <w:r>
        <w:t>поддерживает переносимость и функциональную эффективность D3-коррекции.</w:t>
      </w:r>
    </w:p>
    <w:p w14:paraId="31FB5E12" w14:textId="77777777" w:rsidR="001923DE" w:rsidRDefault="001923DE" w:rsidP="001923DE">
      <w:r>
        <w:t>Почему форма: хелатные формы лучше переносятся и усваиваются, чем оксидные.</w:t>
      </w:r>
    </w:p>
    <w:p w14:paraId="1354B23B" w14:textId="77777777" w:rsidR="001923DE" w:rsidRDefault="001923DE" w:rsidP="001923DE">
      <w:r>
        <w:t xml:space="preserve">Расчёт дозы: метаболический профиль и вероятный стрессовый компонент требуют диапазон </w:t>
      </w:r>
      <w:proofErr w:type="gramStart"/>
      <w:r>
        <w:t>400-600</w:t>
      </w:r>
      <w:proofErr w:type="gramEnd"/>
      <w:r>
        <w:t xml:space="preserve"> мг/</w:t>
      </w:r>
      <w:proofErr w:type="spellStart"/>
      <w:r>
        <w:t>сут</w:t>
      </w:r>
      <w:proofErr w:type="spellEnd"/>
      <w:r>
        <w:t xml:space="preserve"> с титрацией по стулу и самочувствию.</w:t>
      </w:r>
    </w:p>
    <w:p w14:paraId="3346452B" w14:textId="77777777" w:rsidR="001923DE" w:rsidRDefault="001923DE" w:rsidP="001923DE">
      <w:r>
        <w:lastRenderedPageBreak/>
        <w:t>Сроки: 2 недели - сон/напряжение; 4 недели - метаболическая поддержка; 8 недель - стабилизация переносимости схемы; 3 месяца - поддержание.</w:t>
      </w:r>
    </w:p>
    <w:p w14:paraId="29D86441" w14:textId="77777777" w:rsidR="001923DE" w:rsidRDefault="001923DE" w:rsidP="001923DE">
      <w:r>
        <w:t>Взаимодействия: разводить по времени с железом и цинком при их будущем подключении.</w:t>
      </w:r>
    </w:p>
    <w:p w14:paraId="6D8ADF16" w14:textId="77777777" w:rsidR="001923DE" w:rsidRDefault="001923DE" w:rsidP="001923DE">
      <w:r>
        <w:t>Лецитин 2000 мг/</w:t>
      </w:r>
      <w:proofErr w:type="spellStart"/>
      <w:r>
        <w:t>сут</w:t>
      </w:r>
      <w:proofErr w:type="spellEnd"/>
      <w:r>
        <w:t xml:space="preserve"> с обедом.</w:t>
      </w:r>
    </w:p>
    <w:p w14:paraId="039D4828" w14:textId="77777777" w:rsidR="001923DE" w:rsidRDefault="001923DE" w:rsidP="001923DE">
      <w:r>
        <w:t>Механизм:</w:t>
      </w:r>
    </w:p>
    <w:p w14:paraId="43E5CF11" w14:textId="77777777" w:rsidR="001923DE" w:rsidRDefault="001923DE" w:rsidP="001923DE"/>
    <w:p w14:paraId="6245A347" w14:textId="77777777" w:rsidR="001923DE" w:rsidRDefault="001923DE" w:rsidP="001923DE">
      <w:r>
        <w:t>поставка фосфолипидов для мембран и липидного транспорта;</w:t>
      </w:r>
    </w:p>
    <w:p w14:paraId="2495CE69" w14:textId="77777777" w:rsidR="001923DE" w:rsidRDefault="001923DE" w:rsidP="001923DE">
      <w:r>
        <w:t>поддержка гепатобилиарной функциональности в комплексной схеме;</w:t>
      </w:r>
    </w:p>
    <w:p w14:paraId="221C500A" w14:textId="77777777" w:rsidR="001923DE" w:rsidRDefault="001923DE" w:rsidP="001923DE">
      <w:r>
        <w:t>дополнительная помощь в коррекции атерогенного фона.</w:t>
      </w:r>
    </w:p>
    <w:p w14:paraId="33374475" w14:textId="77777777" w:rsidR="001923DE" w:rsidRDefault="001923DE" w:rsidP="001923DE">
      <w:r>
        <w:t>Почему форма: стандартизированные капсулы удобны для стабильной ежедневной дозы.</w:t>
      </w:r>
    </w:p>
    <w:p w14:paraId="6A4A1883" w14:textId="77777777" w:rsidR="001923DE" w:rsidRDefault="001923DE" w:rsidP="001923DE">
      <w:r>
        <w:t>Расчёт дозы: при массе 95 кг и выраженной липидной нагрузке старт 2000 мг/</w:t>
      </w:r>
      <w:proofErr w:type="spellStart"/>
      <w:r>
        <w:t>сут</w:t>
      </w:r>
      <w:proofErr w:type="spellEnd"/>
      <w:r>
        <w:t xml:space="preserve"> оправдан как рабочий минимум.</w:t>
      </w:r>
    </w:p>
    <w:p w14:paraId="379B5BE4" w14:textId="77777777" w:rsidR="001923DE" w:rsidRDefault="001923DE" w:rsidP="001923DE">
      <w:r>
        <w:t xml:space="preserve">Сроки: </w:t>
      </w:r>
      <w:proofErr w:type="gramStart"/>
      <w:r>
        <w:t>2-4</w:t>
      </w:r>
      <w:proofErr w:type="gramEnd"/>
      <w:r>
        <w:t xml:space="preserve"> недели - субъективная переносимость; 8 недель - оценка по липидной динамике; 3 месяца - решение о продолжении.</w:t>
      </w:r>
    </w:p>
    <w:p w14:paraId="5E210ECC" w14:textId="77777777" w:rsidR="001923DE" w:rsidRDefault="001923DE" w:rsidP="001923DE">
      <w:r>
        <w:t>Взаимодействия: принимать с едой.</w:t>
      </w:r>
    </w:p>
    <w:p w14:paraId="35418133" w14:textId="77777777" w:rsidR="001923DE" w:rsidRDefault="001923DE" w:rsidP="001923DE">
      <w:r>
        <w:t xml:space="preserve">Этап 2 (после первой контрольной точки, </w:t>
      </w:r>
      <w:proofErr w:type="gramStart"/>
      <w:r>
        <w:t>8-12</w:t>
      </w:r>
      <w:proofErr w:type="gramEnd"/>
      <w:r>
        <w:t xml:space="preserve"> недель): коррекция метилирования.</w:t>
      </w:r>
    </w:p>
    <w:p w14:paraId="2D065A3E" w14:textId="77777777" w:rsidR="001923DE" w:rsidRDefault="001923DE" w:rsidP="001923DE"/>
    <w:p w14:paraId="67C0D8C2" w14:textId="77777777" w:rsidR="001923DE" w:rsidRDefault="001923DE" w:rsidP="001923DE">
      <w:r>
        <w:t>Витамин B12 (</w:t>
      </w:r>
      <w:proofErr w:type="spellStart"/>
      <w:r>
        <w:t>метилкобаламин</w:t>
      </w:r>
      <w:proofErr w:type="spellEnd"/>
      <w:r>
        <w:t>) 1000 мкг/</w:t>
      </w:r>
      <w:proofErr w:type="spellStart"/>
      <w:r>
        <w:t>сут</w:t>
      </w:r>
      <w:proofErr w:type="spellEnd"/>
      <w:r>
        <w:t xml:space="preserve"> сублингвально.</w:t>
      </w:r>
    </w:p>
    <w:p w14:paraId="6C487B51" w14:textId="77777777" w:rsidR="001923DE" w:rsidRDefault="001923DE" w:rsidP="001923DE">
      <w:r>
        <w:t xml:space="preserve">Почему: B12 после пересчёта 349,6 </w:t>
      </w:r>
      <w:proofErr w:type="spellStart"/>
      <w:r>
        <w:t>пг</w:t>
      </w:r>
      <w:proofErr w:type="spellEnd"/>
      <w:r>
        <w:t xml:space="preserve">/мл </w:t>
      </w:r>
      <w:proofErr w:type="spellStart"/>
      <w:r>
        <w:t>субоптимален</w:t>
      </w:r>
      <w:proofErr w:type="spellEnd"/>
      <w:r>
        <w:t>; нужен для метилирования и снижения сосудистой уязвимости.</w:t>
      </w:r>
    </w:p>
    <w:p w14:paraId="33AFC165" w14:textId="77777777" w:rsidR="001923DE" w:rsidRDefault="001923DE" w:rsidP="001923DE"/>
    <w:p w14:paraId="789B19FA" w14:textId="77777777" w:rsidR="001923DE" w:rsidRDefault="001923DE" w:rsidP="001923DE">
      <w:r>
        <w:t>Витамин B9 (</w:t>
      </w:r>
      <w:proofErr w:type="spellStart"/>
      <w:r>
        <w:t>метилфолат</w:t>
      </w:r>
      <w:proofErr w:type="spellEnd"/>
      <w:r>
        <w:t xml:space="preserve">) </w:t>
      </w:r>
      <w:proofErr w:type="gramStart"/>
      <w:r>
        <w:t>400-800</w:t>
      </w:r>
      <w:proofErr w:type="gramEnd"/>
      <w:r>
        <w:t xml:space="preserve"> мкг/</w:t>
      </w:r>
      <w:proofErr w:type="spellStart"/>
      <w:r>
        <w:t>сут</w:t>
      </w:r>
      <w:proofErr w:type="spellEnd"/>
      <w:r>
        <w:t>.</w:t>
      </w:r>
    </w:p>
    <w:p w14:paraId="7140874D" w14:textId="77777777" w:rsidR="001923DE" w:rsidRDefault="001923DE" w:rsidP="001923DE">
      <w:r>
        <w:t xml:space="preserve">Почему: синергия с B12 в </w:t>
      </w:r>
      <w:proofErr w:type="spellStart"/>
      <w:r>
        <w:t>гомоцистеиновом</w:t>
      </w:r>
      <w:proofErr w:type="spellEnd"/>
      <w:r>
        <w:t xml:space="preserve"> цикле.</w:t>
      </w:r>
    </w:p>
    <w:p w14:paraId="53937C00" w14:textId="77777777" w:rsidR="001923DE" w:rsidRDefault="001923DE" w:rsidP="001923DE"/>
    <w:p w14:paraId="5C08DC8C" w14:textId="77777777" w:rsidR="001923DE" w:rsidRDefault="001923DE" w:rsidP="001923DE">
      <w:r>
        <w:t xml:space="preserve">Витамин B6 (пиридоксаль-5-фосфат) </w:t>
      </w:r>
      <w:proofErr w:type="gramStart"/>
      <w:r>
        <w:t>25-50</w:t>
      </w:r>
      <w:proofErr w:type="gramEnd"/>
      <w:r>
        <w:t xml:space="preserve"> мг/</w:t>
      </w:r>
      <w:proofErr w:type="spellStart"/>
      <w:r>
        <w:t>сут</w:t>
      </w:r>
      <w:proofErr w:type="spellEnd"/>
      <w:r>
        <w:t>.</w:t>
      </w:r>
    </w:p>
    <w:p w14:paraId="5B01CAD0" w14:textId="77777777" w:rsidR="001923DE" w:rsidRDefault="001923DE" w:rsidP="001923DE">
      <w:r>
        <w:t xml:space="preserve">Почему: поддержка </w:t>
      </w:r>
      <w:proofErr w:type="spellStart"/>
      <w:r>
        <w:t>транссульфурации</w:t>
      </w:r>
      <w:proofErr w:type="spellEnd"/>
      <w:r>
        <w:t xml:space="preserve"> и белкового обмена.</w:t>
      </w:r>
    </w:p>
    <w:p w14:paraId="6ECE733D" w14:textId="77777777" w:rsidR="001923DE" w:rsidRDefault="001923DE" w:rsidP="001923DE"/>
    <w:p w14:paraId="0127D7A9" w14:textId="77777777" w:rsidR="001923DE" w:rsidRDefault="001923DE" w:rsidP="001923DE">
      <w:r>
        <w:t>Взаимодействия этапа 2: B12 разносить по времени с витамином C и B6.</w:t>
      </w:r>
    </w:p>
    <w:p w14:paraId="70892278" w14:textId="77777777" w:rsidR="001923DE" w:rsidRDefault="001923DE" w:rsidP="001923DE"/>
    <w:p w14:paraId="57FC38A6" w14:textId="77777777" w:rsidR="001923DE" w:rsidRDefault="001923DE" w:rsidP="001923DE">
      <w:r>
        <w:lastRenderedPageBreak/>
        <w:t>Железо: не назначать до полного железного профиля и исключения перегрузки железом.</w:t>
      </w:r>
    </w:p>
    <w:p w14:paraId="021622A2" w14:textId="77777777" w:rsidR="001923DE" w:rsidRDefault="001923DE" w:rsidP="001923DE"/>
    <w:p w14:paraId="263B4AAA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references/04_lipids_insulin.md]</w:t>
      </w:r>
    </w:p>
    <w:p w14:paraId="4BAC1CDF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references/05_vitamins_minerals.md]</w:t>
      </w:r>
    </w:p>
    <w:p w14:paraId="24DC81F0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references/09_nutraceuticals.md]</w:t>
      </w:r>
    </w:p>
    <w:p w14:paraId="3A718F62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 xml:space="preserve">: </w:t>
      </w:r>
      <w:proofErr w:type="spellStart"/>
      <w:r w:rsidRPr="001923DE">
        <w:rPr>
          <w:lang w:val="en-US"/>
        </w:rPr>
        <w:t>text_extracted</w:t>
      </w:r>
      <w:proofErr w:type="spellEnd"/>
      <w:r w:rsidRPr="001923DE">
        <w:rPr>
          <w:lang w:val="en-US"/>
        </w:rPr>
        <w:t>/</w:t>
      </w:r>
      <w:r>
        <w:t>Ссылки</w:t>
      </w:r>
      <w:r w:rsidRPr="001923DE">
        <w:rPr>
          <w:lang w:val="en-US"/>
        </w:rPr>
        <w:t xml:space="preserve"> </w:t>
      </w:r>
      <w:r>
        <w:t>БАД</w:t>
      </w:r>
      <w:r w:rsidRPr="001923DE">
        <w:rPr>
          <w:lang w:val="en-US"/>
        </w:rPr>
        <w:t>.txt]</w:t>
      </w:r>
    </w:p>
    <w:p w14:paraId="3196691C" w14:textId="77777777" w:rsidR="001923DE" w:rsidRDefault="001923DE" w:rsidP="001923DE">
      <w:r>
        <w:t>[Источник: общие знания, не из базы проекта]</w:t>
      </w:r>
    </w:p>
    <w:p w14:paraId="724B2E16" w14:textId="77777777" w:rsidR="001923DE" w:rsidRDefault="001923DE" w:rsidP="001923DE"/>
    <w:p w14:paraId="4933F6CE" w14:textId="77777777" w:rsidR="001923DE" w:rsidRDefault="001923DE" w:rsidP="001923DE">
      <w:r>
        <w:t>7. Питание, КБЖУ, вода и режим</w:t>
      </w:r>
    </w:p>
    <w:p w14:paraId="69901D91" w14:textId="77777777" w:rsidR="001923DE" w:rsidRDefault="001923DE" w:rsidP="001923DE">
      <w:r>
        <w:t>Раздел КБЖУ (обязательный, с формулой).</w:t>
      </w:r>
    </w:p>
    <w:p w14:paraId="58CB309F" w14:textId="77777777" w:rsidR="001923DE" w:rsidRDefault="001923DE" w:rsidP="001923DE"/>
    <w:p w14:paraId="061521A7" w14:textId="77777777" w:rsidR="001923DE" w:rsidRDefault="001923DE" w:rsidP="001923DE">
      <w:r>
        <w:t>Шаг 1 — исходные данные клиента.</w:t>
      </w:r>
    </w:p>
    <w:p w14:paraId="73B8A7A1" w14:textId="77777777" w:rsidR="001923DE" w:rsidRDefault="001923DE" w:rsidP="001923DE">
      <w:r>
        <w:t>Пол: мужской.</w:t>
      </w:r>
    </w:p>
    <w:p w14:paraId="0E03D2E3" w14:textId="77777777" w:rsidR="001923DE" w:rsidRDefault="001923DE" w:rsidP="001923DE">
      <w:r>
        <w:t>Возраст: 40 лет.</w:t>
      </w:r>
    </w:p>
    <w:p w14:paraId="43BE0AA2" w14:textId="77777777" w:rsidR="001923DE" w:rsidRDefault="001923DE" w:rsidP="001923DE">
      <w:r>
        <w:t>Рост: 182 см (1,82 м).</w:t>
      </w:r>
    </w:p>
    <w:p w14:paraId="6CAABD38" w14:textId="77777777" w:rsidR="001923DE" w:rsidRDefault="001923DE" w:rsidP="001923DE">
      <w:r>
        <w:t>Вес: 95 кг.</w:t>
      </w:r>
    </w:p>
    <w:p w14:paraId="6D29FB69" w14:textId="77777777" w:rsidR="001923DE" w:rsidRDefault="001923DE" w:rsidP="001923DE">
      <w:r>
        <w:t>Индекс массы тела: 95 / (1,82 × 1,82) = 28,7 кг/м^2.</w:t>
      </w:r>
    </w:p>
    <w:p w14:paraId="7E9EE4E6" w14:textId="77777777" w:rsidR="001923DE" w:rsidRDefault="001923DE" w:rsidP="001923DE">
      <w:r>
        <w:t>Физическая активность: не указана, поэтому расчёт приблизительный.</w:t>
      </w:r>
    </w:p>
    <w:p w14:paraId="30C05234" w14:textId="77777777" w:rsidR="001923DE" w:rsidRDefault="001923DE" w:rsidP="001923DE"/>
    <w:p w14:paraId="5D1E581A" w14:textId="77777777" w:rsidR="001923DE" w:rsidRDefault="001923DE" w:rsidP="001923DE">
      <w:r>
        <w:t xml:space="preserve">Шаг 2 — базовый обмен по формуле </w:t>
      </w:r>
      <w:proofErr w:type="spellStart"/>
      <w:r>
        <w:t>Миффлина</w:t>
      </w:r>
      <w:proofErr w:type="spellEnd"/>
      <w:r>
        <w:t>-Сен-</w:t>
      </w:r>
      <w:proofErr w:type="spellStart"/>
      <w:r>
        <w:t>Жеора</w:t>
      </w:r>
      <w:proofErr w:type="spellEnd"/>
      <w:r>
        <w:t xml:space="preserve"> (мужчины).</w:t>
      </w:r>
    </w:p>
    <w:p w14:paraId="7026B4A9" w14:textId="77777777" w:rsidR="001923DE" w:rsidRDefault="001923DE" w:rsidP="001923DE">
      <w:r>
        <w:t>Базовый обмен = вес × 10 + рост × 6,25 - возраст × 5 + 5.</w:t>
      </w:r>
    </w:p>
    <w:p w14:paraId="17EDA1B8" w14:textId="77777777" w:rsidR="001923DE" w:rsidRDefault="001923DE" w:rsidP="001923DE">
      <w:r>
        <w:t xml:space="preserve">Подстановка: 95 × 10 + 182 × </w:t>
      </w:r>
      <w:proofErr w:type="gramStart"/>
      <w:r>
        <w:t>6,25 - 40</w:t>
      </w:r>
      <w:proofErr w:type="gramEnd"/>
      <w:r>
        <w:t xml:space="preserve"> × 5 + 5.</w:t>
      </w:r>
    </w:p>
    <w:p w14:paraId="1261E018" w14:textId="77777777" w:rsidR="001923DE" w:rsidRDefault="001923DE" w:rsidP="001923DE">
      <w:r>
        <w:t xml:space="preserve">Подстановка: 950 + </w:t>
      </w:r>
      <w:proofErr w:type="gramStart"/>
      <w:r>
        <w:t>1137,5 - 200</w:t>
      </w:r>
      <w:proofErr w:type="gramEnd"/>
      <w:r>
        <w:t xml:space="preserve"> + 5 = 1892,5 ккал/</w:t>
      </w:r>
      <w:proofErr w:type="spellStart"/>
      <w:r>
        <w:t>сут</w:t>
      </w:r>
      <w:proofErr w:type="spellEnd"/>
      <w:r>
        <w:t>.</w:t>
      </w:r>
    </w:p>
    <w:p w14:paraId="4FDEC0CD" w14:textId="77777777" w:rsidR="001923DE" w:rsidRDefault="001923DE" w:rsidP="001923DE"/>
    <w:p w14:paraId="2F974846" w14:textId="77777777" w:rsidR="001923DE" w:rsidRDefault="001923DE" w:rsidP="001923DE">
      <w:r>
        <w:t>Шаг 3 — коэффициент активности.</w:t>
      </w:r>
    </w:p>
    <w:p w14:paraId="59BC6A10" w14:textId="77777777" w:rsidR="001923DE" w:rsidRDefault="001923DE" w:rsidP="001923DE">
      <w:r>
        <w:t>Выбран коэффициент 1,2 (минимальная активность), потому что данных о фактической нагрузке нет.</w:t>
      </w:r>
    </w:p>
    <w:p w14:paraId="2C3DD057" w14:textId="77777777" w:rsidR="001923DE" w:rsidRDefault="001923DE" w:rsidP="001923DE">
      <w:r>
        <w:t>Расчётная поддерживающая калорийность: 1892,5 × 1,2 = 2271 ккал/</w:t>
      </w:r>
      <w:proofErr w:type="spellStart"/>
      <w:r>
        <w:t>сут</w:t>
      </w:r>
      <w:proofErr w:type="spellEnd"/>
      <w:r>
        <w:t>.</w:t>
      </w:r>
    </w:p>
    <w:p w14:paraId="5A6E5BFE" w14:textId="77777777" w:rsidR="001923DE" w:rsidRDefault="001923DE" w:rsidP="001923DE"/>
    <w:p w14:paraId="56CBF690" w14:textId="77777777" w:rsidR="001923DE" w:rsidRDefault="001923DE" w:rsidP="001923DE">
      <w:r>
        <w:lastRenderedPageBreak/>
        <w:t>Шаг 4 — целевая калорийность.</w:t>
      </w:r>
    </w:p>
    <w:p w14:paraId="69BEE39A" w14:textId="77777777" w:rsidR="001923DE" w:rsidRDefault="001923DE" w:rsidP="001923DE">
      <w:r>
        <w:t>С учётом индекса массы тела 28,7 и выраженной инсулинорезистентности выбран умеренный дефицит около 15%.</w:t>
      </w:r>
    </w:p>
    <w:p w14:paraId="5B2E7D5C" w14:textId="77777777" w:rsidR="001923DE" w:rsidRDefault="001923DE" w:rsidP="001923DE">
      <w:r>
        <w:t>Цель: 2271 × 0,85 = 1930 ккал/</w:t>
      </w:r>
      <w:proofErr w:type="spellStart"/>
      <w:r>
        <w:t>сут</w:t>
      </w:r>
      <w:proofErr w:type="spellEnd"/>
      <w:r>
        <w:t xml:space="preserve"> (округлено).</w:t>
      </w:r>
    </w:p>
    <w:p w14:paraId="218C1A46" w14:textId="77777777" w:rsidR="001923DE" w:rsidRDefault="001923DE" w:rsidP="001923DE"/>
    <w:p w14:paraId="16D8BFD5" w14:textId="77777777" w:rsidR="001923DE" w:rsidRDefault="001923DE" w:rsidP="001923DE">
      <w:r>
        <w:t>Шаг 5 — распределение БЖУ (граммы и проценты).</w:t>
      </w:r>
    </w:p>
    <w:p w14:paraId="1443FE09" w14:textId="77777777" w:rsidR="001923DE" w:rsidRDefault="001923DE" w:rsidP="001923DE">
      <w:r>
        <w:t>Белки: 133 г/</w:t>
      </w:r>
      <w:proofErr w:type="spellStart"/>
      <w:r>
        <w:t>сут</w:t>
      </w:r>
      <w:proofErr w:type="spellEnd"/>
      <w:r>
        <w:t xml:space="preserve"> (532 ккал, 27,6%).</w:t>
      </w:r>
    </w:p>
    <w:p w14:paraId="0F7566D4" w14:textId="77777777" w:rsidR="001923DE" w:rsidRDefault="001923DE" w:rsidP="001923DE">
      <w:r>
        <w:t>Жиры: 86 г/</w:t>
      </w:r>
      <w:proofErr w:type="spellStart"/>
      <w:r>
        <w:t>сут</w:t>
      </w:r>
      <w:proofErr w:type="spellEnd"/>
      <w:r>
        <w:t xml:space="preserve"> (774 ккал, 40,1%).</w:t>
      </w:r>
    </w:p>
    <w:p w14:paraId="25F69867" w14:textId="77777777" w:rsidR="001923DE" w:rsidRDefault="001923DE" w:rsidP="001923DE">
      <w:r>
        <w:t>Углеводы: 156 г/</w:t>
      </w:r>
      <w:proofErr w:type="spellStart"/>
      <w:r>
        <w:t>сут</w:t>
      </w:r>
      <w:proofErr w:type="spellEnd"/>
      <w:r>
        <w:t xml:space="preserve"> (624 ккал, 32,3%).</w:t>
      </w:r>
    </w:p>
    <w:p w14:paraId="0041628A" w14:textId="77777777" w:rsidR="001923DE" w:rsidRDefault="001923DE" w:rsidP="001923DE">
      <w:r>
        <w:t>Обоснование: повышенная белковая доля поддерживает насыщение и метаболическую стабильность; контролируемые жиры поддерживают гормональный и желчный контур; углеводы ограничены по объёму и качеству для снижения инсулиновых пиков.</w:t>
      </w:r>
    </w:p>
    <w:p w14:paraId="676E07AC" w14:textId="77777777" w:rsidR="001923DE" w:rsidRDefault="001923DE" w:rsidP="001923DE"/>
    <w:p w14:paraId="03292C87" w14:textId="77777777" w:rsidR="001923DE" w:rsidRDefault="001923DE" w:rsidP="001923DE">
      <w:r>
        <w:t>Шаг 6 — распределение по приёмам пищи.</w:t>
      </w:r>
    </w:p>
    <w:p w14:paraId="5D9DED24" w14:textId="77777777" w:rsidR="001923DE" w:rsidRDefault="001923DE" w:rsidP="001923DE">
      <w:r>
        <w:t>Завтрак: белки 35 г, жиры 28 г, углеводы 45 г.</w:t>
      </w:r>
    </w:p>
    <w:p w14:paraId="0E9F5D78" w14:textId="77777777" w:rsidR="001923DE" w:rsidRDefault="001923DE" w:rsidP="001923DE">
      <w:r>
        <w:t>Обед: белки 50 г, жиры 32 г, углеводы 60 г.</w:t>
      </w:r>
    </w:p>
    <w:p w14:paraId="12D1717B" w14:textId="77777777" w:rsidR="001923DE" w:rsidRDefault="001923DE" w:rsidP="001923DE">
      <w:r>
        <w:t>Ужин: белки 48 г, жиры 26 г, углеводы 51 г.</w:t>
      </w:r>
    </w:p>
    <w:p w14:paraId="07FB2798" w14:textId="77777777" w:rsidR="001923DE" w:rsidRDefault="001923DE" w:rsidP="001923DE"/>
    <w:p w14:paraId="492AB6A1" w14:textId="77777777" w:rsidR="001923DE" w:rsidRDefault="001923DE" w:rsidP="001923DE">
      <w:r>
        <w:t>Шаг 7 — норма воды.</w:t>
      </w:r>
    </w:p>
    <w:p w14:paraId="06AD121D" w14:textId="77777777" w:rsidR="001923DE" w:rsidRDefault="001923DE" w:rsidP="001923DE">
      <w:r>
        <w:t>30 мл × 95 кг = 2850 мл/</w:t>
      </w:r>
      <w:proofErr w:type="spellStart"/>
      <w:r>
        <w:t>сут</w:t>
      </w:r>
      <w:proofErr w:type="spellEnd"/>
      <w:r>
        <w:t xml:space="preserve"> (ориентир </w:t>
      </w:r>
      <w:proofErr w:type="gramStart"/>
      <w:r>
        <w:t>2,8-3,0</w:t>
      </w:r>
      <w:proofErr w:type="gramEnd"/>
      <w:r>
        <w:t xml:space="preserve"> л).</w:t>
      </w:r>
    </w:p>
    <w:p w14:paraId="389C8AEC" w14:textId="77777777" w:rsidR="001923DE" w:rsidRDefault="001923DE" w:rsidP="001923DE"/>
    <w:p w14:paraId="688A55E6" w14:textId="77777777" w:rsidR="001923DE" w:rsidRDefault="001923DE" w:rsidP="001923DE">
      <w:r>
        <w:t>Диетическая биохимическая логика, привязка к показателям.</w:t>
      </w:r>
    </w:p>
    <w:p w14:paraId="1E0E546A" w14:textId="77777777" w:rsidR="001923DE" w:rsidRDefault="001923DE" w:rsidP="001923DE">
      <w:r>
        <w:t>Исключить сахар, сладкие напитки, избыток выпечки и частые перекусы: это снижает быстрые инсулиновые пики, уменьшает стимуляцию SREBP-1c/ACC/FAS-каскада и помогает опустить триглицериды 5,97.</w:t>
      </w:r>
    </w:p>
    <w:p w14:paraId="26C923A7" w14:textId="77777777" w:rsidR="001923DE" w:rsidRDefault="001923DE" w:rsidP="001923DE">
      <w:r>
        <w:t xml:space="preserve">Ограничить алкоголь полностью на этапе </w:t>
      </w:r>
      <w:proofErr w:type="gramStart"/>
      <w:r>
        <w:t>8-12</w:t>
      </w:r>
      <w:proofErr w:type="gramEnd"/>
      <w:r>
        <w:t xml:space="preserve"> недель: алкоголь усиливает печёночный липогенез и ухудшает профиль триглицеридов.</w:t>
      </w:r>
    </w:p>
    <w:p w14:paraId="0D69798A" w14:textId="77777777" w:rsidR="001923DE" w:rsidRDefault="001923DE" w:rsidP="001923DE">
      <w:r>
        <w:t xml:space="preserve">Опора на белок в каждом приёме пищи: сглаживает гликемическую амплитуду и снижает </w:t>
      </w:r>
      <w:proofErr w:type="spellStart"/>
      <w:r>
        <w:t>постпрандиальную</w:t>
      </w:r>
      <w:proofErr w:type="spellEnd"/>
      <w:r>
        <w:t xml:space="preserve"> гиперинсулинемию.</w:t>
      </w:r>
    </w:p>
    <w:p w14:paraId="22685BA2" w14:textId="77777777" w:rsidR="001923DE" w:rsidRDefault="001923DE" w:rsidP="001923DE">
      <w:r>
        <w:t xml:space="preserve">Овощи </w:t>
      </w:r>
      <w:proofErr w:type="gramStart"/>
      <w:r>
        <w:t>400-600</w:t>
      </w:r>
      <w:proofErr w:type="gramEnd"/>
      <w:r>
        <w:t xml:space="preserve"> г/</w:t>
      </w:r>
      <w:proofErr w:type="spellStart"/>
      <w:r>
        <w:t>сут</w:t>
      </w:r>
      <w:proofErr w:type="spellEnd"/>
      <w:r>
        <w:t xml:space="preserve"> и достаточная клетчатка: улучшают гликемический ответ и липидный профиль.</w:t>
      </w:r>
    </w:p>
    <w:p w14:paraId="189007AE" w14:textId="77777777" w:rsidR="001923DE" w:rsidRDefault="001923DE" w:rsidP="001923DE">
      <w:r>
        <w:lastRenderedPageBreak/>
        <w:t xml:space="preserve">Рыба </w:t>
      </w:r>
      <w:proofErr w:type="gramStart"/>
      <w:r>
        <w:t>3-4</w:t>
      </w:r>
      <w:proofErr w:type="gramEnd"/>
      <w:r>
        <w:t xml:space="preserve"> раза в неделю: дополнительный источник омега-3 для снижения атерогенного давления.</w:t>
      </w:r>
    </w:p>
    <w:p w14:paraId="68837008" w14:textId="77777777" w:rsidR="001923DE" w:rsidRDefault="001923DE" w:rsidP="001923DE"/>
    <w:p w14:paraId="156DCA3C" w14:textId="77777777" w:rsidR="001923DE" w:rsidRDefault="001923DE" w:rsidP="001923DE">
      <w:r>
        <w:t>Сон, активность, стресс.</w:t>
      </w:r>
    </w:p>
    <w:p w14:paraId="2FF425C8" w14:textId="77777777" w:rsidR="001923DE" w:rsidRDefault="001923DE" w:rsidP="001923DE">
      <w:r>
        <w:t>Сон до 22:30 как метаболический якорь.</w:t>
      </w:r>
    </w:p>
    <w:p w14:paraId="445A3628" w14:textId="77777777" w:rsidR="001923DE" w:rsidRDefault="001923DE" w:rsidP="001923DE">
      <w:r>
        <w:t xml:space="preserve">Ходьба </w:t>
      </w:r>
      <w:proofErr w:type="gramStart"/>
      <w:r>
        <w:t>7000-10000</w:t>
      </w:r>
      <w:proofErr w:type="gramEnd"/>
      <w:r>
        <w:t xml:space="preserve"> шагов </w:t>
      </w:r>
      <w:proofErr w:type="gramStart"/>
      <w:r>
        <w:t>4-5</w:t>
      </w:r>
      <w:proofErr w:type="gramEnd"/>
      <w:r>
        <w:t xml:space="preserve"> раз в неделю обязательна даже до подключения силовых.</w:t>
      </w:r>
    </w:p>
    <w:p w14:paraId="53DC87D4" w14:textId="77777777" w:rsidR="001923DE" w:rsidRDefault="001923DE" w:rsidP="001923DE">
      <w:r>
        <w:t xml:space="preserve">При подтверждении хорошей переносимости добавить силовые </w:t>
      </w:r>
      <w:proofErr w:type="gramStart"/>
      <w:r>
        <w:t>2-3</w:t>
      </w:r>
      <w:proofErr w:type="gramEnd"/>
      <w:r>
        <w:t xml:space="preserve"> раза в неделю: мышечная утилизация глюкозы улучшает чувствительность к инсулину.</w:t>
      </w:r>
    </w:p>
    <w:p w14:paraId="4E53AE0D" w14:textId="77777777" w:rsidR="001923DE" w:rsidRDefault="001923DE" w:rsidP="001923DE"/>
    <w:p w14:paraId="7B4900FC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clients/Gangan/profile.md]</w:t>
      </w:r>
    </w:p>
    <w:p w14:paraId="3AB7C2B3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references/02_nutrition_basics.md]</w:t>
      </w:r>
    </w:p>
    <w:p w14:paraId="36B5304F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references/04_lipids_insulin.md]</w:t>
      </w:r>
    </w:p>
    <w:p w14:paraId="600B1406" w14:textId="77777777" w:rsidR="001923DE" w:rsidRPr="001923DE" w:rsidRDefault="001923DE" w:rsidP="001923DE">
      <w:pPr>
        <w:rPr>
          <w:lang w:val="en-US"/>
        </w:rPr>
      </w:pPr>
    </w:p>
    <w:p w14:paraId="240C1567" w14:textId="77777777" w:rsidR="001923DE" w:rsidRDefault="001923DE" w:rsidP="001923DE">
      <w:r>
        <w:t>8. Контрольные сроки и ожидаемая динамика</w:t>
      </w:r>
    </w:p>
    <w:p w14:paraId="7E9DE77B" w14:textId="77777777" w:rsidR="001923DE" w:rsidRDefault="001923DE" w:rsidP="001923DE">
      <w:r>
        <w:t xml:space="preserve">Контроль 1 — через </w:t>
      </w:r>
      <w:proofErr w:type="gramStart"/>
      <w:r>
        <w:t>6-8</w:t>
      </w:r>
      <w:proofErr w:type="gramEnd"/>
      <w:r>
        <w:t xml:space="preserve"> недель.</w:t>
      </w:r>
    </w:p>
    <w:p w14:paraId="0AC65C70" w14:textId="77777777" w:rsidR="001923DE" w:rsidRDefault="001923DE" w:rsidP="001923DE">
      <w:r>
        <w:t>Инсулин, глюкоза натощак, HOMA-IR, С-пептид, гликированный гемоглобин, липидный профиль, ферритин, C-реактивный белок, печёночный блок, витамин D.</w:t>
      </w:r>
    </w:p>
    <w:p w14:paraId="76D4E6D0" w14:textId="77777777" w:rsidR="001923DE" w:rsidRDefault="001923DE" w:rsidP="001923DE">
      <w:r>
        <w:t xml:space="preserve">Ожидаем: снижение инсулина и триглицеридов, уменьшение коэффициента атерогенности, более стабильную </w:t>
      </w:r>
      <w:proofErr w:type="spellStart"/>
      <w:r>
        <w:t>постпрандиальную</w:t>
      </w:r>
      <w:proofErr w:type="spellEnd"/>
      <w:r>
        <w:t xml:space="preserve"> энергию.</w:t>
      </w:r>
    </w:p>
    <w:p w14:paraId="60A7A741" w14:textId="77777777" w:rsidR="001923DE" w:rsidRDefault="001923DE" w:rsidP="001923DE"/>
    <w:p w14:paraId="1AC865D2" w14:textId="77777777" w:rsidR="001923DE" w:rsidRDefault="001923DE" w:rsidP="001923DE">
      <w:r>
        <w:t>Контроль 2 — через 12 недель.</w:t>
      </w:r>
    </w:p>
    <w:p w14:paraId="14F6F0C6" w14:textId="77777777" w:rsidR="001923DE" w:rsidRDefault="001923DE" w:rsidP="001923DE">
      <w:r>
        <w:t>Повтор ключевых маркеров и решение о переходе на поддерживающий этап.</w:t>
      </w:r>
    </w:p>
    <w:p w14:paraId="607F9A58" w14:textId="77777777" w:rsidR="001923DE" w:rsidRDefault="001923DE" w:rsidP="001923DE">
      <w:r>
        <w:t xml:space="preserve">Ожидаем: закрепление тренда по углеводному профилю ниже </w:t>
      </w:r>
      <w:proofErr w:type="spellStart"/>
      <w:r>
        <w:t>преддиабетической</w:t>
      </w:r>
      <w:proofErr w:type="spellEnd"/>
      <w:r>
        <w:t xml:space="preserve"> зоны, снижение сосудистого риска.</w:t>
      </w:r>
    </w:p>
    <w:p w14:paraId="1A510793" w14:textId="77777777" w:rsidR="001923DE" w:rsidRDefault="001923DE" w:rsidP="001923DE"/>
    <w:p w14:paraId="319C5191" w14:textId="77777777" w:rsidR="001923DE" w:rsidRDefault="001923DE" w:rsidP="001923DE">
      <w:r>
        <w:t>Контроль 3 — через 24 недели.</w:t>
      </w:r>
    </w:p>
    <w:p w14:paraId="54F2063C" w14:textId="77777777" w:rsidR="001923DE" w:rsidRDefault="001923DE" w:rsidP="001923DE">
      <w:r>
        <w:t>Оценка устойчивости результата, коррекция поддерживающих доз и долгосрочной диеты.</w:t>
      </w:r>
    </w:p>
    <w:p w14:paraId="63E60E7A" w14:textId="77777777" w:rsidR="001923DE" w:rsidRDefault="001923DE" w:rsidP="001923DE"/>
    <w:p w14:paraId="0BC640A1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references/03_lab_diagnostics.md]</w:t>
      </w:r>
    </w:p>
    <w:p w14:paraId="4FAA1FF4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lastRenderedPageBreak/>
        <w:t>[</w:t>
      </w:r>
      <w:r>
        <w:t>Источник</w:t>
      </w:r>
      <w:r w:rsidRPr="001923DE">
        <w:rPr>
          <w:lang w:val="en-US"/>
        </w:rPr>
        <w:t>: references/04_lipids_insulin.md]</w:t>
      </w:r>
    </w:p>
    <w:p w14:paraId="4C98A7B6" w14:textId="77777777" w:rsidR="001923DE" w:rsidRPr="001923DE" w:rsidRDefault="001923DE" w:rsidP="001923DE">
      <w:pPr>
        <w:rPr>
          <w:lang w:val="en-US"/>
        </w:rPr>
      </w:pPr>
    </w:p>
    <w:p w14:paraId="1766C351" w14:textId="77777777" w:rsidR="001923DE" w:rsidRDefault="001923DE" w:rsidP="001923DE">
      <w:r>
        <w:t>9. Клинический вывод и риски</w:t>
      </w:r>
    </w:p>
    <w:p w14:paraId="5C5FB7DE" w14:textId="77777777" w:rsidR="001923DE" w:rsidRDefault="001923DE" w:rsidP="001923DE">
      <w:r>
        <w:t xml:space="preserve">У клиента сформирован единый метаболический каскад: тяжёлая инсулинорезистентность с гиперинсулинемией, выраженная </w:t>
      </w:r>
      <w:proofErr w:type="spellStart"/>
      <w:r>
        <w:t>гипертриглицеридемия</w:t>
      </w:r>
      <w:proofErr w:type="spellEnd"/>
      <w:r>
        <w:t xml:space="preserve"> и атерогенный липидный профиль на фоне дефицитных и воспалительно-печёночных факторов.</w:t>
      </w:r>
    </w:p>
    <w:p w14:paraId="5F1D9763" w14:textId="77777777" w:rsidR="001923DE" w:rsidRDefault="001923DE" w:rsidP="001923DE"/>
    <w:p w14:paraId="0D45A5B5" w14:textId="77777777" w:rsidR="001923DE" w:rsidRDefault="001923DE" w:rsidP="001923DE">
      <w:r>
        <w:t>Главный риск без коррекции на горизонте 1-3-6 месяцев: прогрессирование преддиабета к сахарному диабету второго типа, усиление сосудистого риска и закрепление печёночной липидной дисфункции.</w:t>
      </w:r>
    </w:p>
    <w:p w14:paraId="43F2C414" w14:textId="77777777" w:rsidR="001923DE" w:rsidRDefault="001923DE" w:rsidP="001923DE"/>
    <w:p w14:paraId="53591D5D" w14:textId="77777777" w:rsidR="001923DE" w:rsidRDefault="001923DE" w:rsidP="001923DE">
      <w:r>
        <w:t>Дополнительный острый риск: триглицериды выше 5,6 требуют ускоренного разворота траектории, иначе сохраняется риск панкреатита.</w:t>
      </w:r>
    </w:p>
    <w:p w14:paraId="1CC85A6B" w14:textId="77777777" w:rsidR="001923DE" w:rsidRDefault="001923DE" w:rsidP="001923DE"/>
    <w:p w14:paraId="4D418859" w14:textId="77777777" w:rsidR="001923DE" w:rsidRDefault="001923DE" w:rsidP="001923DE">
      <w:r>
        <w:t xml:space="preserve">Прогноз при высокой приверженности этапному плану умеренно благоприятный: уже к </w:t>
      </w:r>
      <w:proofErr w:type="gramStart"/>
      <w:r>
        <w:t>6-8</w:t>
      </w:r>
      <w:proofErr w:type="gramEnd"/>
      <w:r>
        <w:t xml:space="preserve"> неделям ожидаем заметную метаболическую разгрузку, к 12 неделям — закрепление лабораторного тренда, к 6 месяцам — переход к стабильному поддерживающему режиму.</w:t>
      </w:r>
    </w:p>
    <w:p w14:paraId="66189120" w14:textId="77777777" w:rsidR="001923DE" w:rsidRDefault="001923DE" w:rsidP="001923DE"/>
    <w:p w14:paraId="57846DD0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clients/Gangan/blood_tests.md]</w:t>
      </w:r>
    </w:p>
    <w:p w14:paraId="0E75A1B4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references/11_reference_values.md]</w:t>
      </w:r>
    </w:p>
    <w:p w14:paraId="51C92166" w14:textId="77777777" w:rsidR="001923DE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references/03_lab_diagnostics.md]</w:t>
      </w:r>
    </w:p>
    <w:p w14:paraId="4E618437" w14:textId="2C1329F0" w:rsidR="00201873" w:rsidRPr="001923DE" w:rsidRDefault="001923DE" w:rsidP="001923DE">
      <w:pPr>
        <w:rPr>
          <w:lang w:val="en-US"/>
        </w:rPr>
      </w:pPr>
      <w:r w:rsidRPr="001923DE">
        <w:rPr>
          <w:lang w:val="en-US"/>
        </w:rPr>
        <w:t>[</w:t>
      </w:r>
      <w:r>
        <w:t>Источник</w:t>
      </w:r>
      <w:r w:rsidRPr="001923DE">
        <w:rPr>
          <w:lang w:val="en-US"/>
        </w:rPr>
        <w:t>: references/04_lipids_insulin.md]</w:t>
      </w:r>
    </w:p>
    <w:sectPr w:rsidR="00201873" w:rsidRPr="001923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73"/>
    <w:rsid w:val="001923DE"/>
    <w:rsid w:val="00201873"/>
    <w:rsid w:val="00E0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8767C"/>
  <w15:chartTrackingRefBased/>
  <w15:docId w15:val="{9B1EEE38-7332-44DF-A642-46FEAF273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1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8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8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8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8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8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8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8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8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8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8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2681</Words>
  <Characters>15284</Characters>
  <Application>Microsoft Office Word</Application>
  <DocSecurity>0</DocSecurity>
  <Lines>127</Lines>
  <Paragraphs>35</Paragraphs>
  <ScaleCrop>false</ScaleCrop>
  <Company/>
  <LinksUpToDate>false</LinksUpToDate>
  <CharactersWithSpaces>17930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Ff4517</dc:creator>
  <cp:keywords/>
  <dc:description/>
  <cp:lastModifiedBy>Ff4517</cp:lastModifiedBy>
  <cp:revision>2</cp:revision>
  <dcterms:created xsi:type="dcterms:W3CDTF">2026-04-21T21:15:00Z</dcterms:created>
  <dcterms:modified xsi:type="dcterms:W3CDTF">2026-04-21T21:15:00Z</dcterms:modified>
</cp:coreProperties>
</file>