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5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№3.2.</w:t>
      </w:r>
    </w:p>
    <w:p w:rsidR="00000000" w:rsidDel="00000000" w:rsidP="00000000" w:rsidRDefault="00000000" w:rsidRPr="00000000" w14:paraId="00000002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Верстка WEB-страницы с помощью HTML и CSS. Использование JavaScript на WEB-странице.</w:t>
      </w:r>
    </w:p>
    <w:p w:rsidR="00000000" w:rsidDel="00000000" w:rsidP="00000000" w:rsidRDefault="00000000" w:rsidRPr="00000000" w14:paraId="00000003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Задача:Изучение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</w:p>
    <w:p w:rsidR="00000000" w:rsidDel="00000000" w:rsidP="00000000" w:rsidRDefault="00000000" w:rsidRPr="00000000" w14:paraId="00000004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1.2.Тип занятий: исследовательский.</w:t>
      </w:r>
    </w:p>
    <w:p w:rsidR="00000000" w:rsidDel="00000000" w:rsidP="00000000" w:rsidRDefault="00000000" w:rsidRPr="00000000" w14:paraId="00000005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1.3.Содержание: теоретический материал, задания для самостоятельного выполнения.</w:t>
      </w:r>
    </w:p>
    <w:p w:rsidR="00000000" w:rsidDel="00000000" w:rsidP="00000000" w:rsidRDefault="00000000" w:rsidRPr="00000000" w14:paraId="00000006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2.Теоретический материал к уроку</w:t>
      </w:r>
    </w:p>
    <w:p w:rsidR="00000000" w:rsidDel="00000000" w:rsidP="00000000" w:rsidRDefault="00000000" w:rsidRPr="00000000" w14:paraId="00000007">
      <w:pPr>
        <w:spacing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HTML</w:t>
      </w:r>
    </w:p>
    <w:tbl>
      <w:tblPr>
        <w:tblStyle w:val="Table1"/>
        <w:tblW w:w="10072.0" w:type="dxa"/>
        <w:jc w:val="left"/>
        <w:tblInd w:w="0.0" w:type="dxa"/>
        <w:tblLayout w:type="fixed"/>
        <w:tblLook w:val="0400"/>
      </w:tblPr>
      <w:tblGrid>
        <w:gridCol w:w="3842"/>
        <w:gridCol w:w="6230"/>
        <w:tblGridChange w:id="0">
          <w:tblGrid>
            <w:gridCol w:w="3842"/>
            <w:gridCol w:w="6230"/>
          </w:tblGrid>
        </w:tblGridChange>
      </w:tblGrid>
      <w:tr>
        <w:tc>
          <w:tcPr>
            <w:gridSpan w:val="2"/>
            <w:shd w:fill="ffffef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Основные теги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&lt;html&gt;&lt;/html&gt;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Указывает программе просмотра страниц, что это HTML документ.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&lt;head&gt;&lt;/head&gt;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Определяет место, где помещается различная информация не отображаемая в теле документа. Здесь располагается тег названия документа и теги для поисковых машин.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&lt;body&gt;&lt;/body&gt;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Определяет видимую часть документа</w:t>
            </w:r>
          </w:p>
        </w:tc>
      </w:tr>
      <w:tr>
        <w:tc>
          <w:tcPr>
            <w:gridSpan w:val="2"/>
            <w:shd w:fill="ffffef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Теги оглавления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12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&lt;title&gt;&lt;/title&gt;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Помещает название документа в оглавление программы просмотра страниц</w:t>
            </w:r>
          </w:p>
        </w:tc>
      </w:tr>
      <w:tr>
        <w:tc>
          <w:tcPr>
            <w:gridSpan w:val="2"/>
            <w:shd w:fill="ffffef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Атрибуты тела документа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&lt;body bgcolor=?&gt;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Устанавливает цвет фона документа, используя значение цвета в стандарте RGB - пример: FFFF00 - желтый цвет.</w:t>
            </w:r>
          </w:p>
        </w:tc>
      </w:tr>
      <w:tr>
        <w:tc>
          <w:tcPr>
            <w:gridSpan w:val="2"/>
            <w:shd w:fill="ffffef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Теги форматирования текста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&lt;h1&gt;&lt;/h1&gt;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</w:t>
            </w:r>
          </w:p>
          <w:p w:rsidR="00000000" w:rsidDel="00000000" w:rsidP="00000000" w:rsidRDefault="00000000" w:rsidRPr="00000000" w14:paraId="0000001C">
            <w:pPr>
              <w:pStyle w:val="Heading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САМЫЙ БОЛЬШОЙ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 (как отдельный абзац)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1E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&lt;h6&gt;&lt;/h6&gt;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</w:t>
            </w:r>
          </w:p>
          <w:p w:rsidR="00000000" w:rsidDel="00000000" w:rsidP="00000000" w:rsidRDefault="00000000" w:rsidRPr="00000000" w14:paraId="00000020">
            <w:pPr>
              <w:pStyle w:val="Heading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САМЫЙ МАЛЕНЬКИЙ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&lt;b&gt;&lt;/b&gt;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жирный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текст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&lt;i&gt;&lt;/i&gt;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Создает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наклонный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текст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26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&lt;tt&gt;&lt;/tt&gt;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Создает текст - имитирующий стиль печатной машинки.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&lt;font size=?&gt;&lt;/font&gt;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Устанавливает размер текста в пределах от 1 до 7.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2A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&lt;font color=?&gt;&lt;/font&gt;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Устанавливает цвет текста, используя значение цвета в виде RRGGBB.</w:t>
            </w:r>
          </w:p>
        </w:tc>
      </w:tr>
      <w:tr>
        <w:tc>
          <w:tcPr>
            <w:gridSpan w:val="2"/>
            <w:shd w:fill="ffffef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Гиперссылки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80234"/>
                <w:sz w:val="28"/>
                <w:szCs w:val="28"/>
                <w:rtl w:val="0"/>
              </w:rPr>
              <w:t xml:space="preserve">&lt;a href="URL"&gt;ТЕКСТ&lt;/a&gt;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 гиперссылку на другие документы или часть текущего документа. Здесь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адрес ссылки,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- текст ссылки.</w:t>
            </w:r>
          </w:p>
        </w:tc>
      </w:tr>
      <w:tr>
        <w:tc>
          <w:tcPr>
            <w:gridSpan w:val="2"/>
            <w:shd w:fill="ffffef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Форматирование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 новый параграф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34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&lt;p align=?&gt;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Выравнивает параграф относительно одной из сторон документа, значения: left, right, justify или center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36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&lt;br&gt;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Вставляет перевод </w:t>
              <w:br w:type="textWrapping"/>
              <w:t xml:space="preserve">строки.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38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&lt;ol&gt;&lt;/ol&gt;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 нумерованный список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&lt;li&gt;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Определяет каждый элемент списка и присваивает номер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3C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&lt;ul&gt;&lt;/ul&gt;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 ненумерованный список</w:t>
            </w:r>
          </w:p>
        </w:tc>
      </w:tr>
      <w:tr>
        <w:trPr>
          <w:trHeight w:val="500" w:hRule="atLeast"/>
        </w:trPr>
        <w:tc>
          <w:tcPr>
            <w:shd w:fill="e8faf0" w:val="clear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&lt;li&gt;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Предваряет каждый элемент списка и добавляет кружок или квадратик.</w:t>
            </w:r>
          </w:p>
        </w:tc>
      </w:tr>
      <w:tr>
        <w:tc>
          <w:tcPr>
            <w:gridSpan w:val="2"/>
            <w:shd w:fill="ffffef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Графические элементы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42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&lt;img src="name"&gt;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Добавляет изображение в HTML документ</w:t>
            </w:r>
          </w:p>
        </w:tc>
      </w:tr>
      <w:tr>
        <w:tc>
          <w:tcPr>
            <w:gridSpan w:val="2"/>
            <w:shd w:fill="ffffe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Формы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46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&lt;form&gt;&lt;/form&gt;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 формы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48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&lt;input type="checkbox" name="NAME"&gt;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 checkbox. За тегом следует текст.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4A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&lt;input type="radio" name="NAME" value="x"&gt;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 radio кнопку. За тегом следует текст.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4C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&lt;input type=text name="foo" size=20&gt;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 строку для ввода текста. Параметром Size указывается длина в символах.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4E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&lt;input type="submit" value="NAME"&gt;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 кнопку "Принять"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CSS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8f0e0" w:val="clear"/>
        <w:spacing w:after="0" w:before="28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Самый простой случай присвоения какому-либо элементу определенного стиля выглядит так: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e8f0e0" w:val="clear"/>
          <w:rtl w:val="0"/>
        </w:rPr>
        <w:t xml:space="preserve">НАЗВАНИЕ_ЭЛЕМЕНТА {свойство: значение;},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8f0e0" w:val="clear"/>
        <w:spacing w:after="0" w:before="28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НАЗВАНИЕ_ЭЛЕМЕНТА – имя HTML-тега (H1, P, TD, A и т. д.), а параметры в фигурных скобках – список свойств элемента и присвоенных им значений.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8f0e0" w:val="clear"/>
        <w:spacing w:after="0" w:before="28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8f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H1 {font-size: 30pt; color: blue;} </w:t>
      </w:r>
    </w:p>
    <w:p w:rsidR="00000000" w:rsidDel="00000000" w:rsidP="00000000" w:rsidRDefault="00000000" w:rsidRPr="00000000" w14:paraId="00000056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примере всем заголовкам на странице, оформленным тегом Н1, присваивается размер шрифта 30 пунктов и синий цвет.</w:t>
      </w:r>
    </w:p>
    <w:p w:rsidR="00000000" w:rsidDel="00000000" w:rsidP="00000000" w:rsidRDefault="00000000" w:rsidRPr="00000000" w14:paraId="00000057">
      <w:pPr>
        <w:spacing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30.0" w:type="dxa"/>
        <w:jc w:val="center"/>
        <w:tblLayout w:type="fixed"/>
        <w:tblLook w:val="0400"/>
      </w:tblPr>
      <w:tblGrid>
        <w:gridCol w:w="1628"/>
        <w:gridCol w:w="8502"/>
        <w:tblGridChange w:id="0">
          <w:tblGrid>
            <w:gridCol w:w="1628"/>
            <w:gridCol w:w="8502"/>
          </w:tblGrid>
        </w:tblGridChange>
      </w:tblGrid>
      <w:tr>
        <w:tc>
          <w:tcPr>
            <w:gridSpan w:val="2"/>
            <w:shd w:fill="f2e5e5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СВОЙСТВА ШРИФТА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font-family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Используется для указания шрифта или шрифтового семейства, которым будет отображаться элемент.</w:t>
              <w:br w:type="textWrapping"/>
              <w:t xml:space="preserve">P {font-family: Times New Roman, sans-serif;}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font-weight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Определяет степень жирности шрифта с помощью трех параметров: lighter, bold, bolder</w:t>
              <w:br w:type="textWrapping"/>
              <w:t xml:space="preserve">B {font-weight: bolder;}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font-size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Устанавливает размер шрифта. Параметр может указываться как в относительной (проценты), так и абсолютной величине (пункты, пикселы, сантиметры)</w:t>
              <w:br w:type="textWrapping"/>
              <w:t xml:space="preserve">H1 {font-size: 200%;}</w:t>
              <w:br w:type="textWrapping"/>
              <w:t xml:space="preserve">H2 {font-size: 150px;}</w:t>
              <w:br w:type="textWrapping"/>
              <w:t xml:space="preserve">H3 {font-size: 400pt;}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font-size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Устанавливает размер шрифта. Параметр может указываться как в относительной (проценты), так и абсолютной величине (пункты, пикселы, сантиметры)</w:t>
              <w:br w:type="textWrapping"/>
              <w:t xml:space="preserve">H1 {font-size: 200%;}</w:t>
              <w:br w:type="textWrapping"/>
              <w:t xml:space="preserve">H2 {font-size: 150px;}</w:t>
              <w:br w:type="textWrapping"/>
              <w:t xml:space="preserve">H3 {font-size: 400pt;}</w:t>
            </w:r>
          </w:p>
        </w:tc>
      </w:tr>
      <w:tr>
        <w:tc>
          <w:tcPr>
            <w:gridSpan w:val="2"/>
            <w:shd w:fill="b2a5c5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ЦВЕТ ЭЛЕМЕНТА И ЦВЕТ ФОНА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Определяет цвет элемента</w:t>
              <w:br w:type="textWrapping"/>
              <w:t xml:space="preserve">I {color: yellow;}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background-color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Устанавливает цвет фона для элемента - именно для элемента, а не для странички. </w:t>
            </w:r>
          </w:p>
        </w:tc>
      </w:tr>
      <w:tr>
        <w:tc>
          <w:tcPr>
            <w:gridSpan w:val="2"/>
            <w:shd w:fill="b2a5c5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СВОЙСТВА ТЕКСТА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text-align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Определяет выравнивание элемента. </w:t>
              <w:br w:type="textWrapping"/>
              <w:t xml:space="preserve">P {text-align: justify}</w:t>
              <w:br w:type="textWrapping"/>
              <w:t xml:space="preserve">H1 {text-align: center}</w:t>
            </w:r>
          </w:p>
        </w:tc>
      </w:tr>
      <w:tr>
        <w:tc>
          <w:tcPr>
            <w:gridSpan w:val="2"/>
            <w:shd w:fill="b2a5c5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СВОЙСТВА ГРАНИЦ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margin-left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Устанавливают значения отступов вокруг элемента.</w:t>
              <w:br w:type="textWrapping"/>
              <w:t xml:space="preserve">IMG { margin-right: 20pt}</w:t>
              <w:br w:type="textWrapping"/>
              <w:t xml:space="preserve">P { margin-left: 2cm}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margin-right</w:t>
              <w:br w:type="textWrapping"/>
              <w:t xml:space="preserve">margin-right</w:t>
              <w:br w:type="textWrapping"/>
              <w:t xml:space="preserve">margin-top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Устанавливают значения отступов вокруг элемента.</w:t>
              <w:br w:type="textWrapping"/>
              <w:t xml:space="preserve">IMG { margin-right: 20pt}</w:t>
              <w:br w:type="textWrapping"/>
              <w:t xml:space="preserve">P { margin-left: 2cm}</w:t>
            </w:r>
          </w:p>
        </w:tc>
      </w:tr>
      <w:tr>
        <w:tc>
          <w:tcPr>
            <w:gridSpan w:val="2"/>
            <w:shd w:fill="b2a5c5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ЕДИНИЦЫ ИЗМЕРЕНИЯ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px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Пиксели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cm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Сантиметры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Миллиметры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pt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Пункты (типограф.)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Проценты</w:t>
            </w:r>
          </w:p>
        </w:tc>
      </w:tr>
    </w:tbl>
    <w:p w:rsidR="00000000" w:rsidDel="00000000" w:rsidP="00000000" w:rsidRDefault="00000000" w:rsidRPr="00000000" w14:paraId="0000007E">
      <w:pPr>
        <w:spacing w:after="0" w:line="276" w:lineRule="auto"/>
        <w:ind w:left="720"/>
        <w:jc w:val="both"/>
        <w:rPr>
          <w:rFonts w:ascii="Courier New" w:cs="Courier New" w:eastAsia="Courier New" w:hAnsi="Courier New"/>
          <w:color w:val="0000a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JavaScript</w:t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rPr>
          <w:rFonts w:ascii="Consolas" w:cs="Consolas" w:eastAsia="Consolas" w:hAnsi="Consolas"/>
          <w:b w:val="1"/>
          <w:color w:val="333333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2f0" w:val="clear"/>
          <w:rtl w:val="0"/>
        </w:rPr>
        <w:t xml:space="preserve">  1) Тег для описания скриптов: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2f0" w:val="clear"/>
          <w:rtl w:val="0"/>
        </w:rPr>
        <w:t xml:space="preserve">     &lt;script&gt; ... 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180" w:line="240" w:lineRule="auto"/>
        <w:ind w:left="720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4"/>
              <w:szCs w:val="24"/>
              <w:rtl w:val="0"/>
            </w:rPr>
            <w:t xml:space="preserve">Тег </w:t>
          </w:r>
        </w:sdtContent>
      </w:sdt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2f0" w:val="clear"/>
          <w:rtl w:val="0"/>
        </w:rPr>
        <w:t xml:space="preserve">script</w:t>
      </w: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4"/>
              <w:szCs w:val="24"/>
              <w:rtl w:val="0"/>
            </w:rPr>
            <w:t xml:space="preserve"> содержит исполняемый код. Предыдущие стандарты HTML требовали обязательного указания атрибута </w:t>
          </w:r>
        </w:sdtContent>
      </w:sdt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2f0" w:val="clear"/>
          <w:rtl w:val="0"/>
        </w:rPr>
        <w:t xml:space="preserve">type</w:t>
      </w: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4"/>
              <w:szCs w:val="24"/>
              <w:rtl w:val="0"/>
            </w:rPr>
            <w:t xml:space="preserve">, но сейчас он уже не нужен. Достаточно просто </w:t>
          </w:r>
        </w:sdtContent>
      </w:sdt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2f0" w:val="clear"/>
          <w:rtl w:val="0"/>
        </w:rPr>
        <w:t xml:space="preserve">&lt;script&gt;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3">
      <w:pPr>
        <w:shd w:fill="ffffff" w:val="clear"/>
        <w:spacing w:after="180" w:line="240" w:lineRule="auto"/>
        <w:ind w:left="720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4"/>
              <w:szCs w:val="24"/>
              <w:rtl w:val="0"/>
            </w:rPr>
            <w:t xml:space="preserve">Браузер, когда видит </w:t>
          </w:r>
        </w:sdtContent>
      </w:sdt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2f0" w:val="clear"/>
          <w:rtl w:val="0"/>
        </w:rPr>
        <w:t xml:space="preserve">&lt;script&gt;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hd w:fill="ffffff" w:val="clear"/>
        <w:spacing w:after="72" w:before="72" w:line="240" w:lineRule="auto"/>
        <w:ind w:left="720" w:hanging="360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4"/>
              <w:szCs w:val="24"/>
              <w:rtl w:val="0"/>
            </w:rPr>
            <w:t xml:space="preserve">Начинает отображать страницу, показывает часть документа до </w:t>
          </w:r>
        </w:sdtContent>
      </w:sdt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2f0" w:val="clear"/>
          <w:rtl w:val="0"/>
        </w:rPr>
        <w:t xml:space="preserve">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hd w:fill="ffffff" w:val="clear"/>
        <w:spacing w:after="180" w:line="240" w:lineRule="auto"/>
        <w:ind w:left="0" w:hanging="360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4"/>
              <w:szCs w:val="24"/>
              <w:rtl w:val="0"/>
            </w:rPr>
            <w:t xml:space="preserve">Встретив тег </w:t>
          </w:r>
        </w:sdtContent>
      </w:sdt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2f0" w:val="clear"/>
          <w:rtl w:val="0"/>
        </w:rPr>
        <w:t xml:space="preserve">script</w:t>
      </w: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4"/>
              <w:szCs w:val="24"/>
              <w:rtl w:val="0"/>
            </w:rPr>
            <w:t xml:space="preserve">, переключается в JavaScript-режим и не показывает, а исполняет его содержимое.</w:t>
          </w:r>
        </w:sdtContent>
      </w:sdt>
    </w:p>
    <w:p w:rsidR="00000000" w:rsidDel="00000000" w:rsidP="00000000" w:rsidRDefault="00000000" w:rsidRPr="00000000" w14:paraId="00000086">
      <w:pPr>
        <w:numPr>
          <w:ilvl w:val="0"/>
          <w:numId w:val="1"/>
        </w:numPr>
        <w:shd w:fill="ffffff" w:val="clear"/>
        <w:spacing w:after="180" w:line="240" w:lineRule="auto"/>
        <w:ind w:left="0" w:hanging="360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4"/>
              <w:szCs w:val="24"/>
              <w:rtl w:val="0"/>
            </w:rPr>
            <w:t xml:space="preserve">Закончив выполнение, возвращается обратно в HTML-режим и 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i w:val="1"/>
              <w:color w:val="333333"/>
              <w:sz w:val="24"/>
              <w:szCs w:val="24"/>
              <w:rtl w:val="0"/>
            </w:rPr>
            <w:t xml:space="preserve">только тогда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4"/>
              <w:szCs w:val="24"/>
              <w:rtl w:val="0"/>
            </w:rPr>
            <w:t xml:space="preserve"> отображает оставшуюся часть документа.</w:t>
          </w:r>
        </w:sdtContent>
      </w:sdt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2f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Пример: </w:t>
          </w:r>
        </w:sdtContent>
      </w:sdt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0055"/>
          <w:sz w:val="20"/>
          <w:szCs w:val="20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5f2f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rtl w:val="0"/>
        </w:rPr>
        <w:t xml:space="preserve">'Привет, Мир!'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5f2f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180" w:line="240" w:lineRule="auto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3. Задания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276" w:lineRule="auto"/>
        <w:ind w:left="644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работа с HTML.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свою папку. Запустите Блокнот.  Блокнот можно найти в меню «Пуск» или в подменю «Стандартные». Открыть Блокнот можно также, нажав сочетание клавиш Win+R, в текстовом поле появившегося диалогового окна набрать «notepad» и нажать Enter.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Введите в блокнот теги  и сохраните файл со своим именем в свою папку с расширением .html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в файл следующий код: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&lt;html&gt;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&lt;title&gt;Game&lt;/title&gt;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&lt;link href="game.css" rel="stylesheet" type="text/css" /&gt;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&lt;script type="text/javascript" src="game.js"&gt;&lt;/script&gt;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&lt;div id="fon"&gt;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&lt;input type="button" onclick="go()" value="Start"/&gt;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&lt;img src="p0.png" width="100" height="60" id="p0"/&gt;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&lt;img src="p1.png" width="100" height="60" id="p1"/&gt;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&lt;img src="p2.png" width="100" height="60" id="p2"/&gt;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&lt;img src="p3.png" width="100" height="60" id="p3"/&gt;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&lt;img src="p4.png" width="100" height="60" id="p4"/&gt;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Сохраните 5 картинок png: p0, p1, p2, p3, p4 в свою папку и fon.jpg.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и посмотрите, при необходимости отрегулируйте размеры картинок.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3.2. работа с CSS.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еще один текстовый документ и сохраните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своей папке с именем game расширением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стили в файл css: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html, body, img,  div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margin: 0px;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padding: 0px;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vertical-align: top;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border: none;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html, body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width: 800px;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height: 600px;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text-align: left;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background-color: black;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#fon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width: 800px;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height: 600px;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background-image: url('fon.jpg');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background-repeat: no-repeat;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background-attachment: scroll;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background-position: top left;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text-align: left;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position: absolute;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left: 20px;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top: 20px;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width: 150px;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height: 50px;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font-size: 30px;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font-family: arial;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color: red;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img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#p0, #p1, #p2, #p3, #p4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left: 680px;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#p0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top: 100px;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#p1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top: 200px;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#p2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top: 300px;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#p3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top: 400px;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#p4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top: 500px;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файл game.html и посмотрите как он изменился.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3.3. работа с JavaScript.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еще один текстовый документ и сохраните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своей папке с именем game расширением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следующий код:</w:t>
      </w:r>
    </w:p>
    <w:p w:rsidR="00000000" w:rsidDel="00000000" w:rsidP="00000000" w:rsidRDefault="00000000" w:rsidRPr="00000000" w14:paraId="000000F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tm;</w:t>
      </w:r>
    </w:p>
    <w:p w:rsidR="00000000" w:rsidDel="00000000" w:rsidP="00000000" w:rsidRDefault="00000000" w:rsidRPr="00000000" w14:paraId="000000F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cars;</w:t>
      </w:r>
    </w:p>
    <w:p w:rsidR="00000000" w:rsidDel="00000000" w:rsidP="00000000" w:rsidRDefault="00000000" w:rsidRPr="00000000" w14:paraId="000000F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cx;</w:t>
      </w:r>
    </w:p>
    <w:p w:rsidR="00000000" w:rsidDel="00000000" w:rsidP="00000000" w:rsidRDefault="00000000" w:rsidRPr="00000000" w14:paraId="000000F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gameBegin;</w:t>
      </w:r>
    </w:p>
    <w:p w:rsidR="00000000" w:rsidDel="00000000" w:rsidP="00000000" w:rsidRDefault="00000000" w:rsidRPr="00000000" w14:paraId="000000F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go()</w:t>
      </w:r>
    </w:p>
    <w:p w:rsidR="00000000" w:rsidDel="00000000" w:rsidP="00000000" w:rsidRDefault="00000000" w:rsidRPr="00000000" w14:paraId="000000F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(gameBegin==1) return;</w:t>
      </w:r>
    </w:p>
    <w:p w:rsidR="00000000" w:rsidDel="00000000" w:rsidP="00000000" w:rsidRDefault="00000000" w:rsidRPr="00000000" w14:paraId="000000F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gameBegin = 1;</w:t>
        <w:tab/>
      </w:r>
    </w:p>
    <w:p w:rsidR="00000000" w:rsidDel="00000000" w:rsidP="00000000" w:rsidRDefault="00000000" w:rsidRPr="00000000" w14:paraId="000000F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cars = new Array();</w:t>
      </w:r>
    </w:p>
    <w:p w:rsidR="00000000" w:rsidDel="00000000" w:rsidP="00000000" w:rsidRDefault="00000000" w:rsidRPr="00000000" w14:paraId="0000010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(var i=0; i&lt;5; i++)</w:t>
      </w:r>
    </w:p>
    <w:p w:rsidR="00000000" w:rsidDel="00000000" w:rsidP="00000000" w:rsidRDefault="00000000" w:rsidRPr="00000000" w14:paraId="0000010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0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cars[i] = document.getElementById("p"+i);</w:t>
      </w:r>
    </w:p>
    <w:p w:rsidR="00000000" w:rsidDel="00000000" w:rsidP="00000000" w:rsidRDefault="00000000" w:rsidRPr="00000000" w14:paraId="0000010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cars[i].style.border = "none";</w:t>
      </w:r>
    </w:p>
    <w:p w:rsidR="00000000" w:rsidDel="00000000" w:rsidP="00000000" w:rsidRDefault="00000000" w:rsidRPr="00000000" w14:paraId="0000010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cx = new Array();</w:t>
      </w:r>
    </w:p>
    <w:p w:rsidR="00000000" w:rsidDel="00000000" w:rsidP="00000000" w:rsidRDefault="00000000" w:rsidRPr="00000000" w14:paraId="0000010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(var i=0; i&lt;5; i++)</w:t>
      </w:r>
    </w:p>
    <w:p w:rsidR="00000000" w:rsidDel="00000000" w:rsidP="00000000" w:rsidRDefault="00000000" w:rsidRPr="00000000" w14:paraId="0000010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0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cx[i] = 680;</w:t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tm = window.setInterval(timerGo, 50);</w:t>
      </w:r>
    </w:p>
    <w:p w:rsidR="00000000" w:rsidDel="00000000" w:rsidP="00000000" w:rsidRDefault="00000000" w:rsidRPr="00000000" w14:paraId="0000010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timerGo()</w:t>
      </w:r>
    </w:p>
    <w:p w:rsidR="00000000" w:rsidDel="00000000" w:rsidP="00000000" w:rsidRDefault="00000000" w:rsidRPr="00000000" w14:paraId="0000010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(var i=0; i&lt;5; i++)</w:t>
      </w:r>
    </w:p>
    <w:p w:rsidR="00000000" w:rsidDel="00000000" w:rsidP="00000000" w:rsidRDefault="00000000" w:rsidRPr="00000000" w14:paraId="0000011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1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11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cx[i] = cx[i] - Math.floor((Math.random()*7+2));</w:t>
      </w:r>
    </w:p>
    <w:p w:rsidR="00000000" w:rsidDel="00000000" w:rsidP="00000000" w:rsidRDefault="00000000" w:rsidRPr="00000000" w14:paraId="0000011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if (cx[i]&lt;=0)</w:t>
      </w:r>
    </w:p>
    <w:p w:rsidR="00000000" w:rsidDel="00000000" w:rsidP="00000000" w:rsidRDefault="00000000" w:rsidRPr="00000000" w14:paraId="0000011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{</w:t>
      </w:r>
    </w:p>
    <w:p w:rsidR="00000000" w:rsidDel="00000000" w:rsidP="00000000" w:rsidRDefault="00000000" w:rsidRPr="00000000" w14:paraId="0000011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window.clearInterval(tm);</w:t>
      </w:r>
    </w:p>
    <w:p w:rsidR="00000000" w:rsidDel="00000000" w:rsidP="00000000" w:rsidRDefault="00000000" w:rsidRPr="00000000" w14:paraId="0000011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gameBegin = 0;</w:t>
      </w:r>
    </w:p>
    <w:p w:rsidR="00000000" w:rsidDel="00000000" w:rsidP="00000000" w:rsidRDefault="00000000" w:rsidRPr="00000000" w14:paraId="0000011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cars[i].style.border = "5px ridge yellow";</w:t>
      </w:r>
    </w:p>
    <w:p w:rsidR="00000000" w:rsidDel="00000000" w:rsidP="00000000" w:rsidRDefault="00000000" w:rsidRPr="00000000" w14:paraId="0000011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return;</w:t>
      </w:r>
    </w:p>
    <w:p w:rsidR="00000000" w:rsidDel="00000000" w:rsidP="00000000" w:rsidRDefault="00000000" w:rsidRPr="00000000" w14:paraId="0000011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}</w:t>
      </w:r>
    </w:p>
    <w:p w:rsidR="00000000" w:rsidDel="00000000" w:rsidP="00000000" w:rsidRDefault="00000000" w:rsidRPr="00000000" w14:paraId="0000011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cars[i].style.left = ""+cx[i]+"px";</w:t>
        <w:tab/>
        <w:t xml:space="preserve">   </w:t>
      </w:r>
    </w:p>
    <w:p w:rsidR="00000000" w:rsidDel="00000000" w:rsidP="00000000" w:rsidRDefault="00000000" w:rsidRPr="00000000" w14:paraId="0000011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1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64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11) Запустите файл html. :)</w:t>
      </w:r>
    </w:p>
    <w:sectPr>
      <w:footerReference r:id="rId7" w:type="default"/>
      <w:pgSz w:h="16840" w:w="11907" w:orient="portrait"/>
      <w:pgMar w:bottom="851" w:top="709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  <w:font w:name="Courier New"/>
  <w:font w:name="Consolas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43f6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873938"/>
  </w:style>
  <w:style w:type="paragraph" w:styleId="1">
    <w:name w:val="heading 1"/>
    <w:basedOn w:val="a"/>
    <w:next w:val="a"/>
    <w:uiPriority w:val="9"/>
    <w:qFormat w:val="1"/>
    <w:rsid w:val="0080572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80572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80572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4">
    <w:name w:val="Subtitle"/>
    <w:basedOn w:val="a"/>
    <w:next w:val="a"/>
    <w:uiPriority w:val="11"/>
    <w:qFormat w:val="1"/>
    <w:rsid w:val="00805720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table" w:styleId="a5" w:customStyle="1">
    <w:basedOn w:val="TableNormal"/>
    <w:rsid w:val="0080572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header"/>
    <w:basedOn w:val="a"/>
    <w:link w:val="a7"/>
    <w:uiPriority w:val="99"/>
    <w:unhideWhenUsed w:val="1"/>
    <w:rsid w:val="00210C33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210C33"/>
  </w:style>
  <w:style w:type="paragraph" w:styleId="a8">
    <w:name w:val="footer"/>
    <w:basedOn w:val="a"/>
    <w:link w:val="a9"/>
    <w:uiPriority w:val="99"/>
    <w:unhideWhenUsed w:val="1"/>
    <w:rsid w:val="00210C33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210C33"/>
  </w:style>
  <w:style w:type="paragraph" w:styleId="aa">
    <w:name w:val="List Paragraph"/>
    <w:basedOn w:val="a"/>
    <w:uiPriority w:val="34"/>
    <w:qFormat w:val="1"/>
    <w:rsid w:val="00A41F6C"/>
    <w:pPr>
      <w:ind w:left="720"/>
      <w:contextualSpacing w:val="1"/>
    </w:pPr>
  </w:style>
  <w:style w:type="character" w:styleId="ab">
    <w:name w:val="Hyperlink"/>
    <w:basedOn w:val="a0"/>
    <w:uiPriority w:val="99"/>
    <w:semiHidden w:val="1"/>
    <w:unhideWhenUsed w:val="1"/>
    <w:rsid w:val="007D3746"/>
    <w:rPr>
      <w:color w:val="0000ff"/>
      <w:u w:val="single"/>
    </w:rPr>
  </w:style>
  <w:style w:type="paragraph" w:styleId="ac">
    <w:name w:val="Normal (Web)"/>
    <w:basedOn w:val="a"/>
    <w:uiPriority w:val="99"/>
    <w:semiHidden w:val="1"/>
    <w:unhideWhenUsed w:val="1"/>
    <w:rsid w:val="007713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d">
    <w:name w:val="Table Grid"/>
    <w:basedOn w:val="a1"/>
    <w:uiPriority w:val="59"/>
    <w:rsid w:val="00B418E1"/>
    <w:pPr>
      <w:spacing w:after="0" w:line="240" w:lineRule="auto"/>
    </w:pPr>
    <w:rPr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TML">
    <w:name w:val="HTML Preformatted"/>
    <w:basedOn w:val="a"/>
    <w:link w:val="HTML0"/>
    <w:uiPriority w:val="99"/>
    <w:semiHidden w:val="1"/>
    <w:unhideWhenUsed w:val="1"/>
    <w:rsid w:val="0026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262251"/>
    <w:rPr>
      <w:rFonts w:ascii="Courier New" w:cs="Courier New" w:eastAsia="Times New Roman" w:hAnsi="Courier New"/>
      <w:sz w:val="20"/>
      <w:szCs w:val="20"/>
    </w:rPr>
  </w:style>
  <w:style w:type="character" w:styleId="k" w:customStyle="1">
    <w:name w:val="k"/>
    <w:basedOn w:val="a0"/>
    <w:rsid w:val="00262251"/>
  </w:style>
  <w:style w:type="character" w:styleId="o" w:customStyle="1">
    <w:name w:val="o"/>
    <w:basedOn w:val="a0"/>
    <w:rsid w:val="00262251"/>
  </w:style>
  <w:style w:type="character" w:styleId="n" w:customStyle="1">
    <w:name w:val="n"/>
    <w:basedOn w:val="a0"/>
    <w:rsid w:val="00262251"/>
  </w:style>
  <w:style w:type="character" w:styleId="nf" w:customStyle="1">
    <w:name w:val="nf"/>
    <w:basedOn w:val="a0"/>
    <w:rsid w:val="00262251"/>
  </w:style>
  <w:style w:type="character" w:styleId="kc" w:customStyle="1">
    <w:name w:val="kc"/>
    <w:basedOn w:val="a0"/>
    <w:rsid w:val="00262251"/>
  </w:style>
  <w:style w:type="character" w:styleId="kt" w:customStyle="1">
    <w:name w:val="kt"/>
    <w:basedOn w:val="a0"/>
    <w:rsid w:val="0063524F"/>
  </w:style>
  <w:style w:type="character" w:styleId="mi" w:customStyle="1">
    <w:name w:val="mi"/>
    <w:basedOn w:val="a0"/>
    <w:rsid w:val="0063524F"/>
  </w:style>
  <w:style w:type="character" w:styleId="na" w:customStyle="1">
    <w:name w:val="na"/>
    <w:basedOn w:val="a0"/>
    <w:rsid w:val="0063524F"/>
  </w:style>
  <w:style w:type="character" w:styleId="s" w:customStyle="1">
    <w:name w:val="s"/>
    <w:basedOn w:val="a0"/>
    <w:rsid w:val="0063524F"/>
  </w:style>
  <w:style w:type="character" w:styleId="mw-headline" w:customStyle="1">
    <w:name w:val="mw-headline"/>
    <w:basedOn w:val="a0"/>
    <w:rsid w:val="00E711D2"/>
  </w:style>
  <w:style w:type="paragraph" w:styleId="ae">
    <w:name w:val="Balloon Text"/>
    <w:basedOn w:val="a"/>
    <w:link w:val="af"/>
    <w:uiPriority w:val="99"/>
    <w:semiHidden w:val="1"/>
    <w:unhideWhenUsed w:val="1"/>
    <w:rsid w:val="00323B6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f" w:customStyle="1">
    <w:name w:val="Текст выноски Знак"/>
    <w:basedOn w:val="a0"/>
    <w:link w:val="ae"/>
    <w:uiPriority w:val="99"/>
    <w:semiHidden w:val="1"/>
    <w:rsid w:val="00323B6C"/>
    <w:rPr>
      <w:rFonts w:ascii="Tahoma" w:cs="Tahoma" w:hAnsi="Tahoma"/>
      <w:sz w:val="16"/>
      <w:szCs w:val="16"/>
    </w:rPr>
  </w:style>
  <w:style w:type="character" w:styleId="af0">
    <w:name w:val="Strong"/>
    <w:basedOn w:val="a0"/>
    <w:uiPriority w:val="22"/>
    <w:qFormat w:val="1"/>
    <w:rsid w:val="00D81F52"/>
    <w:rPr>
      <w:b w:val="1"/>
      <w:bCs w:val="1"/>
    </w:rPr>
  </w:style>
  <w:style w:type="paragraph" w:styleId="nisz" w:customStyle="1">
    <w:name w:val="nisz"/>
    <w:basedOn w:val="a"/>
    <w:rsid w:val="00D81F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f1">
    <w:name w:val="Emphasis"/>
    <w:basedOn w:val="a0"/>
    <w:uiPriority w:val="20"/>
    <w:qFormat w:val="1"/>
    <w:rsid w:val="00D81F52"/>
    <w:rPr>
      <w:i w:val="1"/>
      <w:iCs w:val="1"/>
    </w:rPr>
  </w:style>
  <w:style w:type="character" w:styleId="HTML1">
    <w:name w:val="HTML Typewriter"/>
    <w:basedOn w:val="a0"/>
    <w:uiPriority w:val="99"/>
    <w:semiHidden w:val="1"/>
    <w:unhideWhenUsed w:val="1"/>
    <w:rsid w:val="00D81F52"/>
    <w:rPr>
      <w:rFonts w:ascii="Courier New" w:cs="Courier New" w:eastAsia="Times New Roman" w:hAnsi="Courier New"/>
      <w:sz w:val="20"/>
      <w:szCs w:val="20"/>
    </w:rPr>
  </w:style>
  <w:style w:type="character" w:styleId="HTML2">
    <w:name w:val="HTML Cite"/>
    <w:basedOn w:val="a0"/>
    <w:uiPriority w:val="99"/>
    <w:semiHidden w:val="1"/>
    <w:unhideWhenUsed w:val="1"/>
    <w:rsid w:val="00D81F52"/>
    <w:rPr>
      <w:i w:val="1"/>
      <w:iCs w:val="1"/>
    </w:rPr>
  </w:style>
  <w:style w:type="paragraph" w:styleId="ib" w:customStyle="1">
    <w:name w:val="ib"/>
    <w:basedOn w:val="a"/>
    <w:rsid w:val="00D81F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ibsm" w:customStyle="1">
    <w:name w:val="ibsm"/>
    <w:basedOn w:val="a"/>
    <w:rsid w:val="00D81F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i" w:customStyle="1">
    <w:name w:val="i"/>
    <w:basedOn w:val="a"/>
    <w:rsid w:val="00401E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3">
    <w:name w:val="HTML Code"/>
    <w:basedOn w:val="a0"/>
    <w:uiPriority w:val="99"/>
    <w:semiHidden w:val="1"/>
    <w:unhideWhenUsed w:val="1"/>
    <w:rsid w:val="00125502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90.0" w:type="dxa"/>
        <w:left w:w="90.0" w:type="dxa"/>
        <w:bottom w:w="90.0" w:type="dxa"/>
        <w:right w:w="9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H2Nb7ws90RkoKeNQjvOD1/sw==">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2019-01-08T14:34:00Z</dcterms:created>
  <dc:creator>IT-Cube-1</dc:creator>
</cp:coreProperties>
</file>