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Допустимые значения чисел от 1900 по 2004: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Недопустимые значения: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