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A6B" w:rsidRDefault="00981AAB" w:rsidP="00F6184E">
      <w:pPr>
        <w:tabs>
          <w:tab w:val="left" w:pos="975"/>
        </w:tabs>
      </w:pPr>
      <w:r>
        <w:t>«ИЗБА»,</w:t>
      </w:r>
      <w:r w:rsidRPr="00981AAB">
        <w:t xml:space="preserve"> 9 документов, 19 вхождений.</w:t>
      </w:r>
    </w:p>
    <w:tbl>
      <w:tblPr>
        <w:tblStyle w:val="a3"/>
        <w:tblW w:w="9601" w:type="dxa"/>
        <w:tblLook w:val="04A0" w:firstRow="1" w:lastRow="0" w:firstColumn="1" w:lastColumn="0" w:noHBand="0" w:noVBand="1"/>
      </w:tblPr>
      <w:tblGrid>
        <w:gridCol w:w="4800"/>
        <w:gridCol w:w="4801"/>
      </w:tblGrid>
      <w:tr w:rsidR="00981AAB" w:rsidTr="00981AAB">
        <w:trPr>
          <w:trHeight w:val="333"/>
        </w:trPr>
        <w:tc>
          <w:tcPr>
            <w:tcW w:w="4800" w:type="dxa"/>
          </w:tcPr>
          <w:p w:rsidR="00981AAB" w:rsidRDefault="00981AAB" w:rsidP="00F6184E">
            <w:pPr>
              <w:tabs>
                <w:tab w:val="left" w:pos="975"/>
              </w:tabs>
            </w:pPr>
            <w:r>
              <w:t xml:space="preserve">Модель перевода </w:t>
            </w:r>
          </w:p>
        </w:tc>
        <w:tc>
          <w:tcPr>
            <w:tcW w:w="4801" w:type="dxa"/>
          </w:tcPr>
          <w:p w:rsidR="00981AAB" w:rsidRDefault="00981AAB" w:rsidP="00F6184E">
            <w:pPr>
              <w:tabs>
                <w:tab w:val="left" w:pos="975"/>
              </w:tabs>
            </w:pPr>
            <w:r>
              <w:t>Частота употребления</w:t>
            </w:r>
          </w:p>
        </w:tc>
      </w:tr>
      <w:tr w:rsidR="00981AAB" w:rsidTr="00981AAB">
        <w:trPr>
          <w:trHeight w:val="352"/>
        </w:trPr>
        <w:tc>
          <w:tcPr>
            <w:tcW w:w="4800" w:type="dxa"/>
          </w:tcPr>
          <w:p w:rsidR="00981AAB" w:rsidRPr="00981AAB" w:rsidRDefault="00981AAB" w:rsidP="00F6184E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hut</w:t>
            </w:r>
          </w:p>
        </w:tc>
        <w:tc>
          <w:tcPr>
            <w:tcW w:w="4801" w:type="dxa"/>
          </w:tcPr>
          <w:p w:rsidR="00981AAB" w:rsidRPr="00981AAB" w:rsidRDefault="00981AAB" w:rsidP="00F6184E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81AAB" w:rsidTr="00981AAB">
        <w:trPr>
          <w:trHeight w:val="333"/>
        </w:trPr>
        <w:tc>
          <w:tcPr>
            <w:tcW w:w="4800" w:type="dxa"/>
          </w:tcPr>
          <w:p w:rsidR="00981AAB" w:rsidRPr="00981AAB" w:rsidRDefault="00981AAB" w:rsidP="00F6184E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 xml:space="preserve">cottage </w:t>
            </w:r>
          </w:p>
        </w:tc>
        <w:tc>
          <w:tcPr>
            <w:tcW w:w="4801" w:type="dxa"/>
          </w:tcPr>
          <w:p w:rsidR="00981AAB" w:rsidRPr="00981AAB" w:rsidRDefault="00981AAB" w:rsidP="00F6184E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81AAB" w:rsidTr="00981AAB">
        <w:trPr>
          <w:trHeight w:val="352"/>
        </w:trPr>
        <w:tc>
          <w:tcPr>
            <w:tcW w:w="4800" w:type="dxa"/>
          </w:tcPr>
          <w:p w:rsidR="00981AAB" w:rsidRPr="00981AAB" w:rsidRDefault="00981AAB" w:rsidP="00F6184E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4801" w:type="dxa"/>
          </w:tcPr>
          <w:p w:rsidR="00981AAB" w:rsidRPr="00981AAB" w:rsidRDefault="00981AAB" w:rsidP="00F6184E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1AAB" w:rsidTr="00981AAB">
        <w:trPr>
          <w:trHeight w:val="352"/>
        </w:trPr>
        <w:tc>
          <w:tcPr>
            <w:tcW w:w="4800" w:type="dxa"/>
          </w:tcPr>
          <w:p w:rsidR="00981AAB" w:rsidRPr="00981AAB" w:rsidRDefault="00981AAB" w:rsidP="00F6184E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house</w:t>
            </w:r>
          </w:p>
        </w:tc>
        <w:tc>
          <w:tcPr>
            <w:tcW w:w="4801" w:type="dxa"/>
          </w:tcPr>
          <w:p w:rsidR="00981AAB" w:rsidRPr="00981AAB" w:rsidRDefault="00981AAB" w:rsidP="00F6184E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1AAB" w:rsidTr="00981AAB">
        <w:trPr>
          <w:trHeight w:val="352"/>
        </w:trPr>
        <w:tc>
          <w:tcPr>
            <w:tcW w:w="4800" w:type="dxa"/>
          </w:tcPr>
          <w:p w:rsidR="00981AAB" w:rsidRDefault="00981AAB" w:rsidP="00F6184E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 xml:space="preserve">It’s nothing to me </w:t>
            </w:r>
          </w:p>
        </w:tc>
        <w:tc>
          <w:tcPr>
            <w:tcW w:w="4801" w:type="dxa"/>
          </w:tcPr>
          <w:p w:rsidR="00981AAB" w:rsidRDefault="00981AAB" w:rsidP="00F6184E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81AAB" w:rsidRDefault="00981AAB" w:rsidP="00F6184E">
      <w:pPr>
        <w:tabs>
          <w:tab w:val="left" w:pos="975"/>
        </w:tabs>
        <w:rPr>
          <w:lang w:val="en-US"/>
        </w:rPr>
      </w:pPr>
    </w:p>
    <w:p w:rsidR="00981AAB" w:rsidRDefault="00981AAB" w:rsidP="00F6184E">
      <w:pPr>
        <w:tabs>
          <w:tab w:val="left" w:pos="975"/>
        </w:tabs>
      </w:pPr>
      <w:proofErr w:type="spellStart"/>
      <w:r>
        <w:t>Подсчеты</w:t>
      </w:r>
      <w:proofErr w:type="spellEnd"/>
      <w:r>
        <w:t>:</w:t>
      </w:r>
    </w:p>
    <w:p w:rsidR="00981AAB" w:rsidRDefault="00981AAB" w:rsidP="00981AAB">
      <w:pPr>
        <w:numPr>
          <w:ilvl w:val="0"/>
          <w:numId w:val="1"/>
        </w:numPr>
        <w:tabs>
          <w:tab w:val="left" w:pos="975"/>
        </w:tabs>
      </w:pPr>
      <w:r>
        <w:t>Отношение абсолютной частоты</w:t>
      </w:r>
      <w:r w:rsidRPr="00981AAB">
        <w:t xml:space="preserve"> самой частотной модели перевода</w:t>
      </w:r>
      <w:r>
        <w:t xml:space="preserve"> =1,8</w:t>
      </w:r>
    </w:p>
    <w:p w:rsidR="00981AAB" w:rsidRDefault="00981AAB" w:rsidP="00981AAB">
      <w:pPr>
        <w:numPr>
          <w:ilvl w:val="0"/>
          <w:numId w:val="1"/>
        </w:numPr>
        <w:tabs>
          <w:tab w:val="left" w:pos="975"/>
        </w:tabs>
      </w:pPr>
      <w:r>
        <w:t>средняя частота вхождений на одну модель =3, 8</w:t>
      </w:r>
    </w:p>
    <w:p w:rsidR="00981AAB" w:rsidRDefault="00981AAB" w:rsidP="00981AAB">
      <w:pPr>
        <w:numPr>
          <w:ilvl w:val="0"/>
          <w:numId w:val="1"/>
        </w:numPr>
        <w:tabs>
          <w:tab w:val="left" w:pos="975"/>
        </w:tabs>
      </w:pPr>
      <w:r>
        <w:t>Отношение абсолютной частоты самой частотной модели перевода к частоте второй</w:t>
      </w:r>
      <w:r w:rsidR="0054257E">
        <w:t>= 0, 45</w:t>
      </w:r>
    </w:p>
    <w:p w:rsidR="0054257E" w:rsidRPr="00BE3FA3" w:rsidRDefault="0054257E" w:rsidP="00981AAB">
      <w:pPr>
        <w:numPr>
          <w:ilvl w:val="0"/>
          <w:numId w:val="1"/>
        </w:numPr>
        <w:tabs>
          <w:tab w:val="left" w:pos="975"/>
        </w:tabs>
      </w:pPr>
      <w:r>
        <w:t>Отношение абсолютной частоты самой частотной модели перевода к общему количеству вхождений=0,09</w:t>
      </w:r>
    </w:p>
    <w:p w:rsidR="00BE3FA3" w:rsidRDefault="00BE3FA3" w:rsidP="00BE3FA3">
      <w:pPr>
        <w:tabs>
          <w:tab w:val="left" w:pos="975"/>
        </w:tabs>
        <w:ind w:left="720"/>
      </w:pPr>
    </w:p>
    <w:p w:rsidR="00080999" w:rsidRDefault="00080999" w:rsidP="00080999">
      <w:pPr>
        <w:tabs>
          <w:tab w:val="left" w:pos="975"/>
        </w:tabs>
        <w:ind w:left="720"/>
      </w:pPr>
      <w:r>
        <w:t xml:space="preserve">«ЛАК» , </w:t>
      </w:r>
      <w:r w:rsidRPr="00080999">
        <w:t>4 документа, 7 вхождений</w:t>
      </w:r>
      <w:r>
        <w:t>.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5157"/>
        <w:gridCol w:w="4448"/>
      </w:tblGrid>
      <w:tr w:rsidR="00080999" w:rsidTr="00BE3FA3">
        <w:tc>
          <w:tcPr>
            <w:tcW w:w="5157" w:type="dxa"/>
          </w:tcPr>
          <w:p w:rsidR="00080999" w:rsidRPr="00080999" w:rsidRDefault="00080999" w:rsidP="00080999">
            <w:pPr>
              <w:tabs>
                <w:tab w:val="left" w:pos="975"/>
              </w:tabs>
            </w:pPr>
            <w:r>
              <w:t>Модель перевода</w:t>
            </w:r>
          </w:p>
        </w:tc>
        <w:tc>
          <w:tcPr>
            <w:tcW w:w="4448" w:type="dxa"/>
          </w:tcPr>
          <w:p w:rsidR="00080999" w:rsidRDefault="00080999" w:rsidP="00080999">
            <w:pPr>
              <w:tabs>
                <w:tab w:val="left" w:pos="975"/>
              </w:tabs>
            </w:pPr>
            <w:r>
              <w:t xml:space="preserve">Частота употребления </w:t>
            </w:r>
          </w:p>
        </w:tc>
      </w:tr>
      <w:tr w:rsidR="00080999" w:rsidTr="00BE3FA3">
        <w:tc>
          <w:tcPr>
            <w:tcW w:w="5157" w:type="dxa"/>
          </w:tcPr>
          <w:p w:rsidR="00080999" w:rsidRDefault="00080999" w:rsidP="00080999">
            <w:pPr>
              <w:tabs>
                <w:tab w:val="left" w:pos="975"/>
              </w:tabs>
            </w:pPr>
            <w:proofErr w:type="spellStart"/>
            <w:r>
              <w:t>va</w:t>
            </w:r>
            <w:proofErr w:type="spellEnd"/>
            <w:r>
              <w:rPr>
                <w:lang w:val="en-US"/>
              </w:rPr>
              <w:t>r</w:t>
            </w:r>
            <w:proofErr w:type="spellStart"/>
            <w:r w:rsidRPr="00080999">
              <w:t>nish</w:t>
            </w:r>
            <w:proofErr w:type="spellEnd"/>
          </w:p>
        </w:tc>
        <w:tc>
          <w:tcPr>
            <w:tcW w:w="4448" w:type="dxa"/>
          </w:tcPr>
          <w:p w:rsidR="00080999" w:rsidRPr="00080999" w:rsidRDefault="00080999" w:rsidP="00080999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80999" w:rsidTr="00BE3FA3">
        <w:tc>
          <w:tcPr>
            <w:tcW w:w="5157" w:type="dxa"/>
          </w:tcPr>
          <w:p w:rsidR="00080999" w:rsidRPr="00080999" w:rsidRDefault="00080999" w:rsidP="00080999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4448" w:type="dxa"/>
          </w:tcPr>
          <w:p w:rsidR="00080999" w:rsidRPr="00080999" w:rsidRDefault="00080999" w:rsidP="00080999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E3FA3" w:rsidTr="00BE3FA3">
        <w:tc>
          <w:tcPr>
            <w:tcW w:w="5157" w:type="dxa"/>
          </w:tcPr>
          <w:p w:rsidR="00BE3FA3" w:rsidRDefault="00BE3FA3" w:rsidP="00080999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polish</w:t>
            </w:r>
          </w:p>
        </w:tc>
        <w:tc>
          <w:tcPr>
            <w:tcW w:w="4448" w:type="dxa"/>
          </w:tcPr>
          <w:p w:rsidR="00BE3FA3" w:rsidRDefault="00BE3FA3" w:rsidP="00080999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080999" w:rsidRDefault="00080999" w:rsidP="00080999">
      <w:pPr>
        <w:tabs>
          <w:tab w:val="left" w:pos="975"/>
        </w:tabs>
        <w:ind w:left="720"/>
        <w:rPr>
          <w:lang w:val="en-US"/>
        </w:rPr>
      </w:pPr>
    </w:p>
    <w:p w:rsidR="00BE3FA3" w:rsidRDefault="00BE3FA3" w:rsidP="00080999">
      <w:pPr>
        <w:tabs>
          <w:tab w:val="left" w:pos="975"/>
        </w:tabs>
        <w:ind w:left="720"/>
      </w:pPr>
      <w:proofErr w:type="spellStart"/>
      <w:r>
        <w:t>Подсчеты</w:t>
      </w:r>
      <w:proofErr w:type="spellEnd"/>
      <w:proofErr w:type="gramStart"/>
      <w:r>
        <w:t xml:space="preserve"> :</w:t>
      </w:r>
      <w:proofErr w:type="gramEnd"/>
    </w:p>
    <w:p w:rsidR="00BE3FA3" w:rsidRDefault="00BE3FA3" w:rsidP="00BE3FA3">
      <w:pPr>
        <w:numPr>
          <w:ilvl w:val="0"/>
          <w:numId w:val="2"/>
        </w:numPr>
        <w:tabs>
          <w:tab w:val="left" w:pos="975"/>
        </w:tabs>
      </w:pPr>
      <w:r w:rsidRPr="00BE3FA3">
        <w:t>Отношение абсолютной частоты самой частотной модели перевода</w:t>
      </w:r>
      <w:r>
        <w:t>=1</w:t>
      </w:r>
    </w:p>
    <w:p w:rsidR="00BE3FA3" w:rsidRDefault="00BE3FA3" w:rsidP="00BE3FA3">
      <w:pPr>
        <w:numPr>
          <w:ilvl w:val="0"/>
          <w:numId w:val="2"/>
        </w:numPr>
        <w:tabs>
          <w:tab w:val="left" w:pos="975"/>
        </w:tabs>
      </w:pPr>
      <w:r w:rsidRPr="00BE3FA3">
        <w:tab/>
        <w:t>средняя частота вхождений на одну модель</w:t>
      </w:r>
      <w:r>
        <w:t>=2,3</w:t>
      </w:r>
    </w:p>
    <w:p w:rsidR="00BE3FA3" w:rsidRDefault="00BE3FA3" w:rsidP="00BE3FA3">
      <w:pPr>
        <w:numPr>
          <w:ilvl w:val="0"/>
          <w:numId w:val="2"/>
        </w:numPr>
        <w:tabs>
          <w:tab w:val="left" w:pos="975"/>
        </w:tabs>
      </w:pPr>
      <w:r w:rsidRPr="00BE3FA3">
        <w:tab/>
        <w:t>Отношение абсолютной частоты самой частотной модели перевода к частоте второй</w:t>
      </w:r>
      <w:r>
        <w:t>=0,5</w:t>
      </w:r>
    </w:p>
    <w:p w:rsidR="00BE3FA3" w:rsidRDefault="00BE3FA3" w:rsidP="00BE3FA3">
      <w:pPr>
        <w:numPr>
          <w:ilvl w:val="0"/>
          <w:numId w:val="2"/>
        </w:numPr>
        <w:tabs>
          <w:tab w:val="left" w:pos="975"/>
        </w:tabs>
      </w:pPr>
      <w:r w:rsidRPr="00BE3FA3">
        <w:tab/>
        <w:t>Отношение абсолютной частоты самой частотной модели перевода к общему количеству вхождений</w:t>
      </w:r>
      <w:r>
        <w:t>=0,14</w:t>
      </w:r>
    </w:p>
    <w:p w:rsidR="00BE3FA3" w:rsidRDefault="00963031" w:rsidP="00BE3FA3">
      <w:pPr>
        <w:tabs>
          <w:tab w:val="left" w:pos="975"/>
        </w:tabs>
        <w:ind w:left="1080"/>
      </w:pPr>
      <w:r>
        <w:t>Анализ и вывод.</w:t>
      </w:r>
    </w:p>
    <w:p w:rsidR="00BE3FA3" w:rsidRDefault="00963031" w:rsidP="00BE3FA3">
      <w:pPr>
        <w:tabs>
          <w:tab w:val="left" w:pos="975"/>
        </w:tabs>
        <w:ind w:left="1080"/>
      </w:pPr>
      <w:r>
        <w:t>1)Из полученных результатов можно сделать следующий анализ, слово «изба» в большинстве случаев переведено, как «</w:t>
      </w:r>
      <w:r>
        <w:rPr>
          <w:lang w:val="en-US"/>
        </w:rPr>
        <w:t>hut</w:t>
      </w:r>
      <w:r>
        <w:t xml:space="preserve">» (9 раз), и является самым нейтральным словом в английском языке, обозначающее данное слово. Другие слова используются в </w:t>
      </w:r>
      <w:proofErr w:type="spellStart"/>
      <w:r>
        <w:t>определенных</w:t>
      </w:r>
      <w:proofErr w:type="spellEnd"/>
      <w:r>
        <w:t xml:space="preserve"> контекстах, например, «</w:t>
      </w:r>
      <w:proofErr w:type="spellStart"/>
      <w:r w:rsidRPr="00963031">
        <w:t>It’s</w:t>
      </w:r>
      <w:proofErr w:type="spellEnd"/>
      <w:r w:rsidRPr="00963031">
        <w:t xml:space="preserve"> </w:t>
      </w:r>
      <w:proofErr w:type="spellStart"/>
      <w:r w:rsidRPr="00963031">
        <w:t>nothing</w:t>
      </w:r>
      <w:proofErr w:type="spellEnd"/>
      <w:r w:rsidRPr="00963031">
        <w:t xml:space="preserve"> </w:t>
      </w:r>
      <w:proofErr w:type="spellStart"/>
      <w:r w:rsidRPr="00963031">
        <w:t>to</w:t>
      </w:r>
      <w:proofErr w:type="spellEnd"/>
      <w:r w:rsidRPr="00963031">
        <w:t xml:space="preserve"> </w:t>
      </w:r>
      <w:proofErr w:type="spellStart"/>
      <w:r w:rsidRPr="00963031">
        <w:t>me</w:t>
      </w:r>
      <w:proofErr w:type="spellEnd"/>
      <w:r>
        <w:t>» в переносном значение</w:t>
      </w:r>
      <w:proofErr w:type="gramStart"/>
      <w:r>
        <w:t xml:space="preserve"> ,</w:t>
      </w:r>
      <w:proofErr w:type="gramEnd"/>
      <w:r>
        <w:t xml:space="preserve"> как «</w:t>
      </w:r>
      <w:r w:rsidRPr="00963031">
        <w:t>а ты там убивай себе как угодно , моя изба с краю</w:t>
      </w:r>
      <w:r>
        <w:t>» -</w:t>
      </w:r>
      <w:r w:rsidRPr="00963031">
        <w:t xml:space="preserve"> ‘</w:t>
      </w:r>
      <w:proofErr w:type="spellStart"/>
      <w:r w:rsidRPr="00963031">
        <w:t>you</w:t>
      </w:r>
      <w:proofErr w:type="spellEnd"/>
      <w:r w:rsidRPr="00963031">
        <w:t xml:space="preserve"> </w:t>
      </w:r>
      <w:proofErr w:type="spellStart"/>
      <w:r w:rsidRPr="00963031">
        <w:t>may</w:t>
      </w:r>
      <w:proofErr w:type="spellEnd"/>
      <w:r w:rsidRPr="00963031">
        <w:t xml:space="preserve"> </w:t>
      </w:r>
      <w:proofErr w:type="spellStart"/>
      <w:r w:rsidRPr="00963031">
        <w:t>murder</w:t>
      </w:r>
      <w:proofErr w:type="spellEnd"/>
      <w:r w:rsidRPr="00963031">
        <w:t xml:space="preserve"> </w:t>
      </w:r>
      <w:proofErr w:type="spellStart"/>
      <w:r w:rsidRPr="00963031">
        <w:t>him</w:t>
      </w:r>
      <w:proofErr w:type="spellEnd"/>
      <w:r w:rsidRPr="00963031">
        <w:t xml:space="preserve"> </w:t>
      </w:r>
      <w:proofErr w:type="spellStart"/>
      <w:r w:rsidRPr="00963031">
        <w:t>as</w:t>
      </w:r>
      <w:proofErr w:type="spellEnd"/>
      <w:r w:rsidRPr="00963031">
        <w:t xml:space="preserve"> </w:t>
      </w:r>
      <w:proofErr w:type="spellStart"/>
      <w:r w:rsidRPr="00963031">
        <w:t>you</w:t>
      </w:r>
      <w:proofErr w:type="spellEnd"/>
      <w:r w:rsidRPr="00963031">
        <w:t xml:space="preserve"> </w:t>
      </w:r>
      <w:proofErr w:type="spellStart"/>
      <w:r w:rsidRPr="00963031">
        <w:t>like</w:t>
      </w:r>
      <w:proofErr w:type="spellEnd"/>
      <w:r w:rsidRPr="00963031">
        <w:t xml:space="preserve">; </w:t>
      </w:r>
      <w:proofErr w:type="spellStart"/>
      <w:r w:rsidRPr="00963031">
        <w:t>it's</w:t>
      </w:r>
      <w:proofErr w:type="spellEnd"/>
      <w:r w:rsidRPr="00963031">
        <w:t xml:space="preserve"> </w:t>
      </w:r>
      <w:proofErr w:type="spellStart"/>
      <w:r w:rsidRPr="00963031">
        <w:t>nothing</w:t>
      </w:r>
      <w:proofErr w:type="spellEnd"/>
      <w:r w:rsidRPr="00963031">
        <w:t xml:space="preserve"> </w:t>
      </w:r>
      <w:proofErr w:type="spellStart"/>
      <w:r w:rsidRPr="00963031">
        <w:t>to</w:t>
      </w:r>
      <w:proofErr w:type="spellEnd"/>
      <w:r w:rsidRPr="00963031">
        <w:t xml:space="preserve"> </w:t>
      </w:r>
      <w:proofErr w:type="spellStart"/>
      <w:r w:rsidRPr="00963031">
        <w:t>me</w:t>
      </w:r>
      <w:proofErr w:type="spellEnd"/>
      <w:r>
        <w:t>. В данном случае замена слова происходит с логичной и понятной целью, а не из-за незнания.</w:t>
      </w:r>
    </w:p>
    <w:p w:rsidR="00963031" w:rsidRPr="00963031" w:rsidRDefault="00963031" w:rsidP="00BE3FA3">
      <w:pPr>
        <w:tabs>
          <w:tab w:val="left" w:pos="975"/>
        </w:tabs>
        <w:ind w:left="1080"/>
      </w:pPr>
      <w:r>
        <w:lastRenderedPageBreak/>
        <w:t>2)</w:t>
      </w:r>
    </w:p>
    <w:p w:rsidR="00BE3FA3" w:rsidRDefault="00724C0A" w:rsidP="00BE3FA3">
      <w:pPr>
        <w:tabs>
          <w:tab w:val="left" w:pos="975"/>
        </w:tabs>
        <w:ind w:left="1080"/>
      </w:pPr>
      <w:r>
        <w:t>Со словом «лак» мы наблюдаем немного другую картину</w:t>
      </w:r>
      <w:proofErr w:type="gramStart"/>
      <w:r>
        <w:t>.</w:t>
      </w:r>
      <w:proofErr w:type="gramEnd"/>
      <w:r>
        <w:t xml:space="preserve"> Данное слово имеет 3 модели перевода, </w:t>
      </w:r>
      <w:proofErr w:type="gramStart"/>
      <w:r>
        <w:t>что</w:t>
      </w:r>
      <w:proofErr w:type="gramEnd"/>
      <w:r>
        <w:t xml:space="preserve"> прежде всего связано с обыденностью этого слова и простотой его перевода.</w:t>
      </w:r>
    </w:p>
    <w:p w:rsidR="00724C0A" w:rsidRDefault="00724C0A" w:rsidP="00BE3FA3">
      <w:pPr>
        <w:tabs>
          <w:tab w:val="left" w:pos="975"/>
        </w:tabs>
        <w:ind w:left="1080"/>
      </w:pPr>
    </w:p>
    <w:p w:rsidR="00724C0A" w:rsidRPr="00BE3FA3" w:rsidRDefault="00724C0A" w:rsidP="00BE3FA3">
      <w:pPr>
        <w:tabs>
          <w:tab w:val="left" w:pos="975"/>
        </w:tabs>
        <w:ind w:left="1080"/>
      </w:pPr>
      <w:r>
        <w:t>Таким образом, можно сделать  вывод</w:t>
      </w:r>
      <w:proofErr w:type="gramStart"/>
      <w:r>
        <w:t xml:space="preserve"> ,</w:t>
      </w:r>
      <w:proofErr w:type="gramEnd"/>
      <w:r>
        <w:t xml:space="preserve"> что действительно специфическое слово переводится сложнее, чем не спецефическое.</w:t>
      </w:r>
      <w:bookmarkStart w:id="0" w:name="_GoBack"/>
      <w:bookmarkEnd w:id="0"/>
    </w:p>
    <w:sectPr w:rsidR="00724C0A" w:rsidRPr="00BE3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1157C"/>
    <w:multiLevelType w:val="hybridMultilevel"/>
    <w:tmpl w:val="CABC0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D1078"/>
    <w:multiLevelType w:val="hybridMultilevel"/>
    <w:tmpl w:val="D9DC7BAA"/>
    <w:lvl w:ilvl="0" w:tplc="721CFB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84E"/>
    <w:rsid w:val="00000F60"/>
    <w:rsid w:val="00080999"/>
    <w:rsid w:val="00091296"/>
    <w:rsid w:val="00305C0C"/>
    <w:rsid w:val="0054257E"/>
    <w:rsid w:val="005C0957"/>
    <w:rsid w:val="00724C0A"/>
    <w:rsid w:val="00963031"/>
    <w:rsid w:val="00981AAB"/>
    <w:rsid w:val="009E5D64"/>
    <w:rsid w:val="00A17E79"/>
    <w:rsid w:val="00BE3FA3"/>
    <w:rsid w:val="00DB2A6B"/>
    <w:rsid w:val="00DB75CA"/>
    <w:rsid w:val="00E03796"/>
    <w:rsid w:val="00F6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1</cp:revision>
  <dcterms:created xsi:type="dcterms:W3CDTF">2018-04-09T10:28:00Z</dcterms:created>
  <dcterms:modified xsi:type="dcterms:W3CDTF">2018-04-09T17:32:00Z</dcterms:modified>
</cp:coreProperties>
</file>