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22E1" w14:textId="77777777" w:rsidR="00EB5061" w:rsidRDefault="00000000">
      <w:pPr>
        <w:pStyle w:val="Nzev"/>
        <w:spacing w:after="80"/>
      </w:pPr>
      <w:r>
        <w:rPr>
          <w:b/>
          <w:bCs/>
        </w:rPr>
        <w:t>Co je reálné: nezávislé prověření 3 nabídek BESS/FVE</w:t>
      </w:r>
    </w:p>
    <w:p w14:paraId="69C8D0D3" w14:textId="77777777" w:rsidR="00EB5061" w:rsidRDefault="00000000">
      <w:pPr>
        <w:spacing w:after="140"/>
      </w:pPr>
      <w:proofErr w:type="spellStart"/>
      <w:r>
        <w:rPr>
          <w:i/>
          <w:iCs/>
          <w:color w:val="555555"/>
        </w:rPr>
        <w:t>Technicplast</w:t>
      </w:r>
      <w:proofErr w:type="spellEnd"/>
      <w:r>
        <w:rPr>
          <w:i/>
          <w:iCs/>
          <w:color w:val="555555"/>
        </w:rPr>
        <w:t xml:space="preserve"> s.r.o. (kontakt: pan Šmejkal) · Odběrné místo Vítkovská 91, Tachov · zpracoval Vláďa </w:t>
      </w:r>
      <w:proofErr w:type="spellStart"/>
      <w:r>
        <w:rPr>
          <w:i/>
          <w:iCs/>
          <w:color w:val="555555"/>
        </w:rPr>
        <w:t>Vaňa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Greensie</w:t>
      </w:r>
      <w:proofErr w:type="spellEnd"/>
      <w:r>
        <w:rPr>
          <w:i/>
          <w:iCs/>
          <w:color w:val="555555"/>
        </w:rPr>
        <w:t xml:space="preserve"> · 4. 8. 2026</w:t>
      </w:r>
    </w:p>
    <w:p w14:paraId="58002C9B" w14:textId="77777777" w:rsidR="00EB5061" w:rsidRDefault="00000000">
      <w:pPr>
        <w:pStyle w:val="Nadpis1"/>
        <w:spacing w:before="320" w:after="160"/>
      </w:pPr>
      <w:r>
        <w:t>Shrnutí</w:t>
      </w:r>
    </w:p>
    <w:p w14:paraId="19BC1D1D" w14:textId="77777777" w:rsidR="00EB5061" w:rsidRDefault="00000000">
      <w:pPr>
        <w:spacing w:after="140"/>
      </w:pPr>
      <w:r>
        <w:t xml:space="preserve">Na základě reálného ročního čtvrthodinového profilu spotřeby (1.7.2025–1.7.2026, 35 040 záznamů) jsem nezávisle </w:t>
      </w:r>
      <w:proofErr w:type="spellStart"/>
      <w:r>
        <w:t>přesimuloval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shaving</w:t>
      </w:r>
      <w:proofErr w:type="spellEnd"/>
      <w:r>
        <w:t xml:space="preserve"> pro všechny navrhované baterie. Naměřená data se ve všech kontrolních bodech (max. 158,08 kW dne 4.2.2026, měsíční maxima, roční objem 594,5 MWh) přesně shodují s čísly v obou dokumentech, </w:t>
      </w:r>
      <w:proofErr w:type="spellStart"/>
      <w:r>
        <w:t>dataset</w:t>
      </w:r>
      <w:proofErr w:type="spellEnd"/>
      <w:r>
        <w:t xml:space="preserve"> je tedy důvěryhodný.</w:t>
      </w:r>
    </w:p>
    <w:p w14:paraId="60B59D1A" w14:textId="77777777" w:rsidR="00EB5061" w:rsidRDefault="00000000">
      <w:pPr>
        <w:spacing w:after="140"/>
      </w:pPr>
      <w:r>
        <w:rPr>
          <w:b/>
          <w:bCs/>
        </w:rPr>
        <w:t>Nabídka 1 (Word, „v02“) je technicky nadhodnocená.</w:t>
      </w:r>
      <w:r>
        <w:t xml:space="preserve"> Cíl RC 110 kW s baterií 300 kWh/99 kW při simulaci na reálných datech nefunguje — reálná špička vyskočí až na 157 kW (7 z 12 měsíců selže). Stejný hardware ale bezpečně zvládne RC ~134 kW. Skutečná provozní úspora je tedy ~63 400 Kč/rok, ne tvrzených 136 153 Kč/rok, a návratnost CASH varianty (1,4 mil. Kč) vychází na ~22 let, ne 10,3 roku.</w:t>
      </w:r>
    </w:p>
    <w:p w14:paraId="3258D7CC" w14:textId="77777777" w:rsidR="00EB5061" w:rsidRDefault="00000000">
      <w:pPr>
        <w:spacing w:after="140"/>
      </w:pPr>
      <w:r>
        <w:rPr>
          <w:b/>
          <w:bCs/>
        </w:rPr>
        <w:t>Nabídka 2 (váš návrh) je směrem správně, s drobnou korekcí.</w:t>
      </w:r>
      <w:r>
        <w:t xml:space="preserve"> Baterie 20–25 kW / 50–60 kWh bezpečně dosáhne na RC ~138–140 kW (ne plně na celý rozsah 135–140 kW — na 135 kW už chybí kapacita, potřeba by bylo ~217 kWh). V okolí 140 kW je poměr úspora/investice zdaleka nejlepší ze všech variant.</w:t>
      </w:r>
    </w:p>
    <w:p w14:paraId="155B6F6D" w14:textId="77777777" w:rsidR="00EB5061" w:rsidRDefault="00000000">
      <w:pPr>
        <w:spacing w:after="140"/>
      </w:pPr>
      <w:r>
        <w:rPr>
          <w:b/>
          <w:bCs/>
        </w:rPr>
        <w:t xml:space="preserve">Nabídka 3 (PPA na FVE 212 </w:t>
      </w:r>
      <w:proofErr w:type="spellStart"/>
      <w:r>
        <w:rPr>
          <w:b/>
          <w:bCs/>
        </w:rPr>
        <w:t>kWp</w:t>
      </w:r>
      <w:proofErr w:type="spellEnd"/>
      <w:r>
        <w:rPr>
          <w:b/>
          <w:bCs/>
        </w:rPr>
        <w:t>) je čísly interně v pořádku,</w:t>
      </w:r>
      <w:r>
        <w:t xml:space="preserve"> ale řeší jiný problém — bez počáteční investice snižuje cenu elektřiny (úspora ~112 tis. Kč/rok), avšak nijak nezasahuje do rezervované kapacity ani sankcí. Lze ji potenciálně kombinovat s přiměřeně dimenzovanou baterií z nabídky 2.</w:t>
      </w:r>
    </w:p>
    <w:p w14:paraId="6FCE528E" w14:textId="77777777" w:rsidR="00EB5061" w:rsidRDefault="00000000">
      <w:pPr>
        <w:spacing w:after="140"/>
      </w:pPr>
      <w:r>
        <w:rPr>
          <w:b/>
          <w:bCs/>
        </w:rPr>
        <w:t>Doporučení: baterii z nabídky 1 (300 kWh/99 kW) buď přecenit/zmenšit na cíl RC ~138–140 kW (kapacita 50–100 kWh bohatě stačí), nebo pokud si klient přeje jít hlouběji, počítat s reálnou návratností u RC 134 kW (~22 let) — ne s prodejní verzí RC 110 kW. Níže je kompletní srovnání a metodika.</w:t>
      </w:r>
    </w:p>
    <w:p w14:paraId="594206FF" w14:textId="77777777" w:rsidR="00EB5061" w:rsidRDefault="00000000">
      <w:pPr>
        <w:pStyle w:val="Nadpis2"/>
        <w:spacing w:before="240" w:after="120"/>
      </w:pPr>
      <w:r>
        <w:t>Srovnání ve zkratce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2700"/>
        <w:gridCol w:w="2700"/>
      </w:tblGrid>
      <w:tr w:rsidR="00EB5061" w14:paraId="32FDF9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356C0" w14:textId="77777777" w:rsidR="00EB5061" w:rsidRDefault="00EB5061"/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3F617" w14:textId="77777777" w:rsidR="00EB5061" w:rsidRDefault="00000000">
            <w:pPr>
              <w:jc w:val="center"/>
            </w:pPr>
            <w:r>
              <w:rPr>
                <w:b/>
                <w:bCs/>
              </w:rPr>
              <w:t>Nabídka 1 (Word, „v02“)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4B13C" w14:textId="77777777" w:rsidR="00EB5061" w:rsidRDefault="00000000">
            <w:pPr>
              <w:jc w:val="center"/>
            </w:pPr>
            <w:r>
              <w:rPr>
                <w:b/>
                <w:bCs/>
              </w:rPr>
              <w:t>Nabídka 2 (můj návrh)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045AD" w14:textId="77777777" w:rsidR="00EB5061" w:rsidRDefault="00000000">
            <w:pPr>
              <w:jc w:val="center"/>
            </w:pPr>
            <w:r>
              <w:rPr>
                <w:b/>
                <w:bCs/>
              </w:rPr>
              <w:t>Nabídka 3 (PPA)</w:t>
            </w:r>
          </w:p>
        </w:tc>
      </w:tr>
      <w:tr w:rsidR="00EB5061" w14:paraId="4329E7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11B6" w14:textId="77777777" w:rsidR="00EB5061" w:rsidRDefault="00000000">
            <w:r>
              <w:rPr>
                <w:b/>
                <w:bCs/>
              </w:rPr>
              <w:t>Princip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5414" w14:textId="77777777" w:rsidR="00EB5061" w:rsidRDefault="00000000">
            <w:r>
              <w:t xml:space="preserve">FVE 80–100 </w:t>
            </w:r>
            <w:proofErr w:type="spellStart"/>
            <w:r>
              <w:t>kWp</w:t>
            </w:r>
            <w:proofErr w:type="spellEnd"/>
            <w:r>
              <w:t xml:space="preserve"> + BESS 300 kWh / 99 kW, cíl RC 110 kW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93863" w14:textId="77777777" w:rsidR="00EB5061" w:rsidRDefault="00000000">
            <w:r>
              <w:t xml:space="preserve">FVE 80–120 </w:t>
            </w:r>
            <w:proofErr w:type="spellStart"/>
            <w:r>
              <w:t>kWp</w:t>
            </w:r>
            <w:proofErr w:type="spellEnd"/>
            <w:r>
              <w:t xml:space="preserve"> + BESS 20–25 kW / 50–60 kWh, cíl RC ~135–140 kW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525DB" w14:textId="77777777" w:rsidR="00EB5061" w:rsidRDefault="00000000">
            <w:r>
              <w:t xml:space="preserve">FVE 212 </w:t>
            </w:r>
            <w:proofErr w:type="spellStart"/>
            <w:r>
              <w:t>kWp</w:t>
            </w:r>
            <w:proofErr w:type="spellEnd"/>
            <w:r>
              <w:t>, PPA bez investice, žádný zásah do RC</w:t>
            </w:r>
          </w:p>
        </w:tc>
      </w:tr>
      <w:tr w:rsidR="00EB5061" w14:paraId="06D357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A1C6" w14:textId="77777777" w:rsidR="00EB5061" w:rsidRDefault="00000000">
            <w:r>
              <w:rPr>
                <w:b/>
                <w:bCs/>
              </w:rPr>
              <w:t>Prošlo nezávislou simulací?</w:t>
            </w:r>
          </w:p>
        </w:tc>
        <w:tc>
          <w:tcPr>
            <w:tcW w:w="2700" w:type="dxa"/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30AF0" w14:textId="77777777" w:rsidR="00EB5061" w:rsidRDefault="00000000">
            <w:r>
              <w:rPr>
                <w:color w:val="C62828"/>
              </w:rPr>
              <w:t>NE — reálná špička i s baterií 157 kW</w:t>
            </w:r>
          </w:p>
        </w:tc>
        <w:tc>
          <w:tcPr>
            <w:tcW w:w="2700" w:type="dxa"/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6325" w14:textId="77777777" w:rsidR="00EB5061" w:rsidRDefault="00000000">
            <w:r>
              <w:rPr>
                <w:color w:val="8A6D00"/>
              </w:rPr>
              <w:t>ČÁSTEČNĚ — funguje na ~138–140 kW, ne plně na 135 kW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40A2" w14:textId="77777777" w:rsidR="00EB5061" w:rsidRDefault="00000000">
            <w:r>
              <w:t>Interní čísla sedí, ale téma RC neřeší</w:t>
            </w:r>
          </w:p>
        </w:tc>
      </w:tr>
      <w:tr w:rsidR="00EB5061" w14:paraId="00E6FC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87BF" w14:textId="77777777" w:rsidR="00EB5061" w:rsidRDefault="00000000">
            <w:r>
              <w:rPr>
                <w:b/>
                <w:bCs/>
              </w:rPr>
              <w:t>Reálná/opravená úspora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EAE2F" w14:textId="77777777" w:rsidR="00EB5061" w:rsidRDefault="00000000">
            <w:r>
              <w:t>~63 400 Kč/rok při reálně dosažitelném RC 134 kW (ne 136 153 Kč/rok při RC 110 kW)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2E66" w14:textId="77777777" w:rsidR="00EB5061" w:rsidRDefault="00000000">
            <w:r>
              <w:t>~45 200–51 300 Kč/rok při RC 138–140 kW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9B30F" w14:textId="77777777" w:rsidR="00EB5061" w:rsidRDefault="00000000">
            <w:r>
              <w:t>~112 000 Kč/rok (1. rok), interně konzistentní</w:t>
            </w:r>
          </w:p>
        </w:tc>
      </w:tr>
      <w:tr w:rsidR="00EB5061" w14:paraId="42E281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506E4" w14:textId="77777777" w:rsidR="00EB5061" w:rsidRDefault="00000000">
            <w:r>
              <w:rPr>
                <w:b/>
                <w:bCs/>
              </w:rPr>
              <w:t>Verdikt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629AE" w14:textId="77777777" w:rsidR="00EB5061" w:rsidRDefault="00000000">
            <w:proofErr w:type="spellStart"/>
            <w:r>
              <w:t>Přeprodané</w:t>
            </w:r>
            <w:proofErr w:type="spellEnd"/>
            <w:r>
              <w:t xml:space="preserve"> o cca 2× — stejný hardware reálně vychází na RC ~134 kW, návratnost ~22 let, ne 10,3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9B6C7" w14:textId="77777777" w:rsidR="00EB5061" w:rsidRDefault="00000000">
            <w:r>
              <w:t>Směr správný, cíl mírně upravit na ~138–140 kW; ekonomicky nejefektivnější poměr baterie/úspora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BD79" w14:textId="77777777" w:rsidR="00EB5061" w:rsidRDefault="00000000">
            <w:r>
              <w:t>Samostatně reálná, nezávislá na BESS tématu — lze kombinovat s vhodně dimenzovanou baterií</w:t>
            </w:r>
          </w:p>
        </w:tc>
      </w:tr>
    </w:tbl>
    <w:p w14:paraId="069D740D" w14:textId="77777777" w:rsidR="00EB5061" w:rsidRDefault="00000000">
      <w:pPr>
        <w:pStyle w:val="Nadpis1"/>
        <w:spacing w:before="320" w:after="160"/>
      </w:pPr>
      <w:r>
        <w:t>1. Ověření dat</w:t>
      </w:r>
    </w:p>
    <w:p w14:paraId="6179DA62" w14:textId="77777777" w:rsidR="00EB5061" w:rsidRDefault="00000000">
      <w:pPr>
        <w:spacing w:after="140"/>
      </w:pPr>
      <w:r>
        <w:t>Zdrojový export „pnd_export_1.xls“ obsahuje 35 040 čtvrthodinových záznamů skutečného odběru (Profil +A) za období 1.7.2025–1.7.2026. Export neobsahuje žádný sloupec vývozu (−A) — na odběrném místě tedy v tuto chvíli neběží žádná FVE ani baterie (metodicky důležité pro interpretaci profilu).</w:t>
      </w:r>
    </w:p>
    <w:p w14:paraId="1ABBBC44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Naměřené roční maximum: 158,08 kW, 4.2.2026 10:15 — shoda s oběma dokumenty.</w:t>
      </w:r>
    </w:p>
    <w:p w14:paraId="2F324E4D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Měsíční maxima ve všech 12 měsících se shodují na desetinu kW s tabulkou v nabídce 1.</w:t>
      </w:r>
    </w:p>
    <w:p w14:paraId="37F2B265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Celkový naměřený objem: 594,5 MWh — shoduje se s číslem „moje data“ z vaší předchozí analýzy.</w:t>
      </w:r>
    </w:p>
    <w:p w14:paraId="74B29F09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Fakturovaná spotřeba dle nabídky 1: 518,1 MWh — o 76,4 MWh (13 %) méně než naměřeno.</w:t>
      </w:r>
    </w:p>
    <w:p w14:paraId="038C0E04" w14:textId="77777777" w:rsidR="00EB5061" w:rsidRDefault="00000000">
      <w:pPr>
        <w:pStyle w:val="Nadpis2"/>
        <w:spacing w:before="240" w:after="120"/>
      </w:pPr>
      <w:r>
        <w:lastRenderedPageBreak/>
        <w:t>Otevřený bod: rozdíl 594,5 vs. 518 MWh</w:t>
      </w:r>
    </w:p>
    <w:p w14:paraId="2F0258BD" w14:textId="77777777" w:rsidR="00EB5061" w:rsidRDefault="00000000">
      <w:pPr>
        <w:spacing w:after="140"/>
      </w:pPr>
      <w:r>
        <w:t>Rozdíl mezi naměřeným a fakturovaným objemem nemá konstantní poměr — v červenci až prosinci 2025 je to cca 4–15 %, ale od března do května 2026 skáče na 25–27 %. To neodpovídá jednoduchému sezónnímu vzorci komunitního sdílení FVE (tam by rozdíl typicky rostl v létě, ne na jaře). Doporučuji ověřit u dodavatele/distributora, zda se v únoru/březnu 2026 nezměnil způsob alokace (např. nový člen energetického společenství), než se použije jako podklad k finalizaci.</w:t>
      </w:r>
    </w:p>
    <w:p w14:paraId="081327BA" w14:textId="77777777" w:rsidR="00EB5061" w:rsidRDefault="00000000">
      <w:pPr>
        <w:pStyle w:val="Nadpis1"/>
        <w:spacing w:before="320" w:after="160"/>
      </w:pPr>
      <w:r>
        <w:t>2. Metodika simulace</w:t>
      </w:r>
    </w:p>
    <w:p w14:paraId="61E7AE9C" w14:textId="77777777" w:rsidR="00EB5061" w:rsidRDefault="00000000">
      <w:pPr>
        <w:spacing w:after="140"/>
      </w:pPr>
      <w:r>
        <w:t xml:space="preserve">Nezávislý model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shavingu</w:t>
      </w:r>
      <w:proofErr w:type="spellEnd"/>
      <w:r>
        <w:t xml:space="preserve"> pracuje po 15minutových krocích na reálném profilu: pokud odběr překročí cílovou RC, baterie dodává rozdíl (omezeně výkonem a stavem nabití); pokud je odběr pod cílem, baterie se dobíjí ze sítě až do limitu výkonu, volné kapacity a cílové RC (dobíjení nesmí samo způsobit překročení). </w:t>
      </w:r>
      <w:proofErr w:type="spellStart"/>
      <w:r>
        <w:t>Round-trip</w:t>
      </w:r>
      <w:proofErr w:type="spellEnd"/>
      <w:r>
        <w:t xml:space="preserve"> účinnost 90 %, výsledky jsou robustní i při 85–95 % a při libovolném počátečním stavu nabití (ověřeno citlivostní analýzou).</w:t>
      </w:r>
    </w:p>
    <w:p w14:paraId="10227EAD" w14:textId="77777777" w:rsidR="00EB5061" w:rsidRDefault="00000000">
      <w:pPr>
        <w:spacing w:after="140"/>
      </w:pPr>
      <w:r>
        <w:t xml:space="preserve">Model neuvažuje přínos budoucí FVE pro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shaving</w:t>
      </w:r>
      <w:proofErr w:type="spellEnd"/>
      <w:r>
        <w:t xml:space="preserve"> (konzervativní, ve shodě s postupem v nabídce 1) — jde o čistě baterií kryté omezení špiček na skutečném odběrovém profilu.</w:t>
      </w:r>
    </w:p>
    <w:p w14:paraId="16626AD2" w14:textId="77777777" w:rsidR="00EB5061" w:rsidRDefault="00000000">
      <w:pPr>
        <w:pStyle w:val="Nadpis1"/>
        <w:spacing w:before="320" w:after="160"/>
      </w:pPr>
      <w:r>
        <w:t>3. Proveditelnost podle cíle RC</w:t>
      </w:r>
    </w:p>
    <w:p w14:paraId="58A8C810" w14:textId="77777777" w:rsidR="00EB5061" w:rsidRDefault="00000000">
      <w:pPr>
        <w:spacing w:after="140"/>
      </w:pPr>
      <w:r>
        <w:t>Minimální kapacita/výkon baterie potřebný k bezpečnému (celoročně, nulové překročení) dosažení daného cíle RC: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000"/>
        <w:gridCol w:w="2000"/>
        <w:gridCol w:w="2000"/>
      </w:tblGrid>
      <w:tr w:rsidR="00EB5061" w14:paraId="19C2B6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FC7B" w14:textId="77777777" w:rsidR="00EB5061" w:rsidRDefault="00000000">
            <w:pPr>
              <w:jc w:val="center"/>
            </w:pPr>
            <w:r>
              <w:rPr>
                <w:b/>
                <w:bCs/>
              </w:rPr>
              <w:t>Cíl RC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5DF64" w14:textId="77777777" w:rsidR="00EB5061" w:rsidRDefault="00000000">
            <w:pPr>
              <w:jc w:val="center"/>
            </w:pPr>
            <w:r>
              <w:rPr>
                <w:b/>
                <w:bCs/>
              </w:rPr>
              <w:t>Min. kapacita baterie*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7B799" w14:textId="77777777" w:rsidR="00EB5061" w:rsidRDefault="00000000">
            <w:pPr>
              <w:jc w:val="center"/>
            </w:pPr>
            <w:r>
              <w:rPr>
                <w:b/>
                <w:bCs/>
              </w:rPr>
              <w:t>Min. výkon baterie*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523A" w14:textId="77777777" w:rsidR="00EB5061" w:rsidRDefault="00000000">
            <w:pPr>
              <w:jc w:val="center"/>
            </w:pPr>
            <w:r>
              <w:rPr>
                <w:b/>
                <w:bCs/>
              </w:rPr>
              <w:t>Úspora na RC (Kč/rok)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E7F9E" w14:textId="77777777" w:rsidR="00EB5061" w:rsidRDefault="00000000">
            <w:pPr>
              <w:jc w:val="center"/>
            </w:pPr>
            <w:r>
              <w:rPr>
                <w:b/>
                <w:bCs/>
              </w:rPr>
              <w:t>Úspora celkem vč. sankcí (Kč/rok)</w:t>
            </w:r>
          </w:p>
        </w:tc>
      </w:tr>
      <w:tr w:rsidR="00EB5061" w14:paraId="6DF97E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6E270" w14:textId="77777777" w:rsidR="00EB5061" w:rsidRDefault="00000000">
            <w:pPr>
              <w:jc w:val="center"/>
            </w:pPr>
            <w:r>
              <w:t>140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C97C" w14:textId="77777777" w:rsidR="00EB5061" w:rsidRDefault="00000000">
            <w:pPr>
              <w:jc w:val="center"/>
            </w:pPr>
            <w:r>
              <w:t>~47 kWh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A258" w14:textId="77777777" w:rsidR="00EB5061" w:rsidRDefault="00000000">
            <w:pPr>
              <w:jc w:val="center"/>
            </w:pPr>
            <w:r>
              <w:t>~18–20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7CD07" w14:textId="77777777" w:rsidR="00EB5061" w:rsidRDefault="00000000">
            <w:pPr>
              <w:jc w:val="center"/>
            </w:pPr>
            <w:r>
              <w:t>30 308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1752F" w14:textId="77777777" w:rsidR="00EB5061" w:rsidRDefault="00000000">
            <w:pPr>
              <w:jc w:val="center"/>
            </w:pPr>
            <w:r>
              <w:t>45 230</w:t>
            </w:r>
          </w:p>
        </w:tc>
      </w:tr>
      <w:tr w:rsidR="00EB5061" w14:paraId="1F4DCF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C2901" w14:textId="77777777" w:rsidR="00EB5061" w:rsidRDefault="00000000">
            <w:pPr>
              <w:jc w:val="center"/>
            </w:pPr>
            <w:r>
              <w:t>138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DD386" w14:textId="77777777" w:rsidR="00EB5061" w:rsidRDefault="00000000">
            <w:pPr>
              <w:jc w:val="center"/>
            </w:pPr>
            <w:r>
              <w:t>~101 kWh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6C16" w14:textId="77777777" w:rsidR="00EB5061" w:rsidRDefault="00000000">
            <w:pPr>
              <w:jc w:val="center"/>
            </w:pPr>
            <w:r>
              <w:t>~20–21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4881" w14:textId="77777777" w:rsidR="00EB5061" w:rsidRDefault="00000000">
            <w:pPr>
              <w:jc w:val="center"/>
            </w:pPr>
            <w:r>
              <w:t>36 369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65C3" w14:textId="77777777" w:rsidR="00EB5061" w:rsidRDefault="00000000">
            <w:pPr>
              <w:jc w:val="center"/>
            </w:pPr>
            <w:r>
              <w:t>51 291</w:t>
            </w:r>
          </w:p>
        </w:tc>
      </w:tr>
      <w:tr w:rsidR="00EB5061" w14:paraId="4F209B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DA83B" w14:textId="77777777" w:rsidR="00EB5061" w:rsidRDefault="00000000">
            <w:pPr>
              <w:jc w:val="center"/>
            </w:pPr>
            <w:r>
              <w:t>136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85DF" w14:textId="77777777" w:rsidR="00EB5061" w:rsidRDefault="00000000">
            <w:pPr>
              <w:jc w:val="center"/>
            </w:pPr>
            <w:r>
              <w:t>~177 kWh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B9CD2" w14:textId="77777777" w:rsidR="00EB5061" w:rsidRDefault="00000000">
            <w:pPr>
              <w:jc w:val="center"/>
            </w:pPr>
            <w:r>
              <w:t>~22–23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F1D8" w14:textId="77777777" w:rsidR="00EB5061" w:rsidRDefault="00000000">
            <w:pPr>
              <w:jc w:val="center"/>
            </w:pPr>
            <w:r>
              <w:t>42 431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9EDF" w14:textId="77777777" w:rsidR="00EB5061" w:rsidRDefault="00000000">
            <w:pPr>
              <w:jc w:val="center"/>
            </w:pPr>
            <w:r>
              <w:t>57 353</w:t>
            </w:r>
          </w:p>
        </w:tc>
      </w:tr>
      <w:tr w:rsidR="00EB5061" w14:paraId="4DB738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298FE" w14:textId="77777777" w:rsidR="00EB5061" w:rsidRDefault="00000000">
            <w:pPr>
              <w:jc w:val="center"/>
            </w:pPr>
            <w:r>
              <w:t>135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1620" w14:textId="77777777" w:rsidR="00EB5061" w:rsidRDefault="00000000">
            <w:pPr>
              <w:jc w:val="center"/>
            </w:pPr>
            <w:r>
              <w:t>~217 kWh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98E6" w14:textId="77777777" w:rsidR="00EB5061" w:rsidRDefault="00000000">
            <w:pPr>
              <w:jc w:val="center"/>
            </w:pPr>
            <w:r>
              <w:t>~23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9023" w14:textId="77777777" w:rsidR="00EB5061" w:rsidRDefault="00000000">
            <w:pPr>
              <w:jc w:val="center"/>
            </w:pPr>
            <w:r>
              <w:t>45 462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D6DB9" w14:textId="77777777" w:rsidR="00EB5061" w:rsidRDefault="00000000">
            <w:pPr>
              <w:jc w:val="center"/>
            </w:pPr>
            <w:r>
              <w:t>60 384</w:t>
            </w:r>
          </w:p>
        </w:tc>
      </w:tr>
      <w:tr w:rsidR="00EB5061" w14:paraId="2A6D71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904E6" w14:textId="77777777" w:rsidR="00EB5061" w:rsidRDefault="00000000">
            <w:pPr>
              <w:jc w:val="center"/>
            </w:pPr>
            <w:r>
              <w:t>134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DB43C" w14:textId="77777777" w:rsidR="00EB5061" w:rsidRDefault="00000000">
            <w:pPr>
              <w:jc w:val="center"/>
            </w:pPr>
            <w:r>
              <w:t>~257 kWh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842FA" w14:textId="77777777" w:rsidR="00EB5061" w:rsidRDefault="00000000">
            <w:pPr>
              <w:jc w:val="center"/>
            </w:pPr>
            <w:r>
              <w:t>~24–25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6137" w14:textId="77777777" w:rsidR="00EB5061" w:rsidRDefault="00000000">
            <w:pPr>
              <w:jc w:val="center"/>
            </w:pPr>
            <w:r>
              <w:t>48 492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4024" w14:textId="77777777" w:rsidR="00EB5061" w:rsidRDefault="00000000">
            <w:pPr>
              <w:jc w:val="center"/>
            </w:pPr>
            <w:r>
              <w:t>63 414</w:t>
            </w:r>
          </w:p>
        </w:tc>
      </w:tr>
      <w:tr w:rsidR="00EB5061" w14:paraId="626181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05EF" w14:textId="77777777" w:rsidR="00EB5061" w:rsidRDefault="00000000">
            <w:pPr>
              <w:jc w:val="center"/>
            </w:pPr>
            <w:r>
              <w:t>132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67BBE" w14:textId="77777777" w:rsidR="00EB5061" w:rsidRDefault="00000000">
            <w:pPr>
              <w:jc w:val="center"/>
            </w:pPr>
            <w:r>
              <w:t>~407 kWh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5DA4E" w14:textId="77777777" w:rsidR="00EB5061" w:rsidRDefault="00000000">
            <w:pPr>
              <w:jc w:val="center"/>
            </w:pPr>
            <w:r>
              <w:t>≥30 kW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913E" w14:textId="77777777" w:rsidR="00EB5061" w:rsidRDefault="00000000">
            <w:pPr>
              <w:jc w:val="center"/>
            </w:pPr>
            <w:r>
              <w:t>54 554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C61F" w14:textId="77777777" w:rsidR="00EB5061" w:rsidRDefault="00000000">
            <w:pPr>
              <w:jc w:val="center"/>
            </w:pPr>
            <w:r>
              <w:t>69 476</w:t>
            </w:r>
          </w:p>
        </w:tc>
      </w:tr>
      <w:tr w:rsidR="00EB5061" w14:paraId="03F1BA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8C4B" w14:textId="77777777" w:rsidR="00EB5061" w:rsidRDefault="00000000">
            <w:pPr>
              <w:jc w:val="center"/>
            </w:pPr>
            <w:r>
              <w:rPr>
                <w:b/>
                <w:bCs/>
              </w:rPr>
              <w:t>110 kW (nabídka 1)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FC01" w14:textId="77777777" w:rsidR="00EB5061" w:rsidRDefault="00000000">
            <w:pPr>
              <w:jc w:val="center"/>
            </w:pPr>
            <w:r>
              <w:t>~4 000+ kWh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7547" w14:textId="77777777" w:rsidR="00EB5061" w:rsidRDefault="00000000">
            <w:pPr>
              <w:jc w:val="center"/>
            </w:pPr>
            <w:r>
              <w:t>n/r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CE022" w14:textId="77777777" w:rsidR="00EB5061" w:rsidRDefault="00000000">
            <w:pPr>
              <w:jc w:val="center"/>
            </w:pPr>
            <w:r>
              <w:t>121 231 (tvrzeno)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F7329" w14:textId="77777777" w:rsidR="00EB5061" w:rsidRDefault="00000000">
            <w:pPr>
              <w:jc w:val="center"/>
            </w:pPr>
            <w:r>
              <w:rPr>
                <w:color w:val="C62828"/>
              </w:rPr>
              <w:t>nedosažitelné</w:t>
            </w:r>
          </w:p>
        </w:tc>
      </w:tr>
    </w:tbl>
    <w:p w14:paraId="6B92221B" w14:textId="77777777" w:rsidR="00EB5061" w:rsidRDefault="00000000">
      <w:pPr>
        <w:spacing w:after="140"/>
      </w:pPr>
      <w:r>
        <w:rPr>
          <w:i/>
          <w:iCs/>
          <w:color w:val="666666"/>
          <w:sz w:val="18"/>
          <w:szCs w:val="18"/>
        </w:rPr>
        <w:t>*Minimální technický požadavek nezávislý na konkrétním výrobci; skutečně nabízená baterie by měla mít mírnou rezervu nad těmito čísly.</w:t>
      </w:r>
    </w:p>
    <w:p w14:paraId="603361AA" w14:textId="77777777" w:rsidR="00EB5061" w:rsidRDefault="00000000">
      <w:pPr>
        <w:spacing w:after="140"/>
      </w:pPr>
      <w:r>
        <w:t>Křivka je silně nelineární: mezi 140 a 135 kW se potřebná kapacita zvyšuje více než 4×, zatímco úspora stoupá jen o cca 33 %. Pod ~132 kW náklady na baterii rychle převáží přínos. Cíl 110 kW z nabídky 1 by vyžadoval jednotky MWh baterie — ekonomicky mimo realitu.</w:t>
      </w:r>
    </w:p>
    <w:p w14:paraId="2E369A57" w14:textId="77777777" w:rsidR="00EB5061" w:rsidRDefault="00000000">
      <w:pPr>
        <w:pStyle w:val="Nadpis1"/>
        <w:spacing w:before="320" w:after="160"/>
      </w:pPr>
      <w:r>
        <w:t>4. Přepočítaná ekonomika nabídky 1 (Word, „v02“)</w:t>
      </w:r>
    </w:p>
    <w:p w14:paraId="7FCBBE70" w14:textId="77777777" w:rsidR="00EB5061" w:rsidRDefault="00000000">
      <w:pPr>
        <w:spacing w:after="140"/>
      </w:pPr>
      <w:r>
        <w:t>Při zachování nabízeného hardwaru (300 kWh / 99 kW, cena 1 400 000 Kč CASH) je reálně bezpečně dosažitelný cíl RC 134 kW (ne 110 kW). Přepočet ekonomiky: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3300"/>
      </w:tblGrid>
      <w:tr w:rsidR="00EB5061" w14:paraId="0B42926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CFCA" w14:textId="77777777" w:rsidR="00EB5061" w:rsidRDefault="00EB5061"/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15105" w14:textId="77777777" w:rsidR="00EB5061" w:rsidRDefault="00000000">
            <w:pPr>
              <w:jc w:val="center"/>
            </w:pPr>
            <w:r>
              <w:rPr>
                <w:b/>
                <w:bCs/>
              </w:rPr>
              <w:t>Tvrzeno v nabídce (RC 110 kW)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E2872" w14:textId="77777777" w:rsidR="00EB5061" w:rsidRDefault="00000000">
            <w:pPr>
              <w:jc w:val="center"/>
            </w:pPr>
            <w:r>
              <w:rPr>
                <w:b/>
                <w:bCs/>
              </w:rPr>
              <w:t>Reálně dosažitelné (RC 134 kW)</w:t>
            </w:r>
          </w:p>
        </w:tc>
      </w:tr>
      <w:tr w:rsidR="00EB5061" w14:paraId="0FA35D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65B79" w14:textId="77777777" w:rsidR="00EB5061" w:rsidRDefault="00000000">
            <w:r>
              <w:rPr>
                <w:b/>
                <w:bCs/>
              </w:rPr>
              <w:t>Snížení RC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E854" w14:textId="77777777" w:rsidR="00EB5061" w:rsidRDefault="00000000">
            <w:pPr>
              <w:jc w:val="center"/>
            </w:pPr>
            <w:r>
              <w:t>150 → 110 kW (−40 kW)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0C145" w14:textId="77777777" w:rsidR="00EB5061" w:rsidRDefault="00000000">
            <w:pPr>
              <w:jc w:val="center"/>
            </w:pPr>
            <w:r>
              <w:t>150 → 134 kW (−16 kW)</w:t>
            </w:r>
          </w:p>
        </w:tc>
      </w:tr>
      <w:tr w:rsidR="00EB5061" w14:paraId="6FFA8E2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7422" w14:textId="77777777" w:rsidR="00EB5061" w:rsidRDefault="00000000">
            <w:r>
              <w:rPr>
                <w:b/>
                <w:bCs/>
              </w:rPr>
              <w:t>Úspora na RC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1E928" w14:textId="77777777" w:rsidR="00EB5061" w:rsidRDefault="00000000">
            <w:pPr>
              <w:jc w:val="center"/>
            </w:pPr>
            <w:r>
              <w:t>121 231 Kč/rok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A9532" w14:textId="77777777" w:rsidR="00EB5061" w:rsidRDefault="00000000">
            <w:pPr>
              <w:jc w:val="center"/>
            </w:pPr>
            <w:r>
              <w:t>48 492 Kč/rok</w:t>
            </w:r>
          </w:p>
        </w:tc>
      </w:tr>
      <w:tr w:rsidR="00EB5061" w14:paraId="49E3579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B88A3" w14:textId="77777777" w:rsidR="00EB5061" w:rsidRDefault="00000000">
            <w:r>
              <w:rPr>
                <w:b/>
                <w:bCs/>
              </w:rPr>
              <w:t>+ eliminace sankcí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5D0C5" w14:textId="77777777" w:rsidR="00EB5061" w:rsidRDefault="00000000">
            <w:pPr>
              <w:jc w:val="center"/>
            </w:pPr>
            <w:r>
              <w:t>14 922 Kč/rok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03A4" w14:textId="77777777" w:rsidR="00EB5061" w:rsidRDefault="00000000">
            <w:pPr>
              <w:jc w:val="center"/>
            </w:pPr>
            <w:r>
              <w:t>14 922 Kč/rok</w:t>
            </w:r>
          </w:p>
        </w:tc>
      </w:tr>
      <w:tr w:rsidR="00EB5061" w14:paraId="4C83606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4DBE2" w14:textId="77777777" w:rsidR="00EB5061" w:rsidRDefault="00000000">
            <w:r>
              <w:rPr>
                <w:b/>
                <w:bCs/>
              </w:rPr>
              <w:t>Celková provozní úspora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2945" w14:textId="77777777" w:rsidR="00EB5061" w:rsidRDefault="00000000">
            <w:pPr>
              <w:jc w:val="center"/>
            </w:pPr>
            <w:r>
              <w:rPr>
                <w:b/>
                <w:bCs/>
              </w:rPr>
              <w:t>136 153 Kč/rok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0106F" w14:textId="77777777" w:rsidR="00EB5061" w:rsidRDefault="00000000">
            <w:pPr>
              <w:jc w:val="center"/>
            </w:pPr>
            <w:r>
              <w:rPr>
                <w:b/>
                <w:bCs/>
              </w:rPr>
              <w:t>63 414 Kč/rok</w:t>
            </w:r>
          </w:p>
        </w:tc>
      </w:tr>
      <w:tr w:rsidR="00EB5061" w14:paraId="7659D8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D616" w14:textId="77777777" w:rsidR="00EB5061" w:rsidRDefault="00000000">
            <w:r>
              <w:rPr>
                <w:b/>
                <w:bCs/>
              </w:rPr>
              <w:t>Návratnost CASH (1 400 000 Kč)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EA33" w14:textId="77777777" w:rsidR="00EB5061" w:rsidRDefault="00000000">
            <w:pPr>
              <w:jc w:val="center"/>
            </w:pPr>
            <w:r>
              <w:rPr>
                <w:color w:val="C62828"/>
              </w:rPr>
              <w:t>10,3 roku (tvrzeno)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8910" w14:textId="77777777" w:rsidR="00EB5061" w:rsidRDefault="00000000">
            <w:pPr>
              <w:jc w:val="center"/>
            </w:pPr>
            <w:r>
              <w:rPr>
                <w:color w:val="C62828"/>
              </w:rPr>
              <w:t>~22,1 roku</w:t>
            </w:r>
          </w:p>
        </w:tc>
      </w:tr>
      <w:tr w:rsidR="00EB5061" w14:paraId="50CE6F0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FB7FE" w14:textId="77777777" w:rsidR="00EB5061" w:rsidRDefault="00000000">
            <w:r>
              <w:rPr>
                <w:b/>
                <w:bCs/>
              </w:rPr>
              <w:t>Varianta NÁJEM (240 000 Kč/rok)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28507" w14:textId="77777777" w:rsidR="00EB5061" w:rsidRDefault="00000000">
            <w:pPr>
              <w:jc w:val="center"/>
            </w:pPr>
            <w:r>
              <w:t>+121 231 − 240 000 = −103 847 Kč/rok (tvrzeno)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66431" w14:textId="77777777" w:rsidR="00EB5061" w:rsidRDefault="00000000">
            <w:pPr>
              <w:jc w:val="center"/>
            </w:pPr>
            <w:r>
              <w:rPr>
                <w:color w:val="C62828"/>
              </w:rPr>
              <w:t>63 414 − 240 000 = −176 586 Kč/rok</w:t>
            </w:r>
          </w:p>
        </w:tc>
      </w:tr>
    </w:tbl>
    <w:p w14:paraId="1A859D4F" w14:textId="77777777" w:rsidR="00EB5061" w:rsidRDefault="00000000">
      <w:pPr>
        <w:spacing w:after="140"/>
      </w:pPr>
      <w:r>
        <w:rPr>
          <w:i/>
          <w:iCs/>
          <w:color w:val="666666"/>
          <w:sz w:val="18"/>
          <w:szCs w:val="18"/>
        </w:rPr>
        <w:t>Sazba RC použitá k přepočtu: 3 030,78 Kč/kW/rok (odvozeno přímo z nabídky 1: 40 kW × 3 030,78 = 121 231 Kč). Run-</w:t>
      </w:r>
      <w:proofErr w:type="spellStart"/>
      <w:r>
        <w:rPr>
          <w:i/>
          <w:iCs/>
          <w:color w:val="666666"/>
          <w:sz w:val="18"/>
          <w:szCs w:val="18"/>
        </w:rPr>
        <w:t>rate</w:t>
      </w:r>
      <w:proofErr w:type="spellEnd"/>
      <w:r>
        <w:rPr>
          <w:i/>
          <w:iCs/>
          <w:color w:val="666666"/>
          <w:sz w:val="18"/>
          <w:szCs w:val="18"/>
        </w:rPr>
        <w:t xml:space="preserve"> sankcí (14 922 Kč/rok) přebrán z nabídky 1 beze změny.</w:t>
      </w:r>
    </w:p>
    <w:p w14:paraId="12F0A3AA" w14:textId="77777777" w:rsidR="00EB5061" w:rsidRDefault="00000000">
      <w:pPr>
        <w:pStyle w:val="Nadpis1"/>
        <w:spacing w:before="320" w:after="160"/>
      </w:pPr>
      <w:r>
        <w:t xml:space="preserve">5. Nabídka 3 — PPA na FVE 212 </w:t>
      </w:r>
      <w:proofErr w:type="spellStart"/>
      <w:r>
        <w:t>kWp</w:t>
      </w:r>
      <w:proofErr w:type="spellEnd"/>
    </w:p>
    <w:p w14:paraId="34C35A92" w14:textId="77777777" w:rsidR="00EB5061" w:rsidRDefault="00000000">
      <w:pPr>
        <w:spacing w:after="140"/>
      </w:pPr>
      <w:r>
        <w:lastRenderedPageBreak/>
        <w:t xml:space="preserve">Vnitřní čísla nabídky sedí: 222,6 MWh/rok výroby z 212 </w:t>
      </w:r>
      <w:proofErr w:type="spellStart"/>
      <w:r>
        <w:t>kWp</w:t>
      </w:r>
      <w:proofErr w:type="spellEnd"/>
      <w:r>
        <w:t xml:space="preserve"> odpovídá cca 1 050 kWh/</w:t>
      </w:r>
      <w:proofErr w:type="spellStart"/>
      <w:r>
        <w:t>kWp</w:t>
      </w:r>
      <w:proofErr w:type="spellEnd"/>
      <w:r>
        <w:t>/rok (realistický výtěžek v ČR), úspora v 1. roce (112 461 Kč) odpovídá přímé spotřebě 155,8 MWh × rozdílu ceny 722 Kč/MWh (3 760 vs. 3 038 Kč/MWh), celková 10letá úspora (1 139 366 Kč) odpovídá mírné meziroční eskalaci nad plochý model.</w:t>
      </w:r>
    </w:p>
    <w:p w14:paraId="45765427" w14:textId="77777777" w:rsidR="00EB5061" w:rsidRDefault="00000000">
      <w:pPr>
        <w:spacing w:after="140"/>
      </w:pPr>
      <w:r>
        <w:t xml:space="preserve">Tato nabídka ale vůbec neřeší rezervovanou kapacitu ani sankce — jde o samostatný, kapitálově nenáročný způsob snížení nákladů na elektřinu. Lze ji v principu kombinovat s baterií dimenzovanou na RC ~138–140 kW z nabídky 2, případně přehodnotit doporučenou velikost FVE (80–120 </w:t>
      </w:r>
      <w:proofErr w:type="spellStart"/>
      <w:r>
        <w:t>kWp</w:t>
      </w:r>
      <w:proofErr w:type="spellEnd"/>
      <w:r>
        <w:t>) směrem k oběma nabídkám, které se v rozsahu FVE prakticky shodují.</w:t>
      </w:r>
    </w:p>
    <w:p w14:paraId="67873016" w14:textId="77777777" w:rsidR="00EB5061" w:rsidRDefault="00000000">
      <w:pPr>
        <w:pStyle w:val="Nadpis1"/>
        <w:spacing w:before="320" w:after="160"/>
      </w:pPr>
      <w:r>
        <w:t>6. Doporučení</w:t>
      </w:r>
    </w:p>
    <w:p w14:paraId="484CA69D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Cíl RC 110 kW (nabídka 1) nedoporučovat klientovi prezentovat — technicky neproveditelné se současnou baterií, reálná špička i s baterií 157 kW.</w:t>
      </w:r>
    </w:p>
    <w:p w14:paraId="3FA0C115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Ekonomicky nejefektivnější je cíl RC ~138–140 kW s malou baterií (20–25 kW / 50–100 kWh) — poměr úspora/investice je zde nejlepší ze všech scénářů.</w:t>
      </w:r>
    </w:p>
    <w:p w14:paraId="151C19A0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Pokud klient chce jít hlouběji (RC 132–134 kW) a je ochoten investovat do většího hardwaru, je to technicky možné, ale s návratností v řádu 20+ let na čistě provozní úspoře — dává smysl jen v kombinaci s dalším přínosem (spotová arbitráž, NTS 2027, záložní zdroj), který v žádné ze 3 nabídek zatím není vyčíslen.</w:t>
      </w:r>
    </w:p>
    <w:p w14:paraId="720FBE2D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Nabídku 3 (PPA) lze nabídnout paralelně — neváže kapitál, neřeší ale RC/sankce.</w:t>
      </w:r>
    </w:p>
    <w:p w14:paraId="60FFC73F" w14:textId="77777777" w:rsidR="00EB5061" w:rsidRDefault="00000000">
      <w:pPr>
        <w:pStyle w:val="Nadpis1"/>
        <w:spacing w:before="320" w:after="160"/>
      </w:pPr>
      <w:r>
        <w:t>7. Otevřené body k doplnění</w:t>
      </w:r>
    </w:p>
    <w:p w14:paraId="4F8BA250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Ve vaší zprávě zmiňujete „Pan Šmejkal má FVE 160 kW + baterie 65 kW“ — v žádném ze 3 dokumentů ani v naměřeném profilu (bez sloupce vývozu) se tato instalace neobjevuje. Týká se jiné lokality, jde o ústní odhad klienta, nebo o čtvrtou variantu, kterou ještě nemám k dispozici? Bez vyjasnění nelze zaručit, že simulace výše odpovídá realitě na místě.</w:t>
      </w:r>
    </w:p>
    <w:p w14:paraId="3ADEBC84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Rozdíl 594,5 vs. 518 MWh (viz kap. 1) — doporučuji ověřit před finalizací, protože ovlivňuje důvěryhodnost podkladů vůči klientovi, byť nemění výsledek simulace RC (ta je založena na výkonu, ne na energii).</w:t>
      </w:r>
    </w:p>
    <w:p w14:paraId="0DF2EB8C" w14:textId="77777777" w:rsidR="00EB5061" w:rsidRDefault="00000000">
      <w:pPr>
        <w:pStyle w:val="Odstavecseseznamem"/>
        <w:numPr>
          <w:ilvl w:val="0"/>
          <w:numId w:val="1"/>
        </w:numPr>
        <w:spacing w:after="80"/>
      </w:pPr>
      <w:r>
        <w:t>Faktury za 11/2025 a 6/2026 chybí (dopočteny) — pro přesnou representativnost run-</w:t>
      </w:r>
      <w:proofErr w:type="spellStart"/>
      <w:r>
        <w:t>rate</w:t>
      </w:r>
      <w:proofErr w:type="spellEnd"/>
      <w:r>
        <w:t xml:space="preserve"> sankcí (14 922 Kč/rok) by bylo dobré je doplnit.</w:t>
      </w:r>
    </w:p>
    <w:sectPr w:rsidR="00EB5061"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1AFC"/>
    <w:multiLevelType w:val="hybridMultilevel"/>
    <w:tmpl w:val="C1E61EFE"/>
    <w:lvl w:ilvl="0" w:tplc="4ED6F1B2">
      <w:start w:val="1"/>
      <w:numFmt w:val="bullet"/>
      <w:lvlText w:val="●"/>
      <w:lvlJc w:val="left"/>
      <w:pPr>
        <w:ind w:left="720" w:hanging="360"/>
      </w:pPr>
    </w:lvl>
    <w:lvl w:ilvl="1" w:tplc="FE8A970A">
      <w:start w:val="1"/>
      <w:numFmt w:val="bullet"/>
      <w:lvlText w:val="○"/>
      <w:lvlJc w:val="left"/>
      <w:pPr>
        <w:ind w:left="1440" w:hanging="360"/>
      </w:pPr>
    </w:lvl>
    <w:lvl w:ilvl="2" w:tplc="D206AFBE">
      <w:start w:val="1"/>
      <w:numFmt w:val="bullet"/>
      <w:lvlText w:val="■"/>
      <w:lvlJc w:val="left"/>
      <w:pPr>
        <w:ind w:left="2160" w:hanging="360"/>
      </w:pPr>
    </w:lvl>
    <w:lvl w:ilvl="3" w:tplc="94029C1E">
      <w:start w:val="1"/>
      <w:numFmt w:val="bullet"/>
      <w:lvlText w:val="●"/>
      <w:lvlJc w:val="left"/>
      <w:pPr>
        <w:ind w:left="2880" w:hanging="360"/>
      </w:pPr>
    </w:lvl>
    <w:lvl w:ilvl="4" w:tplc="D6EEE326">
      <w:start w:val="1"/>
      <w:numFmt w:val="bullet"/>
      <w:lvlText w:val="○"/>
      <w:lvlJc w:val="left"/>
      <w:pPr>
        <w:ind w:left="3600" w:hanging="360"/>
      </w:pPr>
    </w:lvl>
    <w:lvl w:ilvl="5" w:tplc="A588CC7C">
      <w:start w:val="1"/>
      <w:numFmt w:val="bullet"/>
      <w:lvlText w:val="■"/>
      <w:lvlJc w:val="left"/>
      <w:pPr>
        <w:ind w:left="4320" w:hanging="360"/>
      </w:pPr>
    </w:lvl>
    <w:lvl w:ilvl="6" w:tplc="60D673CC">
      <w:start w:val="1"/>
      <w:numFmt w:val="bullet"/>
      <w:lvlText w:val="●"/>
      <w:lvlJc w:val="left"/>
      <w:pPr>
        <w:ind w:left="5040" w:hanging="360"/>
      </w:pPr>
    </w:lvl>
    <w:lvl w:ilvl="7" w:tplc="FC9CAAF8">
      <w:start w:val="1"/>
      <w:numFmt w:val="bullet"/>
      <w:lvlText w:val="●"/>
      <w:lvlJc w:val="left"/>
      <w:pPr>
        <w:ind w:left="5760" w:hanging="360"/>
      </w:pPr>
    </w:lvl>
    <w:lvl w:ilvl="8" w:tplc="6076E66A">
      <w:start w:val="1"/>
      <w:numFmt w:val="bullet"/>
      <w:lvlText w:val="●"/>
      <w:lvlJc w:val="left"/>
      <w:pPr>
        <w:ind w:left="6480" w:hanging="360"/>
      </w:pPr>
    </w:lvl>
  </w:abstractNum>
  <w:num w:numId="1" w16cid:durableId="911893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061"/>
    <w:rsid w:val="000B2CDC"/>
    <w:rsid w:val="004D1785"/>
    <w:rsid w:val="00EB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BE15C"/>
  <w15:docId w15:val="{1E79EB38-6FA4-4F70-B003-2CD04109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1220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Vladislav Váňa</cp:lastModifiedBy>
  <cp:revision>2</cp:revision>
  <dcterms:created xsi:type="dcterms:W3CDTF">2026-08-04T10:17:00Z</dcterms:created>
  <dcterms:modified xsi:type="dcterms:W3CDTF">2026-08-04T10:17:00Z</dcterms:modified>
</cp:coreProperties>
</file>