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제4화</w:t>
      </w:r>
    </w:p>
    <w:p>
      <w:pPr>
        <w:spacing w:after="40"/>
        <w:jc w:val="center"/>
      </w:pPr>
      <w:r>
        <w:rPr>
          <w:rFonts w:ascii="Calibri" w:hAnsi="Calibri" w:cs="Calibri" w:eastAsia="Malgun Gothic"/>
          <w:b/>
          <w:i w:val="0"/>
          <w:color w:val="1F3A5F"/>
          <w:sz w:val="52"/>
        </w:rPr>
        <w:t>Il metodo classico</w:t>
      </w:r>
    </w:p>
    <w:p>
      <w:pPr>
        <w:spacing w:after="280"/>
        <w:jc w:val="center"/>
      </w:pPr>
      <w:r>
        <w:rPr>
          <w:rFonts w:ascii="Calibri" w:hAnsi="Calibri" w:cs="Calibri" w:eastAsia="Malgun Gothic"/>
          <w:b w:val="0"/>
          <w:i w:val="0"/>
          <w:color w:val="666666"/>
          <w:sz w:val="26"/>
        </w:rPr>
        <w:t>메토도 클라시코</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에르부스코 포도밭 · 농가 식당 · 6월 16일 월요일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Chiara Valsecchi(키아라) / Giorgio Brambilla(조르조) / Silvia(실비아)</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월요일 아침, 로렌초가 자신이 맡을 2헥타르의 철학을 키아라에게 설명한다. 유기 재배, 피복 작물, 토착 효모, 도사주 실험까지 이어진 하루 끝에 세 가지 도사주 샘플을 조르조, 실비아와 블라인드로 맛보고, 키아라가 와인의 이름과 라벨을 스케치한다.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[Lunedì mattina, ore sette. Sulle colline il sole sorge dietro una cortina di foschia. Lorenzo e Chiara, con stivali di gomma e maglioni, camminano tra due filari. L'erba tra le viti, alta fino alle caviglie, è piena di fiori selvatici: papaveri, trifoglio, margherite.]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pensavo che le vigne potessero essere così... selvatiche. Pensavo a file ordinate, con la terra nuda.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l'idea convenzionale. Terra nuda, erbicidi, trattamenti sistematici. Ma una vigna nuda è una vigna debole.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Perché?</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la biodiversità è la prima difesa. I fiori attirano insetti utili, le radici profonde dell'erba drenano il suolo, e il trifoglio fissa l'azoto. È l'inerbimento controllato.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In architettura, lo chiameremmo «ecosistema progettato».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Un'espressione bellissima. La uso.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ti pago diritti d'autore.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sembra giusto.</w:t>
      </w:r>
    </w:p>
    <w:p>
      <w:pPr>
        <w:spacing w:after="100" w:before="120"/>
      </w:pPr>
      <w:r>
        <w:rPr>
          <w:rFonts w:ascii="Calibri" w:hAnsi="Calibri" w:cs="Calibri" w:eastAsia="Malgun Gothic"/>
          <w:b w:val="0"/>
          <w:i/>
          <w:color w:val="666666"/>
          <w:sz w:val="19"/>
        </w:rPr>
        <w:t>[Lorenzo si china, raccoglie un grappolo minuscolo, ancora verde e compatto come una perla.]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Questa è l'allegagione: il momento in cui il fiore diventa acino. Un grappolo che nasce così, in un anno buono, può produrre un vino meraviglioso.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così piccolo. E tutto dipende da lui?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lui, dal clima, dalla terra, e da chi lo cura. Mai da una sola cosa.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in una relazione. Mai una sola ragione, mai un solo errore. Un intreccio di cause che si compensano.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Sei più poetica di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un ottimo maestro.</w:t>
      </w:r>
    </w:p>
    <w:p>
      <w:pPr>
        <w:spacing w:after="100" w:before="120"/>
      </w:pPr>
      <w:r>
        <w:rPr>
          <w:rFonts w:ascii="Calibri" w:hAnsi="Calibri" w:cs="Calibri" w:eastAsia="Malgun Gothic"/>
          <w:b w:val="0"/>
          <w:i/>
          <w:color w:val="666666"/>
          <w:sz w:val="19"/>
        </w:rPr>
        <w:t>[Camminano fino in fondo al filare. Davanti a loro, una piccola costruzione di pietra con il tetto di tegole: una capanna per gli attrezzi.]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Vieni. Ti mostro qualcosa.</w:t>
      </w:r>
    </w:p>
    <w:p>
      <w:pPr>
        <w:spacing w:after="100" w:before="120"/>
      </w:pPr>
      <w:r>
        <w:rPr>
          <w:rFonts w:ascii="Calibri" w:hAnsi="Calibri" w:cs="Calibri" w:eastAsia="Malgun Gothic"/>
          <w:b w:val="0"/>
          <w:i/>
          <w:color w:val="666666"/>
          <w:sz w:val="19"/>
        </w:rPr>
        <w:t>[Dentro la capanna: scaffali di vasi di vetro con etichette scritte a mano. In ogni vaso, un liquido torbido.]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Cosa sono?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Prove di fermentazione spontanea. Ogni vaso contiene mosto dello scorso anno, con lieviti raccolti direttamente dalle bucce. Voglio capire quali ceppi sono più adatti al nostro suolo.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ricerca di dieci anni, in un angolo di casa.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dieci. Tre. Ho cominciato con Silvia, di nascosto da papà.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 nascosto?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volevo che gli venisse un altro infarto. Pensavo che, se avesse visto i vasi, avrebbe pensato che stavo sabotando il suo lavoro.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invece?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invece, due settimane fa, ha lasciato una scatola di zucchero con un biglietto: «Per i tuoi vasi».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Giorgio. Che uomo.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uomo che dimostra amore con le casse di zucchero.</w:t>
      </w:r>
    </w:p>
    <w:p>
      <w:pPr>
        <w:spacing w:after="100" w:before="120"/>
      </w:pPr>
      <w:r>
        <w:rPr>
          <w:rFonts w:ascii="Calibri" w:hAnsi="Calibri" w:cs="Calibri" w:eastAsia="Malgun Gothic"/>
          <w:b w:val="0"/>
          <w:i/>
          <w:color w:val="666666"/>
          <w:sz w:val="19"/>
        </w:rPr>
        <w:t>[Una voce dalla porta. Silvia, con gli stivali infangati e un cappellino di cotone, entra con un cestino.]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Eccovi! Ho portato la colazione e le provette.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Provette?</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Oggi facciamo un esperimento: tre campioni di vino base, tre livelli di dosaggio, per decidere lo stile finale. Papà, Chiara e io faremo l'assaggio alla cieca.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Non sono una professionista.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Appunto. Il tuo palato non è condizionato. Il mio sì.</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[Un'ora dopo. Nella cucina colonica, tre bicchieri per ciascuna persona, numerati dall'uno al tre. Giorgio, Silvia e Chiara sono seduti attorno al tavolo, con matite e fogli per gli appunti. Lorenzo versa i campioni, in silenzio.]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Cominciamo dal numero uno.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(assaggia) Molto secco. Quasi austero. L'acidità prevale sulla frutta, e c'è una nota salina lunga.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Concordo. Pas dosé, probabilmente: nessun zucchero aggiunto.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Numero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(assaggia) Più rotondo. La frutta emerge, c'è una dolcezza sottile che non copre l'acidità, ma la smussa.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Brut, tre grammi per litro. Un compromesso classico.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Numero tre.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(assaggia) Mmm. Troppo dolce. Perde l'equilibrio. La frutta diventa marmellata.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Concordo. Sei grammi: era lo stile di vent'anni fa. Oggi non regge.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versa un secondo giro. Annota qualcosa.]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Quale preferite, tra i tre?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Il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Anch'io il due. Con una nota: il numero uno, tra tre o quattro anni, potrebbe essere straordinario.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L'acidità del pas dosé si ammorbidisce con il tempo. Il vino si dosa da solo, in un certo senso.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[Giorgio, fino ad ora silenzioso, posa il bicchiere.]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Io scelgo il numero uno.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Papà? Hai detto il due, all'inizio.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Ho detto che il due è il più gradevole. Ma il più gradevole non è il più vero. Il numero uno è onesto. Non nasconde nulla. Se Lorenzo vuole un vino di territorio, è questa la strada.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davvero?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Davvero. Tre anni di dosaggio zero. Poi vediamo.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(commossa) Giorgio, questo è un grande passo.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 passo piccolo. Ma nella direzione che serve.</w:t>
      </w:r>
    </w:p>
    <w:p>
      <w:pPr>
        <w:spacing w:after="100" w:before="120"/>
      </w:pPr>
      <w:r>
        <w:rPr>
          <w:rFonts w:ascii="Calibri" w:hAnsi="Calibri" w:cs="Calibri" w:eastAsia="Malgun Gothic"/>
          <w:b w:val="0"/>
          <w:i/>
          <w:color w:val="666666"/>
          <w:sz w:val="19"/>
        </w:rPr>
        <w:t>[Pomeriggio, ore diciassette. Sul tavolo della cucina, un portatile. Videochiamata con l'Enoteca: sullo schermo Ada, Davide ed Elena, seduti al grande tavolo del negozio. Dietro di loro, gli scaffali illuminati dai faretti.]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Ragazzi, mi sentite? Si vede la mia faccia?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ti vediamo perfettamente. Anche troppo bene.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capisco questo aggeggio. Davide, spiegami.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Zia Ada, basta che parli. Il resto lo fa lui.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Notizie dal fronte. Il club dei soci: siamo a novantasette. Mancano tre firme.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Novantasette! Chi ha firmato negli ultimi giorni?</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Due colleghi di Marta, una cliente storica di Ada, e un nome sorprendente: Riva.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Riva? Il mio capo?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Ha detto che non si ricordava più l'ultima volta che aveva investito in una cosa bella.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commossa. Non pensavo che fosse un sentimentale.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sono tutti, sotto sotto. Basta cercare.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il rogito? Il dieci è passato da quattro giorni.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Ottimo punto. L'immobile è nostro da mercoledì scorso. L'ho fatto firmare dal notaio davanti a un notaio e due testimoni, Davide compreso.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Ho firmato con la penna di Aldo. Me l'ha prestata Ada.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penna era fondamentale. Un atto firmato con la penna sbagliata non è valido, nella mia testa.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Giuridicamente, il rogito è inattaccabile. Sentimentalmente, lo lascio alla signora.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Brava. A Ca' Vecchia è tutto a posto, ragazzi. Divertitevi in Franciacorta.</w:t>
      </w:r>
    </w:p>
    <w:p>
      <w:pPr>
        <w:spacing w:after="100" w:before="120"/>
      </w:pPr>
      <w:r>
        <w:rPr>
          <w:rFonts w:ascii="Calibri" w:hAnsi="Calibri" w:cs="Calibri" w:eastAsia="Malgun Gothic"/>
          <w:b w:val="0"/>
          <w:i/>
          <w:color w:val="666666"/>
          <w:sz w:val="19"/>
        </w:rPr>
        <w:t>[Sera presto, ore diciannove. Nel giardino, Silvia e Lorenzo sono seduti sul bordo di una vasca di pietra, i piedi nell'acqua fredda.]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Ti ricordi quando venivamo qui da bambini, a giocare con le rane?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Tu ne prendevi sempre una e la nascondevi nel mio letto.</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Ti dava fastidio?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dava un terrore tremendo. Ma ero contento che ti occupassi di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Lorenzo, posso dirti una cosa seria?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Sono stata una sorella egoista. Ho preso la mia strada, lasciando a te il peso di papà e dell'azienda. Non te l'ho mai chiesto: potevo almeno ringraziarti.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Silvia, non c'è nulla da ringraziare. Ognuno ha fatto quello che poteva.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Ma tu hai pagato il prezzo più alto. Hai litigato con papà per quindici anni, mentre io tenevo le distanze.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so. Ma non ti ho mai dato la colpa.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Ora ti dico: grazie. Per tutto.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Prego, sorella.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Un'ultima cosa, Silvia. Credo che papà, a modo suo, ti ammiri più di quanto ammiri me. Ti fa le domande difficili perché ti considera alla sua altezza.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Non l'avevo mai pensato.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Pensaci. È più chiaro di quanto sembri.</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Grazie. Forse lo farò.</w:t>
      </w:r>
    </w:p>
    <w:p>
      <w:pPr>
        <w:spacing w:after="100" w:before="120"/>
      </w:pPr>
      <w:r>
        <w:rPr>
          <w:rFonts w:ascii="Calibri" w:hAnsi="Calibri" w:cs="Calibri" w:eastAsia="Malgun Gothic"/>
          <w:b w:val="0"/>
          <w:i/>
          <w:color w:val="666666"/>
          <w:sz w:val="19"/>
        </w:rPr>
        <w:t>[Si guardano. Silvia gli scompiglia i capelli. Sulle colline, il sole sta tramontando.]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Smettila!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Mai. Sei sempre il mio fratellino.</w:t>
      </w:r>
    </w:p>
    <w:p>
      <w:pPr>
        <w:spacing w:after="100" w:before="120"/>
      </w:pPr>
      <w:r>
        <w:rPr>
          <w:rFonts w:ascii="Calibri" w:hAnsi="Calibri" w:cs="Calibri" w:eastAsia="Malgun Gothic"/>
          <w:b w:val="0"/>
          <w:i/>
          <w:color w:val="666666"/>
          <w:sz w:val="19"/>
        </w:rPr>
        <w:t>[Sera, ore ventuno. In giardino, sotto il tiglio, Chiara, con un tavolino di fortuna, una lampada a olio e un blocchetto da disegno. Lorenzo, accanto a lei, sorseggia dell'acqua.]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cosa pensi?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 nome del vino. Ce l'hai già?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 pensavo da mesi, ma nessun nome mi convinceva. Troppo romantici, troppo tecnici, troppo familiari.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ho una proposta. Ti ricordi che tuo padre ha citato una frase di Ernesto, durante la cena?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«Nessuno possiede la terra: la si ha in prestito dai figli.»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«Terra in prestito». Che ne dici?</w:t>
      </w:r>
    </w:p>
    <w:p>
      <w:pPr>
        <w:spacing w:after="100" w:before="120"/>
      </w:pPr>
      <w:r>
        <w:rPr>
          <w:rFonts w:ascii="Calibri" w:hAnsi="Calibri" w:cs="Calibri" w:eastAsia="Malgun Gothic"/>
          <w:b w:val="0"/>
          <w:i/>
          <w:color w:val="666666"/>
          <w:sz w:val="19"/>
        </w:rPr>
        <w:t>[Lorenzo ripete il nome tra sé, a bassa voce. Un lungo silenzio.]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«Terra in prestito». È... è perfetto.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ti sembra troppo malinconico?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Contiene un'umiltà che scompare nei nomi di successo: l'idea che siamo custodi, non padroni. Un nome onesto per un vino onesto.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il disegno.</w:t>
      </w:r>
    </w:p>
    <w:p>
      <w:pPr>
        <w:spacing w:after="100" w:before="120"/>
      </w:pPr>
      <w:r>
        <w:rPr>
          <w:rFonts w:ascii="Calibri" w:hAnsi="Calibri" w:cs="Calibri" w:eastAsia="Malgun Gothic"/>
          <w:b w:val="0"/>
          <w:i/>
          <w:color w:val="666666"/>
          <w:sz w:val="19"/>
        </w:rPr>
        <w:t>[Chiara gira il blocchetto: ha tracciato la sagoma di una collina con un unico filare, una luna sottile e, in basso, una piccola mano tesa che sembra offrire qualcosa.]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 mano che dà o che riceve?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Entrambe. Dipende da come la guardi.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ogni cosa che vale. Una terra che si riceve è già, nel gesto stesso, una terra che si restituisce.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ti si vede il poeta.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colpa tua.</w:t>
      </w:r>
    </w:p>
    <w:p>
      <w:r>
        <w:br w:type="page"/>
      </w:r>
    </w:p>
    <w:p>
      <w:pPr>
        <w:pStyle w:val="Heading1"/>
      </w:pPr>
      <w:r>
        <w:t>Ⅱ. 한글 해석</w:t>
      </w:r>
    </w:p>
    <w:p>
      <w:pPr>
        <w:spacing w:after="100" w:before="120"/>
      </w:pPr>
      <w:r>
        <w:rPr>
          <w:rFonts w:ascii="Calibri" w:hAnsi="Calibri" w:cs="Calibri" w:eastAsia="Malgun Gothic"/>
          <w:b w:val="0"/>
          <w:i/>
          <w:color w:val="666666"/>
          <w:sz w:val="19"/>
        </w:rPr>
        <w:t>[월요일 오전 7시. 언덕에서 안개 장막 뒤로 해가 뜬다. 고무장화와 스웨터 차림의 로렌초와 키아라가 포도 열 사이를 걷는다. 포도나무 사이의 발목까지 오는 풀에 양귀비, 클로버, 데이지 같은 야생화가 가득하다.]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포도밭이 이렇게... 야생적일 수 있는 줄 몰랐어. 맨흙에 정돈된 줄을 생각했어.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통념이야. 맨흙, 제초제, 체계적 약제 처리. 하지만 벌거벗은 포도밭은 약한 포도밭이야.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생물 다양성이 첫 방어선이니까. 꽃은 유익한 곤충을 부르고, 풀의 깊은 뿌리는 토양을 배수하고, 클로버는 질소를 고정해. 통제된 초생 재배야.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건축에서는 '설계된 생태계'라고 부를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아름다운 표현이야. 써야겠다.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저작권료는 안 받아.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공평하네.</w:t>
      </w:r>
    </w:p>
    <w:p>
      <w:pPr>
        <w:spacing w:after="100" w:before="120"/>
      </w:pPr>
      <w:r>
        <w:rPr>
          <w:rFonts w:ascii="Calibri" w:hAnsi="Calibri" w:cs="Calibri" w:eastAsia="Malgun Gothic"/>
          <w:b w:val="0"/>
          <w:i/>
          <w:color w:val="666666"/>
          <w:sz w:val="19"/>
        </w:rPr>
        <w:t>[로렌초가 몸을 숙여 진주처럼 단단하고 아직 푸른 아주 작은 송이를 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이게 결실기야. 꽃이 열매로 변하는 순간. 이렇게 시작한 송이가 좋은 해에는 놀라운 와인을 만들 수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이렇게 작은데. 모든 게 이것에 달려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이것과 기후, 땅, 돌보는 사람에게. 결코 하나에만 달려 있지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관계처럼. 이유가 하나인 적도, 실수가 하나인 적도 없지. 서로 보완하는 원인들의 얽힘.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넌 나보다 더 시적이야.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훌륭한 스승이 있거든.</w:t>
      </w:r>
    </w:p>
    <w:p>
      <w:pPr>
        <w:spacing w:after="100" w:before="120"/>
      </w:pPr>
      <w:r>
        <w:rPr>
          <w:rFonts w:ascii="Calibri" w:hAnsi="Calibri" w:cs="Calibri" w:eastAsia="Malgun Gothic"/>
          <w:b w:val="0"/>
          <w:i/>
          <w:color w:val="666666"/>
          <w:sz w:val="19"/>
        </w:rPr>
        <w:t>[열 끝까지 걸어간다. 앞에 기와지붕의 작은 돌 건물, 농기구 창고가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 봐. 보여 줄 게 있어.</w:t>
      </w:r>
    </w:p>
    <w:p>
      <w:pPr>
        <w:spacing w:after="100" w:before="120"/>
      </w:pPr>
      <w:r>
        <w:rPr>
          <w:rFonts w:ascii="Calibri" w:hAnsi="Calibri" w:cs="Calibri" w:eastAsia="Malgun Gothic"/>
          <w:b w:val="0"/>
          <w:i/>
          <w:color w:val="666666"/>
          <w:sz w:val="19"/>
        </w:rPr>
        <w:t>[창고 안. 손으로 쓴 라벨이 붙은 유리병 선반. 병마다 탁한 액체가 들어 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이건 뭐야?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자연 발효 실험이야. 병마다 작년 포도즙과 껍질에서 직접 채취한 효모가 들어 있어. 우리 토양에 가장 알맞은 균주를 알고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집 모퉁이에서 하는 10년짜리 연구네.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10년이 아니라 3년. 실비아와 아버지 몰래 시작했어.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몰래?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또 심근경색이 오시는 걸 원치 않았어. 항아리를 보시면 내가 아버지 일을 방해한다고 생각하실 것 같았거든.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그런데?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그런데 2주 전에 설탕 상자를 두고 쪽지를 남기셨어. '네 항아리를 위해'.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조르조. 대단한 분이야.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설탕 상자로 사랑을 보여 주는 남자지.</w:t>
      </w:r>
    </w:p>
    <w:p>
      <w:pPr>
        <w:spacing w:after="100" w:before="120"/>
      </w:pPr>
      <w:r>
        <w:rPr>
          <w:rFonts w:ascii="Calibri" w:hAnsi="Calibri" w:cs="Calibri" w:eastAsia="Malgun Gothic"/>
          <w:b w:val="0"/>
          <w:i/>
          <w:color w:val="666666"/>
          <w:sz w:val="19"/>
        </w:rPr>
        <w:t>[문 쪽에서 목소리. 진흙 묻은 장화에 면 모자를 쓴 실비아가 바구니를 들고 들어온다.]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여기 있었네! 아침과 시험관을 가져왔어.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시험관?</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오늘 실험을 해요. 베이스 와인 샘플 세 개, 도사주 세 단계. 최종 스타일을 정하는 거예요. 아빠, 키아라, 나는 블라인드로 맛볼 거예요.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저요? 전 전문가가 아닌데요.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바로 그래서야. 네 미각은 영향을 안 받았잖아. 내 건 받았고.</w:t>
      </w:r>
    </w:p>
    <w:p>
      <w:pPr>
        <w:spacing w:after="100" w:before="120"/>
      </w:pPr>
      <w:r>
        <w:rPr>
          <w:rFonts w:ascii="Calibri" w:hAnsi="Calibri" w:cs="Calibri" w:eastAsia="Malgun Gothic"/>
          <w:b w:val="0"/>
          <w:i/>
          <w:color w:val="666666"/>
          <w:sz w:val="19"/>
        </w:rPr>
        <w:t>[한 시간 뒤. 농가 부엌에서 사람마다 1~3번이 매겨진 잔 세 개. 조르조, 실비아, 키아라가 메모용 연필과 종이를 들고 탁자에 둘러앉았다. 로렌초가 말없이 샘플을 따른다.]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1번부터 시작하지.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(맛본다) 아주 드라이해요. 거의 엄격하고요. 산미가 과일을 압도하고 짠맛이 길게 이어져요.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동의해. 아마 도사주 제로, 당 무첨가.</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2번.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(맛본다) 더 둥글어요. 과일이 드러나고 산미를 가리지 않으면서 다듬는 미묘한 단맛이 있어요.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브뤼, 리터당 3그램. 고전적인 타협이야.</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3번.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(맛본다) 음. 너무 달아요. 균형이 깨져요. 과일이 잼이 돼요.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동의합니다. 6그램. 20년 전 스타일이죠. 지금은 버티지 못해요.</w:t>
      </w:r>
    </w:p>
    <w:p>
      <w:pPr>
        <w:spacing w:after="100" w:before="120"/>
      </w:pPr>
      <w:r>
        <w:rPr>
          <w:rFonts w:ascii="Calibri" w:hAnsi="Calibri" w:cs="Calibri" w:eastAsia="Malgun Gothic"/>
          <w:b w:val="0"/>
          <w:i/>
          <w:color w:val="666666"/>
          <w:sz w:val="19"/>
        </w:rPr>
        <w:t>[로렌초가 두 번째 잔을 따른다. 무언가를 적는다.]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세 개 중 어느 걸 선호하세요?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난 2번.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저도 2번이에요. 단서를 달아서. 1번은 3~4년 뒤에는 특별해질 수 있어요.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도사주 제로의 산미는 시간이 지나면 부드러워져. 어떤 의미로 와인이 스스로 도사주하는 거야.</w:t>
      </w:r>
    </w:p>
    <w:p>
      <w:pPr>
        <w:spacing w:after="100" w:before="120"/>
      </w:pPr>
      <w:r>
        <w:rPr>
          <w:rFonts w:ascii="Calibri" w:hAnsi="Calibri" w:cs="Calibri" w:eastAsia="Malgun Gothic"/>
          <w:b w:val="0"/>
          <w:i/>
          <w:color w:val="666666"/>
          <w:sz w:val="19"/>
        </w:rPr>
        <w:t>[지금까지 말이 없던 조르조가 잔을 내려놓는다.]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난 1번을 고른다.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아빠? 처음엔 2번이라고 하셨잖아요.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2번이 가장 즐겁다고 했지. 하지만 가장 즐거운 게 가장 진실한 건 아니다. 1번은 정직하다. 아무것도 숨기지 않아. 로렌초가 테루아르의 와인을 원한다면 이 길이다.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정말요?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정말이다. 3년 동안 도사주 제로. 그러고 나서 보자.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(감동하여) 조르조, 큰 걸음이에요.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작은 걸음이다. 하지만 필요한 방향이야.</w:t>
      </w:r>
    </w:p>
    <w:p>
      <w:pPr>
        <w:spacing w:after="100" w:before="120"/>
      </w:pPr>
      <w:r>
        <w:rPr>
          <w:rFonts w:ascii="Calibri" w:hAnsi="Calibri" w:cs="Calibri" w:eastAsia="Malgun Gothic"/>
          <w:b w:val="0"/>
          <w:i/>
          <w:color w:val="666666"/>
          <w:sz w:val="19"/>
        </w:rPr>
        <w:t>[오후 5시. 부엌 탁자에 노트북. 에노테카와의 화상 통화. 화면에 가게의 큰 탁자에 앉은 아다, 다비데, 엘레나. 뒤로 스포트라이트가 비춘 선반들.]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얘들아, 들리니? 내 얼굴 보이니?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아주 잘 보여요. 너무 잘 보일 정도로요.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이 기계는 이해 못 하겠어. 다비데, 설명해 줘.</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아다 이모, 그냥 말하면 돼요. 나머지는 이 기계가 해요.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전선 소식입니다. 회원 클럽은 97명. 서명 세 개가 부족해요.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97! 요 며칠 누가 서명했어?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마르타의 동료 두 명, 아다 부인의 오랜 단골, 그리고 놀라운 이름. 리바예요.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리바? 우리 상사?</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마지막으로 아름다운 것에 투자한 게 언제인지 기억나지 않는다고 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뭉클해. 그분이 감상적인 사람일 줄은 몰랐어.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다들 속으론 그래. 찾아보기만 하면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매매 증서는요? 10일이 지난 지 나흘이에요.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좋은 질문이에요. 건물은 지난 수요일부터 우리 거예요. 공증인 앞에서 공증인과 증인 둘, 다비데 포함해서 서명했어요.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알도의 만년필로 서명했어. 아다 이모가 빌려주셨어.</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 펜이 중요했어. 잘못된 펜으로 서명한 문서는 내 머릿속에선 무효야.</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법적으로 매매 증서는 흠잡을 데가 없어요. 감정적으로는 부인께 맡기죠.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잘했다. 카 베키아는 다 괜찮아, 얘들아. 프란차코르타에서 즐겁게 지내.</w:t>
      </w:r>
    </w:p>
    <w:p>
      <w:pPr>
        <w:spacing w:after="100" w:before="120"/>
      </w:pPr>
      <w:r>
        <w:rPr>
          <w:rFonts w:ascii="Calibri" w:hAnsi="Calibri" w:cs="Calibri" w:eastAsia="Malgun Gothic"/>
          <w:b w:val="0"/>
          <w:i/>
          <w:color w:val="666666"/>
          <w:sz w:val="19"/>
        </w:rPr>
        <w:t>[이른 저녁 7시. 정원에서 실비아와 로렌초가 돌 수조 가장자리에 앉아 차가운 물에 발을 담그고 있다.]</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어릴 때 여기 와서 개구리랑 놀던 거 기억나?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 누나는 늘 한 마리 잡아서 내 침대에 숨겼지.</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싫었어?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엄청 무서웠어. 하지만 누나가 날 챙겨 주는 게 좋았어.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로렌초, 진지한 얘기 해도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난 이기적인 누나였어. 내 길을 가면서 아버지와 농장의 짐을 네게 남겼지. 한 번도 물어보지 않았어. 적어도 고마워할 수 있었는데.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실비아, 감사할 게 없어. 각자 할 수 있는 걸 했어.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하지만 가장 비싼 값을 치른 건 너야. 난 거리를 두는 동안 너는 15년 동안 아버지와 싸웠잖아.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 하지만 누나를 탓한 적은 없어.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이제 말할게. 고마워. 모든 것에.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천만에, 누나.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누나, 마지막으로 하나. 아버지는 자기 방식으로 나보다 누나를 더 존경하는 것 같아. 어려운 질문을 하는 건 누나를 자기와 동등하게 여겨서야.</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한 번도 생각해 본 적 없어.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생각해 봐. 보기보다 분명해.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고마워. 어쩌면 그럴게.</w:t>
      </w:r>
    </w:p>
    <w:p>
      <w:pPr>
        <w:spacing w:after="100" w:before="120"/>
      </w:pPr>
      <w:r>
        <w:rPr>
          <w:rFonts w:ascii="Calibri" w:hAnsi="Calibri" w:cs="Calibri" w:eastAsia="Malgun Gothic"/>
          <w:b w:val="0"/>
          <w:i/>
          <w:color w:val="666666"/>
          <w:sz w:val="19"/>
        </w:rPr>
        <w:t>[서로를 본다. 실비아가 그의 머리를 헝클어뜨린다. 언덕 위로 해가 저물고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그만해!</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절대. 넌 언제나 내 동생이야.</w:t>
      </w:r>
    </w:p>
    <w:p>
      <w:pPr>
        <w:spacing w:after="100" w:before="120"/>
      </w:pPr>
      <w:r>
        <w:rPr>
          <w:rFonts w:ascii="Calibri" w:hAnsi="Calibri" w:cs="Calibri" w:eastAsia="Malgun Gothic"/>
          <w:b w:val="0"/>
          <w:i/>
          <w:color w:val="666666"/>
          <w:sz w:val="19"/>
        </w:rPr>
        <w:t>[밤 9시. 정원 보리수 아래, 임시 탁자와 기름등, 스케치북을 둔 키아라. 곁에서 로렌초가 물을 홀짝인다.]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무슨 생각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와인 이름. 이미 정했어?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몇 달째 생각했지만 어떤 이름도 납득이 안 됐어. 너무 낭만적이거나 너무 기술적이거나 너무 가족적이거나.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제안이 있어. 저녁에 네 아버지가 에르네스토의 문장을 인용하신 거 기억해?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'땅을 소유한 사람은 없다. 자식들에게서 빌린 것이다.'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'빌려 온 땅'. 어때?</w:t>
      </w:r>
    </w:p>
    <w:p>
      <w:pPr>
        <w:spacing w:after="100" w:before="120"/>
      </w:pPr>
      <w:r>
        <w:rPr>
          <w:rFonts w:ascii="Calibri" w:hAnsi="Calibri" w:cs="Calibri" w:eastAsia="Malgun Gothic"/>
          <w:b w:val="0"/>
          <w:i/>
          <w:color w:val="666666"/>
          <w:sz w:val="19"/>
        </w:rPr>
        <w:t>[로렌초가 혼잣말로 이름을 되뇐다. 긴 침묵.]</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'빌려 온 땅'. 이건... 완벽해.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우울하지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성공한 이름에서 사라지는 겸손이 담겨 있어. 우린 주인이 아니라 관리자라는 생각. 정직한 와인을 위한 정직한 이름이야.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그림.</w:t>
      </w:r>
    </w:p>
    <w:p>
      <w:pPr>
        <w:spacing w:after="100" w:before="120"/>
      </w:pPr>
      <w:r>
        <w:rPr>
          <w:rFonts w:ascii="Calibri" w:hAnsi="Calibri" w:cs="Calibri" w:eastAsia="Malgun Gothic"/>
          <w:b w:val="0"/>
          <w:i/>
          <w:color w:val="666666"/>
          <w:sz w:val="19"/>
        </w:rPr>
        <w:t>[키아라가 스케치북을 돌린다. 한 줄의 포도 열이 있는 언덕, 가는 달, 그리고 아래쪽에 뭔가를 건네는 듯한 작은 손의 윤곽이 그려져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이건... 주는 손이야, 받는 손이야?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다. 어떻게 보느냐에 달렸어.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가치 있는 모든 것처럼. 받은 땅은 그 행위 자체로 이미 돌려주는 땅이야.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시인이 보여.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탓이야.</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cortina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장막</w:t>
            </w:r>
          </w:p>
        </w:tc>
        <w:tc>
          <w:tcPr>
            <w:tcW w:type="dxa" w:w="3742"/>
          </w:tcPr>
          <w:p>
            <w:pPr>
              <w:spacing w:after="20"/>
            </w:pPr>
            <w:r/>
            <w:r>
              <w:rPr>
                <w:rFonts w:ascii="Calibri" w:hAnsi="Calibri" w:cs="Calibri" w:eastAsia="Malgun Gothic"/>
                <w:sz w:val="19"/>
              </w:rPr>
              <w:t>una cortina di foschia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stivale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장화</w:t>
            </w:r>
          </w:p>
        </w:tc>
        <w:tc>
          <w:tcPr>
            <w:tcW w:type="dxa" w:w="3742"/>
          </w:tcPr>
          <w:p>
            <w:pPr>
              <w:spacing w:after="20"/>
            </w:pPr>
            <w:r/>
            <w:r>
              <w:rPr>
                <w:rFonts w:ascii="Calibri" w:hAnsi="Calibri" w:cs="Calibri" w:eastAsia="Malgun Gothic"/>
                <w:sz w:val="19"/>
              </w:rPr>
              <w:t>stivali di gomma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papavero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양귀비</w:t>
            </w:r>
          </w:p>
        </w:tc>
        <w:tc>
          <w:tcPr>
            <w:tcW w:type="dxa" w:w="3742"/>
          </w:tcPr>
          <w:p>
            <w:pPr>
              <w:spacing w:after="20"/>
            </w:pPr>
            <w:r/>
            <w:r>
              <w:rPr>
                <w:rFonts w:ascii="Calibri" w:hAnsi="Calibri" w:cs="Calibri" w:eastAsia="Malgun Gothic"/>
                <w:sz w:val="19"/>
              </w:rPr>
              <w:t>papaveri, trifoglio, margherite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trifoglio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클로버</w:t>
            </w:r>
          </w:p>
        </w:tc>
        <w:tc>
          <w:tcPr>
            <w:tcW w:type="dxa" w:w="3742"/>
          </w:tcPr>
          <w:p>
            <w:pPr>
              <w:spacing w:after="20"/>
            </w:pPr>
            <w:r/>
            <w:r>
              <w:rPr>
                <w:rFonts w:ascii="Calibri" w:hAnsi="Calibri" w:cs="Calibri" w:eastAsia="Malgun Gothic"/>
                <w:sz w:val="19"/>
              </w:rPr>
              <w:t>trifoglio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inerbimento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초생 재배(풀 덮기)</w:t>
            </w:r>
          </w:p>
        </w:tc>
        <w:tc>
          <w:tcPr>
            <w:tcW w:type="dxa" w:w="3742"/>
          </w:tcPr>
          <w:p>
            <w:pPr>
              <w:spacing w:after="20"/>
            </w:pPr>
            <w:r/>
            <w:r>
              <w:rPr>
                <w:rFonts w:ascii="Calibri" w:hAnsi="Calibri" w:cs="Calibri" w:eastAsia="Malgun Gothic"/>
                <w:sz w:val="19"/>
              </w:rPr>
              <w:t>inerbimento controllato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allegagione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결실(꽃이 열매가 되는 때)</w:t>
            </w:r>
          </w:p>
        </w:tc>
        <w:tc>
          <w:tcPr>
            <w:tcW w:type="dxa" w:w="3742"/>
          </w:tcPr>
          <w:p>
            <w:pPr>
              <w:spacing w:after="20"/>
            </w:pPr>
            <w:r/>
            <w:r>
              <w:rPr>
                <w:rFonts w:ascii="Calibri" w:hAnsi="Calibri" w:cs="Calibri" w:eastAsia="Malgun Gothic"/>
                <w:sz w:val="19"/>
              </w:rPr>
              <w:t>Questa è l'allegagione.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acino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포도알</w:t>
            </w:r>
          </w:p>
        </w:tc>
        <w:tc>
          <w:tcPr>
            <w:tcW w:type="dxa" w:w="3742"/>
          </w:tcPr>
          <w:p>
            <w:pPr>
              <w:spacing w:after="20"/>
            </w:pPr>
            <w:r/>
            <w:r>
              <w:rPr>
                <w:rFonts w:ascii="Calibri" w:hAnsi="Calibri" w:cs="Calibri" w:eastAsia="Malgun Gothic"/>
                <w:sz w:val="19"/>
              </w:rPr>
              <w:t>il fiore diventa acino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capanna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오두막, 창고</w:t>
            </w:r>
          </w:p>
        </w:tc>
        <w:tc>
          <w:tcPr>
            <w:tcW w:type="dxa" w:w="3742"/>
          </w:tcPr>
          <w:p>
            <w:pPr>
              <w:spacing w:after="20"/>
            </w:pPr>
            <w:r/>
            <w:r>
              <w:rPr>
                <w:rFonts w:ascii="Calibri" w:hAnsi="Calibri" w:cs="Calibri" w:eastAsia="Malgun Gothic"/>
                <w:sz w:val="19"/>
              </w:rPr>
              <w:t>una capanna per gli attrezzi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ceppo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(효모) 균주; 그루터기</w:t>
            </w:r>
          </w:p>
        </w:tc>
        <w:tc>
          <w:tcPr>
            <w:tcW w:type="dxa" w:w="3742"/>
          </w:tcPr>
          <w:p>
            <w:pPr>
              <w:spacing w:after="20"/>
            </w:pPr>
            <w:r/>
            <w:r>
              <w:rPr>
                <w:rFonts w:ascii="Calibri" w:hAnsi="Calibri" w:cs="Calibri" w:eastAsia="Malgun Gothic"/>
                <w:sz w:val="19"/>
              </w:rPr>
              <w:t>quali ceppi sono più adatti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provetta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시험관</w:t>
            </w:r>
          </w:p>
        </w:tc>
        <w:tc>
          <w:tcPr>
            <w:tcW w:type="dxa" w:w="3742"/>
          </w:tcPr>
          <w:p>
            <w:pPr>
              <w:spacing w:after="20"/>
            </w:pPr>
            <w:r/>
            <w:r>
              <w:rPr>
                <w:rFonts w:ascii="Calibri" w:hAnsi="Calibri" w:cs="Calibri" w:eastAsia="Malgun Gothic"/>
                <w:sz w:val="19"/>
              </w:rPr>
              <w:t>le provette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smussare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(모서리를) 다듬다</w:t>
            </w:r>
          </w:p>
        </w:tc>
        <w:tc>
          <w:tcPr>
            <w:tcW w:type="dxa" w:w="3742"/>
          </w:tcPr>
          <w:p>
            <w:pPr>
              <w:spacing w:after="20"/>
            </w:pPr>
            <w:r/>
            <w:r>
              <w:rPr>
                <w:rFonts w:ascii="Calibri" w:hAnsi="Calibri" w:cs="Calibri" w:eastAsia="Malgun Gothic"/>
                <w:sz w:val="19"/>
              </w:rPr>
              <w:t>la smussa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marmellata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잼</w:t>
            </w:r>
          </w:p>
        </w:tc>
        <w:tc>
          <w:tcPr>
            <w:tcW w:type="dxa" w:w="3742"/>
          </w:tcPr>
          <w:p>
            <w:pPr>
              <w:spacing w:after="20"/>
            </w:pPr>
            <w:r/>
            <w:r>
              <w:rPr>
                <w:rFonts w:ascii="Calibri" w:hAnsi="Calibri" w:cs="Calibri" w:eastAsia="Malgun Gothic"/>
                <w:sz w:val="19"/>
              </w:rPr>
              <w:t>diventa marmellata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sagoma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윤곽</w:t>
            </w:r>
          </w:p>
        </w:tc>
        <w:tc>
          <w:tcPr>
            <w:tcW w:type="dxa" w:w="3742"/>
          </w:tcPr>
          <w:p>
            <w:pPr>
              <w:spacing w:after="20"/>
            </w:pPr>
            <w:r/>
            <w:r>
              <w:rPr>
                <w:rFonts w:ascii="Calibri" w:hAnsi="Calibri" w:cs="Calibri" w:eastAsia="Malgun Gothic"/>
                <w:sz w:val="19"/>
              </w:rPr>
              <w:t>la sagoma di una collina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umiltà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겸손</w:t>
            </w:r>
          </w:p>
        </w:tc>
        <w:tc>
          <w:tcPr>
            <w:tcW w:type="dxa" w:w="3742"/>
          </w:tcPr>
          <w:p>
            <w:pPr>
              <w:spacing w:after="20"/>
            </w:pPr>
            <w:r/>
            <w:r>
              <w:rPr>
                <w:rFonts w:ascii="Calibri" w:hAnsi="Calibri" w:cs="Calibri" w:eastAsia="Malgun Gothic"/>
                <w:sz w:val="19"/>
              </w:rPr>
              <w:t>un'umiltà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custode</w:t>
            </w:r>
          </w:p>
        </w:tc>
        <w:tc>
          <w:tcPr>
            <w:tcW w:type="dxa" w:w="794"/>
          </w:tcPr>
          <w:p>
            <w:pPr>
              <w:spacing w:after="20"/>
            </w:pPr>
            <w:r/>
            <w:r>
              <w:rPr>
                <w:rFonts w:ascii="Calibri" w:hAnsi="Calibri" w:cs="Calibri" w:eastAsia="Malgun Gothic"/>
                <w:sz w:val="19"/>
              </w:rPr>
              <w:t>n.m./f.</w:t>
            </w:r>
          </w:p>
        </w:tc>
        <w:tc>
          <w:tcPr>
            <w:tcW w:type="dxa" w:w="2381"/>
          </w:tcPr>
          <w:p>
            <w:pPr>
              <w:spacing w:after="20"/>
            </w:pPr>
            <w:r/>
            <w:r>
              <w:rPr>
                <w:rFonts w:ascii="Calibri" w:hAnsi="Calibri" w:cs="Calibri" w:eastAsia="Malgun Gothic"/>
                <w:sz w:val="19"/>
              </w:rPr>
              <w:t>관리자, 지키는 사람</w:t>
            </w:r>
          </w:p>
        </w:tc>
        <w:tc>
          <w:tcPr>
            <w:tcW w:type="dxa" w:w="3742"/>
          </w:tcPr>
          <w:p>
            <w:pPr>
              <w:spacing w:after="20"/>
            </w:pPr>
            <w:r/>
            <w:r>
              <w:rPr>
                <w:rFonts w:ascii="Calibri" w:hAnsi="Calibri" w:cs="Calibri" w:eastAsia="Malgun Gothic"/>
                <w:sz w:val="19"/>
              </w:rPr>
              <w:t>siamo custodi, non padroni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convincere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납득시키다</w:t>
            </w:r>
          </w:p>
        </w:tc>
        <w:tc>
          <w:tcPr>
            <w:tcW w:type="dxa" w:w="3742"/>
          </w:tcPr>
          <w:p>
            <w:pPr>
              <w:spacing w:after="20"/>
            </w:pPr>
            <w:r/>
            <w:r>
              <w:rPr>
                <w:rFonts w:ascii="Calibri" w:hAnsi="Calibri" w:cs="Calibri" w:eastAsia="Malgun Gothic"/>
                <w:sz w:val="19"/>
              </w:rPr>
              <w:t>nessun nome mi convinceva</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조건법 과거와 접속법 대과거: 과거에서 본 우려 [B2~C1]</w:t>
      </w:r>
    </w:p>
    <w:p>
      <w:pPr>
        <w:spacing w:after="60"/>
        <w:ind w:left="170"/>
      </w:pPr>
      <w:r>
        <w:rPr>
          <w:rFonts w:ascii="Calibri" w:hAnsi="Calibri" w:cs="Calibri" w:eastAsia="Malgun Gothic"/>
          <w:i w:val="0"/>
          <w:sz w:val="21"/>
        </w:rPr>
        <w:t>• Pensavo che, se avesse visto i vasi, avrebbe pensato che stavo sabotando. (se + 접속법 대과거 + 조건법 과거)</w:t>
      </w:r>
    </w:p>
    <w:p>
      <w:pPr>
        <w:spacing w:after="60"/>
        <w:ind w:left="170"/>
      </w:pPr>
      <w:r>
        <w:rPr>
          <w:rFonts w:ascii="Calibri" w:hAnsi="Calibri" w:cs="Calibri" w:eastAsia="Malgun Gothic"/>
          <w:i w:val="0"/>
          <w:sz w:val="21"/>
        </w:rPr>
        <w:t>• Non volevo che gli venisse un altro infarto. (volere che + 접속법 반과거)</w:t>
      </w:r>
    </w:p>
    <w:p>
      <w:pPr>
        <w:spacing w:after="60"/>
        <w:ind w:left="170"/>
      </w:pPr>
      <w:r>
        <w:rPr>
          <w:rFonts w:ascii="Calibri" w:hAnsi="Calibri" w:cs="Calibri" w:eastAsia="Malgun Gothic"/>
          <w:i w:val="0"/>
          <w:sz w:val="21"/>
        </w:rPr>
        <w:t>• 형태: avesse visto, avrebbe pensato, venisse.</w:t>
      </w:r>
    </w:p>
    <w:p>
      <w:pPr>
        <w:spacing w:after="60"/>
        <w:ind w:left="170"/>
      </w:pPr>
      <w:r>
        <w:rPr>
          <w:rFonts w:ascii="Calibri" w:hAnsi="Calibri" w:cs="Calibri" w:eastAsia="Malgun Gothic"/>
          <w:i w:val="0"/>
          <w:sz w:val="21"/>
        </w:rPr>
        <w:t>• 시제 일치: pensavo che + 조건법 과거 / 접속법 반과거.</w:t>
      </w:r>
    </w:p>
    <w:p>
      <w:pPr>
        <w:pStyle w:val="Heading3"/>
      </w:pPr>
      <w:r>
        <w:t>② 최상급과 비교: 'il più + 형용사' 구조 [B2]</w:t>
      </w:r>
    </w:p>
    <w:p>
      <w:pPr>
        <w:spacing w:after="60"/>
        <w:ind w:left="170"/>
      </w:pPr>
      <w:r>
        <w:rPr>
          <w:rFonts w:ascii="Calibri" w:hAnsi="Calibri" w:cs="Calibri" w:eastAsia="Malgun Gothic"/>
          <w:i w:val="0"/>
          <w:sz w:val="21"/>
        </w:rPr>
        <w:t>• Il più gradevole non è il più vero. (상대 최상급 대조)</w:t>
      </w:r>
    </w:p>
    <w:p>
      <w:pPr>
        <w:spacing w:after="60"/>
        <w:ind w:left="170"/>
      </w:pPr>
      <w:r>
        <w:rPr>
          <w:rFonts w:ascii="Calibri" w:hAnsi="Calibri" w:cs="Calibri" w:eastAsia="Malgun Gothic"/>
          <w:i w:val="0"/>
          <w:sz w:val="21"/>
        </w:rPr>
        <w:t>• Il numero due è il più rotondo. / Il numero uno è il più austero.</w:t>
      </w:r>
    </w:p>
    <w:p>
      <w:pPr>
        <w:spacing w:after="60"/>
        <w:ind w:left="170"/>
      </w:pPr>
      <w:r>
        <w:rPr>
          <w:rFonts w:ascii="Calibri" w:hAnsi="Calibri" w:cs="Calibri" w:eastAsia="Malgun Gothic"/>
          <w:i w:val="0"/>
          <w:sz w:val="21"/>
        </w:rPr>
        <w:t>• Più... di quanto + 접속법: più poetico di quanto pensassi.</w:t>
      </w:r>
    </w:p>
    <w:p>
      <w:pPr>
        <w:spacing w:after="60"/>
        <w:ind w:left="170"/>
      </w:pPr>
      <w:r>
        <w:rPr>
          <w:rFonts w:ascii="Calibri" w:hAnsi="Calibri" w:cs="Calibri" w:eastAsia="Malgun Gothic"/>
          <w:i w:val="0"/>
          <w:sz w:val="21"/>
        </w:rPr>
        <w:t>• 형용사 + 형용사: onesto e austero.</w:t>
      </w:r>
    </w:p>
    <w:p>
      <w:pPr>
        <w:pStyle w:val="Heading3"/>
      </w:pPr>
      <w:r>
        <w:t>③ 지시·강조: 'stesso', 'proprio' [B2]</w:t>
      </w:r>
    </w:p>
    <w:p>
      <w:pPr>
        <w:spacing w:after="60"/>
        <w:ind w:left="170"/>
      </w:pPr>
      <w:r>
        <w:rPr>
          <w:rFonts w:ascii="Calibri" w:hAnsi="Calibri" w:cs="Calibri" w:eastAsia="Malgun Gothic"/>
          <w:i w:val="0"/>
          <w:sz w:val="21"/>
        </w:rPr>
        <w:t>• nel gesto stesso (그 몸짓 자체에서)</w:t>
      </w:r>
    </w:p>
    <w:p>
      <w:pPr>
        <w:spacing w:after="60"/>
        <w:ind w:left="170"/>
      </w:pPr>
      <w:r>
        <w:rPr>
          <w:rFonts w:ascii="Calibri" w:hAnsi="Calibri" w:cs="Calibri" w:eastAsia="Malgun Gothic"/>
          <w:i w:val="0"/>
          <w:sz w:val="21"/>
        </w:rPr>
        <w:t>• lo stesso giorno / la stessa persona / proprio lui.</w:t>
      </w:r>
    </w:p>
    <w:p>
      <w:pPr>
        <w:spacing w:after="60"/>
        <w:ind w:left="170"/>
      </w:pPr>
      <w:r>
        <w:rPr>
          <w:rFonts w:ascii="Calibri" w:hAnsi="Calibri" w:cs="Calibri" w:eastAsia="Malgun Gothic"/>
          <w:i w:val="0"/>
          <w:sz w:val="21"/>
        </w:rPr>
        <w:t>• Una terra che si riceve è già, nel gesto stesso, una terra che si restituisce.</w:t>
      </w:r>
    </w:p>
    <w:p>
      <w:pPr>
        <w:spacing w:after="60"/>
        <w:ind w:left="170"/>
      </w:pPr>
      <w:r>
        <w:rPr>
          <w:rFonts w:ascii="Calibri" w:hAnsi="Calibri" w:cs="Calibri" w:eastAsia="Malgun Gothic"/>
          <w:i w:val="0"/>
          <w:sz w:val="21"/>
        </w:rPr>
        <w:t>• 재귀 수동 si: si dosa da solo (스스로 도사주한다).</w:t>
      </w:r>
    </w:p>
    <w:p>
      <w:pPr>
        <w:pStyle w:val="Heading3"/>
      </w:pPr>
      <w:r>
        <w:t>④ 'se' 가정과 선호 표현 [B1~B2]</w:t>
      </w:r>
    </w:p>
    <w:p>
      <w:pPr>
        <w:spacing w:after="60"/>
        <w:ind w:left="170"/>
      </w:pPr>
      <w:r>
        <w:rPr>
          <w:rFonts w:ascii="Calibri" w:hAnsi="Calibri" w:cs="Calibri" w:eastAsia="Malgun Gothic"/>
          <w:i w:val="0"/>
          <w:sz w:val="21"/>
        </w:rPr>
        <w:t>• Se Lorenzo vuole un vino di territorio, è questa la strada. (현실적 가정)</w:t>
      </w:r>
    </w:p>
    <w:p>
      <w:pPr>
        <w:spacing w:after="60"/>
        <w:ind w:left="170"/>
      </w:pPr>
      <w:r>
        <w:rPr>
          <w:rFonts w:ascii="Calibri" w:hAnsi="Calibri" w:cs="Calibri" w:eastAsia="Malgun Gothic"/>
          <w:i w:val="0"/>
          <w:sz w:val="21"/>
        </w:rPr>
        <w:t>• Quale preferite? Preferisco il due. / Il due mi piace di più.</w:t>
      </w:r>
    </w:p>
    <w:p>
      <w:pPr>
        <w:spacing w:after="60"/>
        <w:ind w:left="170"/>
      </w:pPr>
      <w:r>
        <w:rPr>
          <w:rFonts w:ascii="Calibri" w:hAnsi="Calibri" w:cs="Calibri" w:eastAsia="Malgun Gothic"/>
          <w:i w:val="0"/>
          <w:sz w:val="21"/>
        </w:rPr>
        <w:t>• Per me, il due. / Io scelgo il numero uno.</w:t>
      </w:r>
    </w:p>
    <w:p>
      <w:pPr>
        <w:spacing w:after="60"/>
        <w:ind w:left="170"/>
      </w:pPr>
      <w:r>
        <w:rPr>
          <w:rFonts w:ascii="Calibri" w:hAnsi="Calibri" w:cs="Calibri" w:eastAsia="Malgun Gothic"/>
          <w:i w:val="0"/>
          <w:sz w:val="21"/>
        </w:rPr>
        <w:t>• 의견 표현: Concordo. / Mi sembra giusto. / Non mi convince.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alla cieca</w:t>
            </w:r>
          </w:p>
        </w:tc>
        <w:tc>
          <w:tcPr>
            <w:tcW w:type="dxa" w:w="2154"/>
          </w:tcPr>
          <w:p>
            <w:pPr>
              <w:spacing w:after="20"/>
            </w:pPr>
            <w:r/>
            <w:r>
              <w:rPr>
                <w:rFonts w:ascii="Calibri" w:hAnsi="Calibri" w:cs="Calibri" w:eastAsia="Malgun Gothic"/>
                <w:sz w:val="19"/>
              </w:rPr>
              <w:t>눈을 가리고(블라인드로)</w:t>
            </w:r>
          </w:p>
        </w:tc>
        <w:tc>
          <w:tcPr>
            <w:tcW w:type="dxa" w:w="4649"/>
          </w:tcPr>
          <w:p>
            <w:pPr>
              <w:spacing w:after="20"/>
            </w:pPr>
            <w:r/>
            <w:r>
              <w:rPr>
                <w:rFonts w:ascii="Calibri" w:hAnsi="Calibri" w:cs="Calibri" w:eastAsia="Malgun Gothic"/>
                <w:sz w:val="19"/>
              </w:rPr>
              <w:t>assaggio alla cieca = 블라인드 시음.</w:t>
            </w:r>
          </w:p>
        </w:tc>
      </w:tr>
      <w:tr>
        <w:tc>
          <w:tcPr>
            <w:tcW w:type="dxa" w:w="2608"/>
          </w:tcPr>
          <w:p>
            <w:pPr>
              <w:spacing w:after="20"/>
            </w:pPr>
            <w:r/>
            <w:r>
              <w:rPr>
                <w:rFonts w:ascii="Calibri" w:hAnsi="Calibri" w:cs="Calibri" w:eastAsia="Malgun Gothic"/>
                <w:sz w:val="19"/>
              </w:rPr>
              <w:t>di nascosto da</w:t>
            </w:r>
          </w:p>
        </w:tc>
        <w:tc>
          <w:tcPr>
            <w:tcW w:type="dxa" w:w="2154"/>
          </w:tcPr>
          <w:p>
            <w:pPr>
              <w:spacing w:after="20"/>
            </w:pPr>
            <w:r/>
            <w:r>
              <w:rPr>
                <w:rFonts w:ascii="Calibri" w:hAnsi="Calibri" w:cs="Calibri" w:eastAsia="Malgun Gothic"/>
                <w:sz w:val="19"/>
              </w:rPr>
              <w:t>~ 몰래</w:t>
            </w:r>
          </w:p>
        </w:tc>
        <w:tc>
          <w:tcPr>
            <w:tcW w:type="dxa" w:w="4649"/>
          </w:tcPr>
          <w:p>
            <w:pPr>
              <w:spacing w:after="20"/>
            </w:pPr>
            <w:r/>
            <w:r>
              <w:rPr>
                <w:rFonts w:ascii="Calibri" w:hAnsi="Calibri" w:cs="Calibri" w:eastAsia="Malgun Gothic"/>
                <w:sz w:val="19"/>
              </w:rPr>
              <w:t>di nascosto da papà = 아버지 몰래.</w:t>
            </w:r>
          </w:p>
        </w:tc>
      </w:tr>
      <w:tr>
        <w:tc>
          <w:tcPr>
            <w:tcW w:type="dxa" w:w="2608"/>
          </w:tcPr>
          <w:p>
            <w:pPr>
              <w:spacing w:after="20"/>
            </w:pPr>
            <w:r/>
            <w:r>
              <w:rPr>
                <w:rFonts w:ascii="Calibri" w:hAnsi="Calibri" w:cs="Calibri" w:eastAsia="Malgun Gothic"/>
                <w:sz w:val="19"/>
              </w:rPr>
              <w:t>stile di vent'anni fa</w:t>
            </w:r>
          </w:p>
        </w:tc>
        <w:tc>
          <w:tcPr>
            <w:tcW w:type="dxa" w:w="2154"/>
          </w:tcPr>
          <w:p>
            <w:pPr>
              <w:spacing w:after="20"/>
            </w:pPr>
            <w:r/>
            <w:r>
              <w:rPr>
                <w:rFonts w:ascii="Calibri" w:hAnsi="Calibri" w:cs="Calibri" w:eastAsia="Malgun Gothic"/>
                <w:sz w:val="19"/>
              </w:rPr>
              <w:t>20년 전 스타일</w:t>
            </w:r>
          </w:p>
        </w:tc>
        <w:tc>
          <w:tcPr>
            <w:tcW w:type="dxa" w:w="4649"/>
          </w:tcPr>
          <w:p>
            <w:pPr>
              <w:spacing w:after="20"/>
            </w:pPr>
            <w:r/>
            <w:r>
              <w:rPr>
                <w:rFonts w:ascii="Calibri" w:hAnsi="Calibri" w:cs="Calibri" w:eastAsia="Malgun Gothic"/>
                <w:sz w:val="19"/>
              </w:rPr>
              <w:t>di + 기간 + fa.</w:t>
            </w:r>
          </w:p>
        </w:tc>
      </w:tr>
      <w:tr>
        <w:tc>
          <w:tcPr>
            <w:tcW w:type="dxa" w:w="2608"/>
          </w:tcPr>
          <w:p>
            <w:pPr>
              <w:spacing w:after="20"/>
            </w:pPr>
            <w:r/>
            <w:r>
              <w:rPr>
                <w:rFonts w:ascii="Calibri" w:hAnsi="Calibri" w:cs="Calibri" w:eastAsia="Malgun Gothic"/>
                <w:sz w:val="19"/>
              </w:rPr>
              <w:t>non regge</w:t>
            </w:r>
          </w:p>
        </w:tc>
        <w:tc>
          <w:tcPr>
            <w:tcW w:type="dxa" w:w="2154"/>
          </w:tcPr>
          <w:p>
            <w:pPr>
              <w:spacing w:after="20"/>
            </w:pPr>
            <w:r/>
            <w:r>
              <w:rPr>
                <w:rFonts w:ascii="Calibri" w:hAnsi="Calibri" w:cs="Calibri" w:eastAsia="Malgun Gothic"/>
                <w:sz w:val="19"/>
              </w:rPr>
              <w:t>버티지 못한다</w:t>
            </w:r>
          </w:p>
        </w:tc>
        <w:tc>
          <w:tcPr>
            <w:tcW w:type="dxa" w:w="4649"/>
          </w:tcPr>
          <w:p>
            <w:pPr>
              <w:spacing w:after="20"/>
            </w:pPr>
            <w:r/>
            <w:r>
              <w:rPr>
                <w:rFonts w:ascii="Calibri" w:hAnsi="Calibri" w:cs="Calibri" w:eastAsia="Malgun Gothic"/>
                <w:sz w:val="19"/>
              </w:rPr>
              <w:t>reggere = 버티다. 맛이나 논리가 흔들릴 때.</w:t>
            </w:r>
          </w:p>
        </w:tc>
      </w:tr>
      <w:tr>
        <w:tc>
          <w:tcPr>
            <w:tcW w:type="dxa" w:w="2608"/>
          </w:tcPr>
          <w:p>
            <w:pPr>
              <w:spacing w:after="20"/>
            </w:pPr>
            <w:r/>
            <w:r>
              <w:rPr>
                <w:rFonts w:ascii="Calibri" w:hAnsi="Calibri" w:cs="Calibri" w:eastAsia="Malgun Gothic"/>
                <w:sz w:val="19"/>
              </w:rPr>
              <w:t>con una nota</w:t>
            </w:r>
          </w:p>
        </w:tc>
        <w:tc>
          <w:tcPr>
            <w:tcW w:type="dxa" w:w="2154"/>
          </w:tcPr>
          <w:p>
            <w:pPr>
              <w:spacing w:after="20"/>
            </w:pPr>
            <w:r/>
            <w:r>
              <w:rPr>
                <w:rFonts w:ascii="Calibri" w:hAnsi="Calibri" w:cs="Calibri" w:eastAsia="Malgun Gothic"/>
                <w:sz w:val="19"/>
              </w:rPr>
              <w:t>단서를 달아</w:t>
            </w:r>
          </w:p>
        </w:tc>
        <w:tc>
          <w:tcPr>
            <w:tcW w:type="dxa" w:w="4649"/>
          </w:tcPr>
          <w:p>
            <w:pPr>
              <w:spacing w:after="20"/>
            </w:pPr>
            <w:r/>
            <w:r>
              <w:rPr>
                <w:rFonts w:ascii="Calibri" w:hAnsi="Calibri" w:cs="Calibri" w:eastAsia="Malgun Gothic"/>
                <w:sz w:val="19"/>
              </w:rPr>
              <w:t>con una nota = 한 가지 덧붙이며.</w:t>
            </w:r>
          </w:p>
        </w:tc>
      </w:tr>
      <w:tr>
        <w:tc>
          <w:tcPr>
            <w:tcW w:type="dxa" w:w="2608"/>
          </w:tcPr>
          <w:p>
            <w:pPr>
              <w:spacing w:after="20"/>
            </w:pPr>
            <w:r/>
            <w:r>
              <w:rPr>
                <w:rFonts w:ascii="Calibri" w:hAnsi="Calibri" w:cs="Calibri" w:eastAsia="Malgun Gothic"/>
                <w:sz w:val="19"/>
              </w:rPr>
              <w:t>un passo piccolo, ma nella direzione che serve</w:t>
            </w:r>
          </w:p>
        </w:tc>
        <w:tc>
          <w:tcPr>
            <w:tcW w:type="dxa" w:w="2154"/>
          </w:tcPr>
          <w:p>
            <w:pPr>
              <w:spacing w:after="20"/>
            </w:pPr>
            <w:r/>
            <w:r>
              <w:rPr>
                <w:rFonts w:ascii="Calibri" w:hAnsi="Calibri" w:cs="Calibri" w:eastAsia="Malgun Gothic"/>
                <w:sz w:val="19"/>
              </w:rPr>
              <w:t>작은 걸음이지만 필요한 방향으로</w:t>
            </w:r>
          </w:p>
        </w:tc>
        <w:tc>
          <w:tcPr>
            <w:tcW w:type="dxa" w:w="4649"/>
          </w:tcPr>
          <w:p>
            <w:pPr>
              <w:spacing w:after="20"/>
            </w:pPr>
            <w:r/>
            <w:r>
              <w:rPr>
                <w:rFonts w:ascii="Calibri" w:hAnsi="Calibri" w:cs="Calibri" w:eastAsia="Malgun Gothic"/>
                <w:sz w:val="19"/>
              </w:rPr>
              <w:t>겸손한 진전의 표현.</w:t>
            </w:r>
          </w:p>
        </w:tc>
      </w:tr>
      <w:tr>
        <w:tc>
          <w:tcPr>
            <w:tcW w:type="dxa" w:w="2608"/>
          </w:tcPr>
          <w:p>
            <w:pPr>
              <w:spacing w:after="20"/>
            </w:pPr>
            <w:r/>
            <w:r>
              <w:rPr>
                <w:rFonts w:ascii="Calibri" w:hAnsi="Calibri" w:cs="Calibri" w:eastAsia="Malgun Gothic"/>
                <w:sz w:val="19"/>
              </w:rPr>
              <w:t>ti si vede il poeta</w:t>
            </w:r>
          </w:p>
        </w:tc>
        <w:tc>
          <w:tcPr>
            <w:tcW w:type="dxa" w:w="2154"/>
          </w:tcPr>
          <w:p>
            <w:pPr>
              <w:spacing w:after="20"/>
            </w:pPr>
            <w:r/>
            <w:r>
              <w:rPr>
                <w:rFonts w:ascii="Calibri" w:hAnsi="Calibri" w:cs="Calibri" w:eastAsia="Malgun Gothic"/>
                <w:sz w:val="19"/>
              </w:rPr>
              <w:t>시인이 보인다</w:t>
            </w:r>
          </w:p>
        </w:tc>
        <w:tc>
          <w:tcPr>
            <w:tcW w:type="dxa" w:w="4649"/>
          </w:tcPr>
          <w:p>
            <w:pPr>
              <w:spacing w:after="20"/>
            </w:pPr>
            <w:r/>
            <w:r>
              <w:rPr>
                <w:rFonts w:ascii="Calibri" w:hAnsi="Calibri" w:cs="Calibri" w:eastAsia="Malgun Gothic"/>
                <w:sz w:val="19"/>
              </w:rPr>
              <w:t>ti si vede + 명사 = 네게서 ~이 보인다.</w:t>
            </w:r>
          </w:p>
        </w:tc>
      </w:tr>
      <w:tr>
        <w:tc>
          <w:tcPr>
            <w:tcW w:type="dxa" w:w="2608"/>
          </w:tcPr>
          <w:p>
            <w:pPr>
              <w:spacing w:after="20"/>
            </w:pPr>
            <w:r/>
            <w:r>
              <w:rPr>
                <w:rFonts w:ascii="Calibri" w:hAnsi="Calibri" w:cs="Calibri" w:eastAsia="Malgun Gothic"/>
                <w:sz w:val="19"/>
              </w:rPr>
              <w:t>è colpa tua</w:t>
            </w:r>
          </w:p>
        </w:tc>
        <w:tc>
          <w:tcPr>
            <w:tcW w:type="dxa" w:w="2154"/>
          </w:tcPr>
          <w:p>
            <w:pPr>
              <w:spacing w:after="20"/>
            </w:pPr>
            <w:r/>
            <w:r>
              <w:rPr>
                <w:rFonts w:ascii="Calibri" w:hAnsi="Calibri" w:cs="Calibri" w:eastAsia="Malgun Gothic"/>
                <w:sz w:val="19"/>
              </w:rPr>
              <w:t>네 탓이야</w:t>
            </w:r>
          </w:p>
        </w:tc>
        <w:tc>
          <w:tcPr>
            <w:tcW w:type="dxa" w:w="4649"/>
          </w:tcPr>
          <w:p>
            <w:pPr>
              <w:spacing w:after="20"/>
            </w:pPr>
            <w:r/>
            <w:r>
              <w:rPr>
                <w:rFonts w:ascii="Calibri" w:hAnsi="Calibri" w:cs="Calibri" w:eastAsia="Malgun Gothic"/>
                <w:sz w:val="19"/>
              </w:rPr>
              <w:t>농담 책임 전가.</w:t>
            </w:r>
          </w:p>
        </w:tc>
      </w:tr>
      <w:tr>
        <w:tc>
          <w:tcPr>
            <w:tcW w:type="dxa" w:w="2608"/>
          </w:tcPr>
          <w:p>
            <w:pPr>
              <w:spacing w:after="20"/>
            </w:pPr>
            <w:r/>
            <w:r>
              <w:rPr>
                <w:rFonts w:ascii="Calibri" w:hAnsi="Calibri" w:cs="Calibri" w:eastAsia="Malgun Gothic"/>
                <w:sz w:val="19"/>
              </w:rPr>
              <w:t>un nome onesto</w:t>
            </w:r>
          </w:p>
        </w:tc>
        <w:tc>
          <w:tcPr>
            <w:tcW w:type="dxa" w:w="2154"/>
          </w:tcPr>
          <w:p>
            <w:pPr>
              <w:spacing w:after="20"/>
            </w:pPr>
            <w:r/>
            <w:r>
              <w:rPr>
                <w:rFonts w:ascii="Calibri" w:hAnsi="Calibri" w:cs="Calibri" w:eastAsia="Malgun Gothic"/>
                <w:sz w:val="19"/>
              </w:rPr>
              <w:t>정직한 이름</w:t>
            </w:r>
          </w:p>
        </w:tc>
        <w:tc>
          <w:tcPr>
            <w:tcW w:type="dxa" w:w="4649"/>
          </w:tcPr>
          <w:p>
            <w:pPr>
              <w:spacing w:after="20"/>
            </w:pPr>
            <w:r/>
            <w:r>
              <w:rPr>
                <w:rFonts w:ascii="Calibri" w:hAnsi="Calibri" w:cs="Calibri" w:eastAsia="Malgun Gothic"/>
                <w:sz w:val="19"/>
              </w:rPr>
              <w:t>onesto를 사물에 붙인 비유.</w:t>
            </w:r>
          </w:p>
        </w:tc>
      </w:tr>
      <w:tr>
        <w:tc>
          <w:tcPr>
            <w:tcW w:type="dxa" w:w="2608"/>
          </w:tcPr>
          <w:p>
            <w:pPr>
              <w:spacing w:after="20"/>
            </w:pPr>
            <w:r/>
            <w:r>
              <w:rPr>
                <w:rFonts w:ascii="Calibri" w:hAnsi="Calibri" w:cs="Calibri" w:eastAsia="Malgun Gothic"/>
                <w:sz w:val="19"/>
              </w:rPr>
              <w:t>in prestito</w:t>
            </w:r>
          </w:p>
        </w:tc>
        <w:tc>
          <w:tcPr>
            <w:tcW w:type="dxa" w:w="2154"/>
          </w:tcPr>
          <w:p>
            <w:pPr>
              <w:spacing w:after="20"/>
            </w:pPr>
            <w:r/>
            <w:r>
              <w:rPr>
                <w:rFonts w:ascii="Calibri" w:hAnsi="Calibri" w:cs="Calibri" w:eastAsia="Malgun Gothic"/>
                <w:sz w:val="19"/>
              </w:rPr>
              <w:t>빌려 온</w:t>
            </w:r>
          </w:p>
        </w:tc>
        <w:tc>
          <w:tcPr>
            <w:tcW w:type="dxa" w:w="4649"/>
          </w:tcPr>
          <w:p>
            <w:pPr>
              <w:spacing w:after="20"/>
            </w:pPr>
            <w:r/>
            <w:r>
              <w:rPr>
                <w:rFonts w:ascii="Calibri" w:hAnsi="Calibri" w:cs="Calibri" w:eastAsia="Malgun Gothic"/>
                <w:sz w:val="19"/>
              </w:rPr>
              <w:t>la terra in prestito = 빌려 온 땅.</w:t>
            </w:r>
          </w:p>
        </w:tc>
      </w:tr>
      <w:tr>
        <w:tc>
          <w:tcPr>
            <w:tcW w:type="dxa" w:w="2608"/>
          </w:tcPr>
          <w:p>
            <w:pPr>
              <w:spacing w:after="20"/>
            </w:pPr>
            <w:r/>
            <w:r>
              <w:rPr>
                <w:rFonts w:ascii="Calibri" w:hAnsi="Calibri" w:cs="Calibri" w:eastAsia="Malgun Gothic"/>
                <w:sz w:val="19"/>
              </w:rPr>
              <w:t>di fortuna</w:t>
            </w:r>
          </w:p>
        </w:tc>
        <w:tc>
          <w:tcPr>
            <w:tcW w:type="dxa" w:w="2154"/>
          </w:tcPr>
          <w:p>
            <w:pPr>
              <w:spacing w:after="20"/>
            </w:pPr>
            <w:r/>
            <w:r>
              <w:rPr>
                <w:rFonts w:ascii="Calibri" w:hAnsi="Calibri" w:cs="Calibri" w:eastAsia="Malgun Gothic"/>
                <w:sz w:val="19"/>
              </w:rPr>
              <w:t>임시의, 간이의</w:t>
            </w:r>
          </w:p>
        </w:tc>
        <w:tc>
          <w:tcPr>
            <w:tcW w:type="dxa" w:w="4649"/>
          </w:tcPr>
          <w:p>
            <w:pPr>
              <w:spacing w:after="20"/>
            </w:pPr>
            <w:r/>
            <w:r>
              <w:rPr>
                <w:rFonts w:ascii="Calibri" w:hAnsi="Calibri" w:cs="Calibri" w:eastAsia="Malgun Gothic"/>
                <w:sz w:val="19"/>
              </w:rPr>
              <w:t>un tavolino di fortuna.</w:t>
            </w:r>
          </w:p>
        </w:tc>
      </w:tr>
    </w:tbl>
    <w:p>
      <w:pPr>
        <w:spacing w:after="40"/>
      </w:pPr>
    </w:p>
    <w:p>
      <w:pPr>
        <w:pStyle w:val="Heading2"/>
      </w:pPr>
      <w:r>
        <w:t>4. 와인·밀라노 문화 노트</w:t>
      </w:r>
    </w:p>
    <w:p>
      <w:r>
        <w:rPr>
          <w:rFonts w:ascii="Calibri" w:hAnsi="Calibri" w:cs="Calibri" w:eastAsia="Malgun Gothic"/>
          <w:i w:val="0"/>
          <w:sz w:val="21"/>
        </w:rPr>
        <w:t>'도사주(dosage)'는 데고르주망 뒤 와인 손실분을 채우는 리쾨르 데스페디시옹의 당분 수준을 뜻하며, 스타일을 '파 도제(0~3g/L)', '엑스트라 브뤼(0~6)', '브뤼(≤12)', '섹(17~32)' 등으로 구분합니다. 유기 재배에서는 맨흙 대신 풀을 심는 '초생 재배(inerbimento)'로 토양을 지키고 곤충을 불러 해충을 억제합니다. 토착 효모(lieviti indigeni) 발효는 포도 껍질에 자연히 붙은 효모를 사용해 지역의 개성을 담지만 불확실성이 큽니다. 이탈리아 와이너리에서는 와인 이름을 가족의 격언이나 땅의 역사에서 따는 일이 흔합니다.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59</w:t>
            </w:r>
          </w:p>
        </w:tc>
        <w:tc>
          <w:tcPr>
            <w:tcW w:type="dxa" w:w="2268"/>
          </w:tcPr>
          <w:p>
            <w:pPr>
              <w:spacing w:after="20"/>
            </w:pPr>
            <w:r/>
            <w:r>
              <w:rPr>
                <w:rFonts w:ascii="Calibri" w:hAnsi="Calibri" w:cs="Calibri" w:eastAsia="Malgun Gothic"/>
                <w:sz w:val="19"/>
              </w:rPr>
              <w:t>59%</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33</w:t>
            </w:r>
          </w:p>
        </w:tc>
        <w:tc>
          <w:tcPr>
            <w:tcW w:type="dxa" w:w="2268"/>
          </w:tcPr>
          <w:p>
            <w:pPr>
              <w:spacing w:after="20"/>
            </w:pPr>
            <w:r/>
            <w:r>
              <w:rPr>
                <w:rFonts w:ascii="Calibri" w:hAnsi="Calibri" w:cs="Calibri" w:eastAsia="Malgun Gothic"/>
                <w:sz w:val="19"/>
              </w:rPr>
              <w:t>33%</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7</w:t>
            </w:r>
          </w:p>
        </w:tc>
        <w:tc>
          <w:tcPr>
            <w:tcW w:type="dxa" w:w="2268"/>
          </w:tcPr>
          <w:p>
            <w:pPr>
              <w:spacing w:after="20"/>
            </w:pPr>
            <w:r/>
            <w:r>
              <w:rPr>
                <w:rFonts w:ascii="Calibri" w:hAnsi="Calibri" w:cs="Calibri" w:eastAsia="Malgun Gothic"/>
                <w:sz w:val="19"/>
              </w:rPr>
              <w:t>7%</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5화 «Un progetto per due»: 조르조가 키아라에게 농장 시음실과 손님방 설계를 정식으로 제안한다.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4화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