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Malgun Gothic"/>
          <w:b/>
          <w:i w:val="0"/>
          <w:color w:val="7A1F3D"/>
          <w:sz w:val="22"/>
        </w:rPr>
        <w:t>UN CALICE A MILANO</w:t>
      </w:r>
    </w:p>
    <w:p>
      <w:pPr>
        <w:spacing w:after="200"/>
        <w:jc w:val="center"/>
      </w:pPr>
      <w:r>
        <w:rPr>
          <w:rFonts w:ascii="Calibri" w:hAnsi="Calibri" w:cs="Calibri" w:eastAsia="Malgun Gothic"/>
          <w:b w:val="0"/>
          <w:i w:val="0"/>
          <w:color w:val="666666"/>
          <w:sz w:val="22"/>
        </w:rPr>
        <w:t>제4부 La Vendemmia dell'Amore · 제7화</w:t>
      </w:r>
    </w:p>
    <w:p>
      <w:pPr>
        <w:spacing w:after="40"/>
        <w:jc w:val="center"/>
      </w:pPr>
      <w:r>
        <w:rPr>
          <w:rFonts w:ascii="Calibri" w:hAnsi="Calibri" w:cs="Calibri" w:eastAsia="Malgun Gothic"/>
          <w:b/>
          <w:i w:val="0"/>
          <w:color w:val="1F3A5F"/>
          <w:sz w:val="52"/>
        </w:rPr>
        <w:t>Giorgio cambia idea</w:t>
      </w:r>
    </w:p>
    <w:p>
      <w:pPr>
        <w:spacing w:after="280"/>
        <w:jc w:val="center"/>
      </w:pPr>
      <w:r>
        <w:rPr>
          <w:rFonts w:ascii="Calibri" w:hAnsi="Calibri" w:cs="Calibri" w:eastAsia="Malgun Gothic"/>
          <w:b w:val="0"/>
          <w:i w:val="0"/>
          <w:color w:val="666666"/>
          <w:sz w:val="26"/>
        </w:rPr>
        <w:t>조르조의 변심</w:t>
      </w:r>
    </w:p>
    <w:tbl>
      <w:tblPr>
        <w:tblStyle w:val="TableGrid"/>
        <w:tblW w:type="auto" w:w="0"/>
        <w:jc w:val="center"/>
        <w:tblLayout w:type="fixed"/>
        <w:tblLook w:firstColumn="1" w:firstRow="1" w:lastColumn="0" w:lastRow="0" w:noHBand="0" w:noVBand="1" w:val="04A0"/>
        <w:tblLayout w:type="fixed"/>
      </w:tblPr>
      <w:tblGrid>
        <w:gridCol w:w="1814"/>
        <w:gridCol w:w="7597"/>
      </w:tblGrid>
      <w:tr>
        <w:trPr>
          <w:tblHeader w:val="true"/>
        </w:trPr>
        <w:tc>
          <w:tcPr>
            <w:tcW w:type="dxa" w:w="1814"/>
            <w:shd w:val="clear" w:color="auto" w:fill="1F3A5F"/>
          </w:tcPr>
          <w:p>
            <w:r/>
            <w:r>
              <w:rPr>
                <w:rFonts w:ascii="Calibri" w:hAnsi="Calibri" w:cs="Calibri" w:eastAsia="Malgun Gothic"/>
                <w:b/>
                <w:color w:val="FFFFFF"/>
                <w:sz w:val="19"/>
              </w:rPr>
              <w:t>항목</w:t>
            </w:r>
          </w:p>
        </w:tc>
        <w:tc>
          <w:tcPr>
            <w:tcW w:type="dxa" w:w="7597"/>
            <w:shd w:val="clear" w:color="auto" w:fill="1F3A5F"/>
          </w:tcPr>
          <w:p>
            <w:r/>
            <w:r>
              <w:rPr>
                <w:rFonts w:ascii="Calibri" w:hAnsi="Calibri" w:cs="Calibri" w:eastAsia="Malgun Gothic"/>
                <w:b/>
                <w:color w:val="FFFFFF"/>
                <w:sz w:val="19"/>
              </w:rPr>
              <w:t>내용</w:t>
            </w:r>
          </w:p>
        </w:tc>
      </w:tr>
      <w:tr>
        <w:tc>
          <w:tcPr>
            <w:tcW w:type="dxa" w:w="1814"/>
          </w:tcPr>
          <w:p>
            <w:pPr>
              <w:spacing w:after="20"/>
            </w:pPr>
            <w:r/>
            <w:r>
              <w:rPr>
                <w:rFonts w:ascii="Calibri" w:hAnsi="Calibri" w:cs="Calibri" w:eastAsia="Malgun Gothic"/>
                <w:sz w:val="19"/>
              </w:rPr>
              <w:t>장소·시간</w:t>
            </w:r>
          </w:p>
        </w:tc>
        <w:tc>
          <w:tcPr>
            <w:tcW w:type="dxa" w:w="7597"/>
          </w:tcPr>
          <w:p>
            <w:pPr>
              <w:spacing w:after="20"/>
            </w:pPr>
            <w:r/>
            <w:r>
              <w:rPr>
                <w:rFonts w:ascii="Calibri" w:hAnsi="Calibri" w:cs="Calibri" w:eastAsia="Malgun Gothic"/>
                <w:sz w:val="19"/>
              </w:rPr>
              <w:t>에르부스코 농장 · 마당 · 옛 지하실 · 7월 말 일요일</w:t>
            </w:r>
          </w:p>
        </w:tc>
      </w:tr>
      <w:tr>
        <w:tc>
          <w:tcPr>
            <w:tcW w:type="dxa" w:w="1814"/>
          </w:tcPr>
          <w:p>
            <w:pPr>
              <w:spacing w:after="20"/>
            </w:pPr>
            <w:r/>
            <w:r>
              <w:rPr>
                <w:rFonts w:ascii="Calibri" w:hAnsi="Calibri" w:cs="Calibri" w:eastAsia="Malgun Gothic"/>
                <w:sz w:val="19"/>
              </w:rPr>
              <w:t>등장인물</w:t>
            </w:r>
          </w:p>
        </w:tc>
        <w:tc>
          <w:tcPr>
            <w:tcW w:type="dxa" w:w="7597"/>
          </w:tcPr>
          <w:p>
            <w:pPr>
              <w:spacing w:after="20"/>
            </w:pPr>
            <w:r/>
            <w:r>
              <w:rPr>
                <w:rFonts w:ascii="Calibri" w:hAnsi="Calibri" w:cs="Calibri" w:eastAsia="Malgun Gothic"/>
                <w:sz w:val="19"/>
              </w:rPr>
              <w:t>Giorgio Brambilla(조르조) / Lorenzo Brambilla(로렌초) / Chiara Valsecchi(키아라) / Silvia(실비아) / Teresa(테레사)</w:t>
            </w:r>
          </w:p>
        </w:tc>
      </w:tr>
      <w:tr>
        <w:tc>
          <w:tcPr>
            <w:tcW w:type="dxa" w:w="1814"/>
          </w:tcPr>
          <w:p>
            <w:pPr>
              <w:spacing w:after="20"/>
            </w:pPr>
            <w:r/>
            <w:r>
              <w:rPr>
                <w:rFonts w:ascii="Calibri" w:hAnsi="Calibri" w:cs="Calibri" w:eastAsia="Malgun Gothic"/>
                <w:sz w:val="19"/>
              </w:rPr>
              <w:t>줄거리</w:t>
            </w:r>
          </w:p>
        </w:tc>
        <w:tc>
          <w:tcPr>
            <w:tcW w:type="dxa" w:w="7597"/>
          </w:tcPr>
          <w:p>
            <w:pPr>
              <w:spacing w:after="20"/>
            </w:pPr>
            <w:r/>
            <w:r>
              <w:rPr>
                <w:rFonts w:ascii="Calibri" w:hAnsi="Calibri" w:cs="Calibri" w:eastAsia="Malgun Gothic"/>
                <w:sz w:val="19"/>
              </w:rPr>
              <w:t>퇴원 2주 뒤, 조르조가 일꾼과 가족을 마당에 모아 농장을 5년에 걸쳐 유기 재배로 전환하고 로렌초에게 점진적으로 경영을 넘기겠다고 선언한다. 반발하는 늙은 일꾼과의 대화, 아버지 에르네스토의 낡은 공책을 아들에게 건네는 장면, 키아라와의 짧은 대화가 이어진다.</w:t>
            </w:r>
          </w:p>
        </w:tc>
      </w:tr>
      <w:tr>
        <w:tc>
          <w:tcPr>
            <w:tcW w:type="dxa" w:w="1814"/>
          </w:tcPr>
          <w:p>
            <w:pPr>
              <w:spacing w:after="20"/>
            </w:pPr>
            <w:r/>
            <w:r>
              <w:rPr>
                <w:rFonts w:ascii="Calibri" w:hAnsi="Calibri" w:cs="Calibri" w:eastAsia="Malgun Gothic"/>
                <w:sz w:val="19"/>
              </w:rPr>
              <w:t>분량</w:t>
            </w:r>
          </w:p>
        </w:tc>
        <w:tc>
          <w:tcPr>
            <w:tcW w:type="dxa" w:w="7597"/>
          </w:tcPr>
          <w:p>
            <w:pPr>
              <w:spacing w:after="20"/>
            </w:pPr>
            <w:r/>
            <w:r>
              <w:rPr>
                <w:rFonts w:ascii="Calibri" w:hAnsi="Calibri" w:cs="Calibri" w:eastAsia="Malgun Gothic"/>
                <w:sz w:val="19"/>
              </w:rPr>
              <w:t>100턴 (턴 번호 미표기)</w:t>
            </w:r>
          </w:p>
        </w:tc>
      </w:tr>
      <w:tr>
        <w:tc>
          <w:tcPr>
            <w:tcW w:type="dxa" w:w="1814"/>
          </w:tcPr>
          <w:p>
            <w:pPr>
              <w:spacing w:after="20"/>
            </w:pPr>
            <w:r/>
            <w:r>
              <w:rPr>
                <w:rFonts w:ascii="Calibri" w:hAnsi="Calibri" w:cs="Calibri" w:eastAsia="Malgun Gothic"/>
                <w:sz w:val="19"/>
              </w:rPr>
              <w:t>난이도</w:t>
            </w:r>
          </w:p>
        </w:tc>
        <w:tc>
          <w:tcPr>
            <w:tcW w:type="dxa" w:w="7597"/>
          </w:tcPr>
          <w:p>
            <w:pPr>
              <w:spacing w:after="20"/>
            </w:pPr>
            <w:r/>
            <w:r>
              <w:rPr>
                <w:rFonts w:ascii="Calibri" w:hAnsi="Calibri" w:cs="Calibri" w:eastAsia="Malgun Gothic"/>
                <w:sz w:val="19"/>
              </w:rPr>
              <w:t>A2 · B1 · B2 · C1 혼합 (분포는 마지막 장 참조)</w:t>
            </w:r>
          </w:p>
        </w:tc>
      </w:tr>
      <w:tr>
        <w:tc>
          <w:tcPr>
            <w:tcW w:type="dxa" w:w="1814"/>
          </w:tcPr>
          <w:p>
            <w:pPr>
              <w:spacing w:after="20"/>
            </w:pPr>
            <w:r/>
            <w:r>
              <w:rPr>
                <w:rFonts w:ascii="Calibri" w:hAnsi="Calibri" w:cs="Calibri" w:eastAsia="Malgun Gothic"/>
                <w:sz w:val="19"/>
              </w:rPr>
              <w:t>구성</w:t>
            </w:r>
          </w:p>
        </w:tc>
        <w:tc>
          <w:tcPr>
            <w:tcW w:type="dxa" w:w="7597"/>
          </w:tcPr>
          <w:p>
            <w:pPr>
              <w:spacing w:after="20"/>
            </w:pPr>
            <w:r/>
            <w:r>
              <w:rPr>
                <w:rFonts w:ascii="Calibri" w:hAnsi="Calibri" w:cs="Calibri" w:eastAsia="Malgun Gothic"/>
                <w:sz w:val="19"/>
              </w:rPr>
              <w:t>Ⅰ 대화문 → Ⅱ 한글 해석 → Ⅲ 해설(단어·문법·표현·문화)</w:t>
            </w:r>
          </w:p>
        </w:tc>
      </w:tr>
    </w:tbl>
    <w:p>
      <w:pPr>
        <w:spacing w:after="40"/>
      </w:pPr>
    </w:p>
    <w:p>
      <w:r>
        <w:br w:type="page"/>
      </w:r>
    </w:p>
    <w:p>
      <w:pPr>
        <w:pStyle w:val="Heading1"/>
      </w:pPr>
      <w:r>
        <w:t>Ⅰ. 대화문 (Dialogo)</w:t>
      </w:r>
    </w:p>
    <w:p>
      <w:r>
        <w:rPr>
          <w:rFonts w:ascii="Calibri" w:hAnsi="Calibri" w:cs="Calibri" w:eastAsia="Malgun Gothic"/>
          <w:b w:val="0"/>
          <w:i/>
          <w:color w:val="666666"/>
          <w:sz w:val="18"/>
        </w:rPr>
        <w:t>※ [B2] 표시는 해당 대사가 B2 이상 난이도임을 뜻합니다. 표시 없는 대사는 A2~B1입니다.</w:t>
      </w:r>
    </w:p>
    <w:p>
      <w:pPr>
        <w:spacing w:after="100" w:before="120"/>
      </w:pPr>
      <w:r>
        <w:rPr>
          <w:rFonts w:ascii="Calibri" w:hAnsi="Calibri" w:cs="Calibri" w:eastAsia="Malgun Gothic"/>
          <w:b w:val="0"/>
          <w:i/>
          <w:color w:val="666666"/>
          <w:sz w:val="19"/>
        </w:rPr>
        <w:t>[Domenica trenta luglio, ore sette del mattino. Nel cortile della tenuta, un lungo tavolo di legno con caffè, pane e frittata. Intorno, una ventina di persone: i lavoranti, gli stagionali, i parenti, Silvia, Teresa, Lorenzo, Chiara. Giorgio, in piedi a capotavola, in camicia bianca e pantaloni di velluto, appare più magro, ma sereno.]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Amici, vi ringrazio di essere venuti. Vi ho convocato a quest'ora perché ho una comunicazione importante.</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(un operaio anziano, Mario) Il padrone fa discorsi, adesso?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Mario, ascolta. Non sono un oratore, ma stavolta devo parlare.</w:t>
      </w:r>
    </w:p>
    <w:p>
      <w:pPr>
        <w:spacing w:after="100" w:before="120"/>
      </w:pPr>
      <w:r>
        <w:rPr>
          <w:rFonts w:ascii="Calibri" w:hAnsi="Calibri" w:cs="Calibri" w:eastAsia="Malgun Gothic"/>
          <w:b w:val="0"/>
          <w:i/>
          <w:color w:val="666666"/>
          <w:sz w:val="19"/>
        </w:rPr>
        <w:t>[Silenzio. Giorgio prende fiato. Accanto a lui, Teresa gli sfiora la mano.]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Due settimane fa, il mio cuore mi ha ricordato che non sono eterno. Ho passato la notte in ospedale a pensare a questa terra, a quarant'anni di lavoro, e a ciò che resterà dopo di me.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Ho deciso tre cose. Primo: la tenuta passerà, in cinque anni, a una conduzione interamente biologica.</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[Un mormorio. Mario scuote la testa, incrociando le braccia.]</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Mi scusi, signor Giorgio. Ma il biologico costa. Rese più basse, più lavoro manuale, più rischi. Ce lo possiamo permettere?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Non lo so, Mario. Ma ci sono cose che non si fanno solo se ce le possiamo permettere. Si fanno anche perché sono giuste.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Giusto per chi?</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Per questa terra. Per chi la erediterà. Per l'acqua che beviamo, per le api che ci aiutano e per quel poco di dignità che ci resta quando ci guardiamo allo specchio.</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Parole belle. Ma le bollette non si pagano con le parole.</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Hai ragione, Mario. Per questo ho un piano economico. Lorenzo, spiega tu.</w:t>
      </w:r>
    </w:p>
    <w:p>
      <w:pPr>
        <w:spacing w:after="100" w:before="120"/>
      </w:pPr>
      <w:r>
        <w:rPr>
          <w:rFonts w:ascii="Calibri" w:hAnsi="Calibri" w:cs="Calibri" w:eastAsia="Malgun Gothic"/>
          <w:b w:val="0"/>
          <w:i/>
          <w:color w:val="666666"/>
          <w:sz w:val="19"/>
        </w:rPr>
        <w:t>[Lorenzo, sorpreso, avanza. Prende un foglio che Giorgio gli porge.]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Il piano prevede un periodo di transizione di cinque anni. Nei primi due, una riduzione dei trattamenti del cinquanta per cento. Poi, un'integrazione con le coperture vegetali, un aumento delle api e la certificazione biologica.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E il mercato? Chi comprerà un Franciacorta biologico?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Mario, il mercato internazionale per i vini biologici cresce del dodici per cento ogni anno. Gli importatori del Nord Europa chiedono certificazioni, tracciabilità, sostenibilità. Ho i dati.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(sospira) Le tue tabelle, signorina Silvia.</w:t>
      </w:r>
    </w:p>
    <w:p>
      <w:pPr>
        <w:tabs>
          <w:tab w:pos="1474" w:val="left"/>
        </w:tabs>
        <w:spacing w:after="80"/>
        <w:ind w:left="1474" w:hanging="1474"/>
      </w:pPr>
      <w:r>
        <w:rPr>
          <w:rFonts w:ascii="Calibri" w:hAnsi="Calibri" w:cs="Calibri" w:eastAsia="Malgun Gothic"/>
          <w:b/>
          <w:color w:val="558B2F"/>
          <w:sz w:val="20"/>
        </w:rPr>
        <w:t>SILVIA</w:t>
      </w:r>
      <w:r>
        <w:tab/>
      </w:r>
      <w:r>
        <w:rPr>
          <w:rFonts w:ascii="Calibri" w:hAnsi="Calibri" w:cs="Calibri" w:eastAsia="Malgun Gothic"/>
          <w:sz w:val="21"/>
        </w:rPr>
        <w:t>Le mie tabelle, sì.</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Secondo punto. A partire da settembre, Lorenzo condividerà con me la direzione tecnica. Cominciamo con la cantina e le vigne vecchie.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Papà...</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Non interrompere. Terzo punto: dal prossimo anno, il vino vecchio, il nostro Franciacorta classico, continuerà a uscire con la mia etichetta. Ma una parte della produzione, circa il venti per cento, uscirà con la sua.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Papà, non so cosa dire. È più di quanto avessi mai osato sperare.</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Allora non dire niente. Lavora.</w:t>
      </w:r>
    </w:p>
    <w:p>
      <w:pPr>
        <w:spacing w:after="100" w:before="120"/>
      </w:pPr>
      <w:r>
        <w:rPr>
          <w:rFonts w:ascii="Calibri" w:hAnsi="Calibri" w:cs="Calibri" w:eastAsia="Malgun Gothic"/>
          <w:b w:val="0"/>
          <w:i/>
          <w:color w:val="666666"/>
          <w:sz w:val="19"/>
        </w:rPr>
        <w:t>[Un attimo di silenzio, poi un applauso timido, che cresce. Mario, a braccia conserte, fissa Giorgio.]</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Signor Giorgio, ho lavorato con suo padre per trent'anni, e con lei per quaranta. Non ho mai visto un Brambilla cambiare idea.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C'è sempre una prima volta, Mario.</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Una prima volta tardiva.</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Meglio tardi che mai.</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(dopo un lungo silenzio, tende la mano) Se la scommessa è questa, io ci sto. Mi sono stancato di avvelenare la terra per vent'anni.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(stringe la mano) Grazie, Mario.</w:t>
      </w:r>
    </w:p>
    <w:p>
      <w:pPr>
        <w:spacing w:after="100" w:before="120"/>
      </w:pPr>
      <w:r>
        <w:rPr>
          <w:rFonts w:ascii="Calibri" w:hAnsi="Calibri" w:cs="Calibri" w:eastAsia="Malgun Gothic"/>
          <w:b w:val="0"/>
          <w:i/>
          <w:color w:val="666666"/>
          <w:sz w:val="19"/>
        </w:rPr>
        <w:t>[Applausi. Tutti si avvicinano alla tavola. Il caffè viene versato nelle tazze. Una ragazza, tra gli stagionali, tira fuori una chitarra e comincia a suonare, a bassa voce.]</w:t>
      </w:r>
    </w:p>
    <w:p>
      <w:pPr>
        <w:spacing w:after="100" w:before="120"/>
      </w:pPr>
      <w:r>
        <w:rPr>
          <w:rFonts w:ascii="Calibri" w:hAnsi="Calibri" w:cs="Calibri" w:eastAsia="Malgun Gothic"/>
          <w:b w:val="0"/>
          <w:i/>
          <w:color w:val="666666"/>
          <w:sz w:val="19"/>
        </w:rPr>
        <w:t>[Pomeriggio, ore quindici. La vecchia cantina, quella ereditata da Ernesto: un ambiente a volta, umido, con pareti scrostate. Una sola lampada appesa illumina un tavolo con una scatola di legno. Giorgio e Lorenzo sono soli.]</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Siediti. Ho una cosa per te.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Papà, hai già fatto troppo, stamattina.</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Non è abbastanza. Apri.</w:t>
      </w:r>
    </w:p>
    <w:p>
      <w:pPr>
        <w:spacing w:after="100" w:before="120"/>
      </w:pPr>
      <w:r>
        <w:rPr>
          <w:rFonts w:ascii="Calibri" w:hAnsi="Calibri" w:cs="Calibri" w:eastAsia="Malgun Gothic"/>
          <w:b w:val="0"/>
          <w:i/>
          <w:color w:val="666666"/>
          <w:sz w:val="19"/>
        </w:rPr>
        <w:t>[Lorenzo apre la scatola. Dentro, un quaderno a quadretti con la copertina di tela nera, consumata agli angoli. Sul frontespizio, con una grafia elegante: «Ernesto Brambilla – Registro di cantina, 1960–2002».]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Il registro del nonno.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Quarant'anni di annate. Ogni vendemmia, ogni problema, ogni intuizione. Non l'ho mai fatto leggere a nessuno.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Perché non l'hai mai fatto leggere a nessuno?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Perché temevo di scoprire che mio padre, in tutti quegli anni, aveva dubitato più di me. Che la sua sicurezza era un modo di stare in piedi. Avevo paura di perdere un mito.</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 poi l'hai letto?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Due settimane fa, in ospedale. Me l'ha portato tua madre. Ho letto tutto, in tre notti.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 cosa hai scoperto?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Che mio padre aveva dubitato quanto me. Che nel millenovecentottantatré, dopo la grandinata, aveva scritto: «Forse non ce la faccio». E poi, la riga dopo: «Domani ricomincio».</w:t>
      </w:r>
      <w:r>
        <w:rPr>
          <w:rFonts w:ascii="Calibri" w:hAnsi="Calibri" w:cs="Calibri" w:eastAsia="Malgun Gothic"/>
          <w:b/>
          <w:color w:val="666666"/>
          <w:sz w:val="16"/>
        </w:rPr>
        <w:t xml:space="preserve">  [C1]</w:t>
      </w:r>
    </w:p>
    <w:p>
      <w:pPr>
        <w:spacing w:after="100" w:before="120"/>
      </w:pPr>
      <w:r>
        <w:rPr>
          <w:rFonts w:ascii="Calibri" w:hAnsi="Calibri" w:cs="Calibri" w:eastAsia="Malgun Gothic"/>
          <w:b w:val="0"/>
          <w:i/>
          <w:color w:val="666666"/>
          <w:sz w:val="19"/>
        </w:rPr>
        <w:t>[Giorgio tace. Lorenzo sfoglia delicatamente una pagina. La grafia di Ernesto, minuta e regolare, riempie ogni riga.]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bellissimo.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È tuo. Aggiungi le tue annate. Tra quarant'anni, qualcun altro lo leggerà.</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Papà, non so se sono all'altezza.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Nessuno è all'altezza, Lorenzo. Si diventa all'altezza facendo. Tuo nonno non sapeva niente, quando ha cominciato.</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Grazie, papà.</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Non ringraziarmi. Ricorda: quando sbagli, scrivilo. Quando hai dubbi, scrivilo. E il giorno dopo, scrivi «Ricomincio».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Lo farò.</w:t>
      </w:r>
    </w:p>
    <w:p>
      <w:pPr>
        <w:spacing w:after="100" w:before="120"/>
      </w:pPr>
      <w:r>
        <w:rPr>
          <w:rFonts w:ascii="Calibri" w:hAnsi="Calibri" w:cs="Calibri" w:eastAsia="Malgun Gothic"/>
          <w:b w:val="0"/>
          <w:i/>
          <w:color w:val="666666"/>
          <w:sz w:val="19"/>
        </w:rPr>
        <w:t>[Giorgio posa la mano sulla spalla del figlio. Poi, per la prima volta, lo abbraccia: un abbraccio goffo, trattenuto, ma lunghissimo.]</w:t>
      </w:r>
    </w:p>
    <w:p>
      <w:pPr>
        <w:spacing w:after="100" w:before="120"/>
      </w:pPr>
      <w:r>
        <w:rPr>
          <w:rFonts w:ascii="Calibri" w:hAnsi="Calibri" w:cs="Calibri" w:eastAsia="Malgun Gothic"/>
          <w:b w:val="0"/>
          <w:i/>
          <w:color w:val="666666"/>
          <w:sz w:val="19"/>
        </w:rPr>
        <w:t>[Sera. Sotto il tiglio, Giorgio è seduto con una coperta sulle ginocchia. Chiara gli porta una tazza di tisana.]</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Grazie, signorina. Non dovevi.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Mi ha dato del tu.</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È un lapsus. Lo correggo subito: non dovevate.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 mi piace di più il tu.</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Allora, il tu. Ma solo qui, in giardino.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Va bene.</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Chiara, voglio dirti una cosa che non ho detto a mio figlio. Ho cambiato idea soprattutto grazie a te.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A me? Non ho fatto niente.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Hai fatto la cosa più rara: mi hai dimostrato che si può essere ostinati e flessibili allo stesso tempo. Io credevo che fossero qualità incompatibili.</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Ho imparato da sua moglie. Teresa è la persona più ostinata e flessibile che io conosca.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(ride piano) Ah, Teresa. Sì. Su questo non ho dubbi.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Grazie, Giorgio. Per la fiducia.</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Non è fiducia. È riconoscimento.</w:t>
      </w:r>
    </w:p>
    <w:p>
      <w:pPr>
        <w:spacing w:after="100" w:before="120"/>
      </w:pPr>
      <w:r>
        <w:rPr>
          <w:rFonts w:ascii="Calibri" w:hAnsi="Calibri" w:cs="Calibri" w:eastAsia="Malgun Gothic"/>
          <w:b w:val="0"/>
          <w:i/>
          <w:color w:val="666666"/>
          <w:sz w:val="19"/>
        </w:rPr>
        <w:t>[Mattina, ore dieci. Nella parcella di Ernesto. Mario, il vecchio operaio, con le mani nodose, mostra a Lorenzo e Chiara come legare i tralci alle guide.]</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Si fa così. Un giro, uno strappo, un nodo. Non troppo stretto: la vite deve respirare.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Così?</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Quasi. Più morbido.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(riprova) Così?</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Brava, signorina. Ha mani buone. Giorgio ha avuto ragione a fidarsi.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Grazie, Mario. Lei è un ottimo maestro.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Sono vecchio. Si impara a insegnare, quando non si può più correre.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Mario, posso farti una domanda?</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Dimmi, ragazzo.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Perché prima non credevi nel biologico, e oggi sì?</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Perché prima il biologico era una parola. Oggi è una persona: è Giorgio che cambia idea. Un uomo che cambia idea, a sessantasei anni, vale più di mille convegni.</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Una bella risposta.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Una vecchia risposta. Ora lavorate.</w:t>
      </w:r>
    </w:p>
    <w:p>
      <w:pPr>
        <w:spacing w:after="100" w:before="120"/>
      </w:pPr>
      <w:r>
        <w:rPr>
          <w:rFonts w:ascii="Calibri" w:hAnsi="Calibri" w:cs="Calibri" w:eastAsia="Malgun Gothic"/>
          <w:b w:val="0"/>
          <w:i/>
          <w:color w:val="666666"/>
          <w:sz w:val="19"/>
        </w:rPr>
        <w:t>[Notte. La camera di Giorgio e Teresa, al primo piano. Una finestra aperta sul giardino. Teresa, in camicia da notte, pettina i capelli; Giorgio, a letto, la guarda dal cuscino.]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Teresa.</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Dimmi, Giorgio.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Oggi, davanti a tutti, ho parlato di cambiare. Ma c'è una cosa che ti devo da quarant'anni.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Una cosa?</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Quando ci siamo sposati, ti dissi che non ti avrei mai chiesto di restare, se non l'avessi voluto tu. Mi sembrava un gesto di rispetto. Ora capisco che era anche un modo per non assumermi il rischio di sentirti dire di no.</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(sorride) Giorgio...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Perciò, adesso te lo chiedo. Resta con me, Teresa. Per tutto il tempo che il cuore mi lascerà.</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Da quarant'anni aspettavo che me lo chiedessi.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Lo so. Perdonami.</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Resto. Sai che resto. Resto da sempre.</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Ma ora l'ho detto.</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Ora l'hai detto. E non cambia niente, e cambia tutto.</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[Teresa si siede sul bordo del letto. Giorgio le prende la mano. Fuori, i grilli cantano.]</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Chi te l'ha suggerito?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Nessuno. L'ho letto sul registro di mio padre.</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Cosa diceva?</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Che anche lui, a quarantasei anni, aveva chiesto a mia madre di restare. «Ho avuto paura, ma l'ho fatto. Era la domanda più importante della mia vita».</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Allora la tradizione è migliore di quello che crediamo.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A volte sì.</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Giorgio, sono contenta che tu abbia parlato anche con Lorenzo, oggi.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Gli ho dato il registro di mio padre.</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Lo so. Ha pianto, dopo. In cucina, da solo. Chiara l'ha trovato.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E cosa ha fatto Chiara?</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Gli ha preparato un tè, e non ha detto niente.</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Una ragazza che sa tacere nel momento giusto è un tesoro. Mio figlio ha avuto più fortuna di quanta ne meriti.</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Non dire così. Se lo merita.</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Lo so. Era un'iperbole.</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Buonanotte, Giorgio.</w:t>
      </w:r>
    </w:p>
    <w:p>
      <w:pPr>
        <w:tabs>
          <w:tab w:pos="1474" w:val="left"/>
        </w:tabs>
        <w:spacing w:after="80"/>
        <w:ind w:left="1474" w:hanging="1474"/>
      </w:pPr>
      <w:r>
        <w:rPr>
          <w:rFonts w:ascii="Calibri" w:hAnsi="Calibri" w:cs="Calibri" w:eastAsia="Malgun Gothic"/>
          <w:b/>
          <w:color w:val="37474F"/>
          <w:sz w:val="20"/>
        </w:rPr>
        <w:t>GIORGIO</w:t>
      </w:r>
      <w:r>
        <w:tab/>
      </w:r>
      <w:r>
        <w:rPr>
          <w:rFonts w:ascii="Calibri" w:hAnsi="Calibri" w:cs="Calibri" w:eastAsia="Malgun Gothic"/>
          <w:sz w:val="21"/>
        </w:rPr>
        <w:t>Buonanotte, Teresa. Domani cominciamo.</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Cominciamo.</w:t>
      </w:r>
    </w:p>
    <w:p>
      <w:pPr>
        <w:spacing w:after="100" w:before="120"/>
      </w:pPr>
      <w:r>
        <w:rPr>
          <w:rFonts w:ascii="Calibri" w:hAnsi="Calibri" w:cs="Calibri" w:eastAsia="Malgun Gothic"/>
          <w:b w:val="0"/>
          <w:i/>
          <w:color w:val="666666"/>
          <w:sz w:val="19"/>
        </w:rPr>
        <w:t>[Teresa spegne la lampada. Il buio avvolge la camera. Nel giardino, i grilli continuano a cantare.]</w:t>
      </w:r>
    </w:p>
    <w:p>
      <w:r>
        <w:br w:type="page"/>
      </w:r>
    </w:p>
    <w:p>
      <w:pPr>
        <w:pStyle w:val="Heading1"/>
      </w:pPr>
      <w:r>
        <w:t>Ⅱ. 한글 해석</w:t>
      </w:r>
    </w:p>
    <w:p>
      <w:pPr>
        <w:spacing w:after="100" w:before="120"/>
      </w:pPr>
      <w:r>
        <w:rPr>
          <w:rFonts w:ascii="Calibri" w:hAnsi="Calibri" w:cs="Calibri" w:eastAsia="Malgun Gothic"/>
          <w:b w:val="0"/>
          <w:i/>
          <w:color w:val="666666"/>
          <w:sz w:val="19"/>
        </w:rPr>
        <w:t>[7월 30일 일요일 오전 7시. 농장 마당에 커피, 빵, 프리타타가 놓인 긴 나무 식탁. 둘러선 스무 명가량. 일꾼, 계절 노동자, 친척, 실비아, 테레사, 로렌초, 키아라. 상석에 선 조르조는 흰 셔츠와 벨벳 바지 차림으로 더 말랐지만 평온해 보인다.]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여러분, 와 주셔서 감사합니다. 중요한 전달 사항이 있어 이 시간에 불렀습니다.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(나이 든 일꾼 마리오) 주인이 이제 연설을 하네?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마리오, 들어. 난 연설가가 아니지만 이번엔 말해야 해.</w:t>
      </w:r>
    </w:p>
    <w:p>
      <w:pPr>
        <w:spacing w:after="100" w:before="120"/>
      </w:pPr>
      <w:r>
        <w:rPr>
          <w:rFonts w:ascii="Calibri" w:hAnsi="Calibri" w:cs="Calibri" w:eastAsia="Malgun Gothic"/>
          <w:b w:val="0"/>
          <w:i/>
          <w:color w:val="666666"/>
          <w:sz w:val="19"/>
        </w:rPr>
        <w:t>[침묵. 조르조가 숨을 들이쉰다. 곁의 테레사가 그의 손을 스친다.]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2주 전 내 심장이 나는 영원하지 않다는 걸 일깨웠어요. 병원에서 이 땅과 40년의 일, 내 뒤에 남을 것을 생각하며 밤을 새웠습니다.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세 가지를 결정했습니다. 첫째, 이 농장은 5년 안에 전면 유기 재배로 전환합니다.</w:t>
      </w:r>
    </w:p>
    <w:p>
      <w:pPr>
        <w:spacing w:after="100" w:before="120"/>
      </w:pPr>
      <w:r>
        <w:rPr>
          <w:rFonts w:ascii="Calibri" w:hAnsi="Calibri" w:cs="Calibri" w:eastAsia="Malgun Gothic"/>
          <w:b w:val="0"/>
          <w:i/>
          <w:color w:val="666666"/>
          <w:sz w:val="19"/>
        </w:rPr>
        <w:t>[웅성임. 마리오가 팔짱을 끼고 고개를 젓는다.]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죄송합니다, 조르조 씨. 하지만 유기 재배는 비용이 큽니다. 수확은 적고 수작업은 많고 위험은 커요. 감당할 수 있나요?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모르겠네, 마리오. 하지만 감당할 수 있어서만 하는 일은 아니야. 옳기 때문에도 하는 일이 있어.</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누구에게 옳다는 겁니까?</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이 땅을 위해서. 물려받을 사람을 위해서. 우리가 마시는 물, 우리를 돕는 벌, 거울을 볼 때 남는 약간의 품위를 위해서.</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좋은 말씀입니다. 하지만 공과금은 말로 못 냅니다.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네 말이 맞아, 마리오. 그래서 경제 계획도 있다. 로렌초, 네가 설명해라.</w:t>
      </w:r>
    </w:p>
    <w:p>
      <w:pPr>
        <w:spacing w:after="100" w:before="120"/>
      </w:pPr>
      <w:r>
        <w:rPr>
          <w:rFonts w:ascii="Calibri" w:hAnsi="Calibri" w:cs="Calibri" w:eastAsia="Malgun Gothic"/>
          <w:b w:val="0"/>
          <w:i/>
          <w:color w:val="666666"/>
          <w:sz w:val="19"/>
        </w:rPr>
        <w:t>[놀란 로렌초가 앞으로 나선다. 조르조가 건네는 종이를 받는다.]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계획은 5년의 전환 기간을 둡니다. 처음 2년은 약제 처리를 50퍼센트 줄이고, 이어 식물 피복, 꿀벌 증가, 유기 인증으로 보완합니다.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시장은요? 누가 유기농 프란차코르타를 삽니까?</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마리오, 유기농 와인의 국제 시장은 해마다 12퍼센트 성장해요. 북유럽 수입업자들이 인증, 이력 추적, 지속 가능성을 요구해요. 데이터가 있어요.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(한숨 쉬며) 실비아 양의 표들이네요.</w:t>
      </w:r>
    </w:p>
    <w:p>
      <w:pPr>
        <w:tabs>
          <w:tab w:pos="1474" w:val="left"/>
        </w:tabs>
        <w:spacing w:after="80"/>
        <w:ind w:left="1474" w:hanging="1474"/>
      </w:pPr>
      <w:r>
        <w:rPr>
          <w:rFonts w:ascii="Calibri" w:hAnsi="Calibri" w:cs="Calibri" w:eastAsia="Malgun Gothic"/>
          <w:b/>
          <w:color w:val="558B2F"/>
          <w:sz w:val="20"/>
        </w:rPr>
        <w:t>실비아</w:t>
      </w:r>
      <w:r>
        <w:tab/>
      </w:r>
      <w:r>
        <w:rPr>
          <w:rFonts w:ascii="Calibri" w:hAnsi="Calibri" w:cs="Calibri" w:eastAsia="Malgun Gothic"/>
          <w:sz w:val="21"/>
        </w:rPr>
        <w:t>내 표들이죠, 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둘째. 9월부터 로렌초가 나와 기술 총괄을 함께합니다. 양조장과 오래된 포도밭부터 시작해요.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아빠...</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끊지 마라. 셋째, 내년부터 옛 프란차코르타는 내 라벨로 계속 나갑니다. 하지만 생산의 일부, 약 20퍼센트는 아들의 라벨로 나갈 겁니다.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아빠, 뭐라고 해야 할지 모르겠어요. 감히 바랐던 것보다 더 많아요.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그럼 말하지 마라. 일해라.</w:t>
      </w:r>
    </w:p>
    <w:p>
      <w:pPr>
        <w:spacing w:after="100" w:before="120"/>
      </w:pPr>
      <w:r>
        <w:rPr>
          <w:rFonts w:ascii="Calibri" w:hAnsi="Calibri" w:cs="Calibri" w:eastAsia="Malgun Gothic"/>
          <w:b w:val="0"/>
          <w:i/>
          <w:color w:val="666666"/>
          <w:sz w:val="19"/>
        </w:rPr>
        <w:t>[잠시 침묵, 그러다 머뭇거리는 박수가 점점 커진다. 팔짱 낀 마리오가 조르조를 쳐다본다.]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조르조 씨, 아버님과 30년, 당신과 40년 일했습니다. 브람빌라 사람이 생각을 바꾸는 건 본 적이 없어요.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처음이란 게 늘 있지, 마리오.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뒤늦은 처음이군요.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안 하는 것보다 늦게라도 하는 게 낫지.</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(긴 침묵 뒤 손을 내밀며) 내기가 그렇다면 난 하겠습니다. 20년 동안 땅에 독을 쓴 것에 질렸어요.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(손을 잡으며) 고맙네, 마리오.</w:t>
      </w:r>
    </w:p>
    <w:p>
      <w:pPr>
        <w:spacing w:after="100" w:before="120"/>
      </w:pPr>
      <w:r>
        <w:rPr>
          <w:rFonts w:ascii="Calibri" w:hAnsi="Calibri" w:cs="Calibri" w:eastAsia="Malgun Gothic"/>
          <w:b w:val="0"/>
          <w:i/>
          <w:color w:val="666666"/>
          <w:sz w:val="19"/>
        </w:rPr>
        <w:t>[박수. 모두 식탁으로 다가선다. 커피가 잔에 따라진다. 계절 노동자 중 한 소녀가 기타를 꺼내 작은 소리로 연주하기 시작한다.]</w:t>
      </w:r>
    </w:p>
    <w:p>
      <w:pPr>
        <w:spacing w:after="100" w:before="120"/>
      </w:pPr>
      <w:r>
        <w:rPr>
          <w:rFonts w:ascii="Calibri" w:hAnsi="Calibri" w:cs="Calibri" w:eastAsia="Malgun Gothic"/>
          <w:b w:val="0"/>
          <w:i/>
          <w:color w:val="666666"/>
          <w:sz w:val="19"/>
        </w:rPr>
        <w:t>[오후 3시. 에르네스토에게서 물려받은 옛 지하실. 습하고 벽이 벗겨진 아치형 공간. 걸린 등 하나가 나무 상자가 놓인 탁자를 비춘다. 조르조와 로렌초만 있다.]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앉아라. 네게 줄 게 있다.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아빠, 오늘 아침에 이미 너무 많이 하셨어요.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충분하지 않아. 열어 봐.</w:t>
      </w:r>
    </w:p>
    <w:p>
      <w:pPr>
        <w:spacing w:after="100" w:before="120"/>
      </w:pPr>
      <w:r>
        <w:rPr>
          <w:rFonts w:ascii="Calibri" w:hAnsi="Calibri" w:cs="Calibri" w:eastAsia="Malgun Gothic"/>
          <w:b w:val="0"/>
          <w:i/>
          <w:color w:val="666666"/>
          <w:sz w:val="19"/>
        </w:rPr>
        <w:t>[로렌초가 상자를 연다. 안에는 모서리가 닳은 검은 천 표지의 모눈 공책이 있다. 첫 장에 정갈한 필체로. '에르네스토 브람빌라 – 양조 기록, 1960–2002'.]</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할아버지의 기록이네요.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40년의 빈티지. 모든 수확, 모든 문제, 모든 직감. 한 번도 누구에게 읽게 한 적 없다.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왜 아무에게도 읽게 하지 않았어요?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아버지가 그 모든 세월 동안 나보다 더 의심했다는 걸 알게 될까 봐 두려웠다. 그의 확신이 서 있기 위한 방식이었다는 걸. 신화를 잃을까 봐 겁났어.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그래서 읽으셨어요?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2주 전 병원에서. 네 어머니가 가져오셨다. 사흘 밤에 걸쳐 다 읽었지.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뭘 알게 되셨어요?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아버지도 나만큼 의심했다는 걸. 1983년 우박 뒤에 '어쩌면 못 하겠다'고 쓰셨다. 그리고 바로 다음 줄에, '내일 다시 시작한다'.</w:t>
      </w:r>
    </w:p>
    <w:p>
      <w:pPr>
        <w:spacing w:after="100" w:before="120"/>
      </w:pPr>
      <w:r>
        <w:rPr>
          <w:rFonts w:ascii="Calibri" w:hAnsi="Calibri" w:cs="Calibri" w:eastAsia="Malgun Gothic"/>
          <w:b w:val="0"/>
          <w:i/>
          <w:color w:val="666666"/>
          <w:sz w:val="19"/>
        </w:rPr>
        <w:t>[조르조가 침묵한다. 로렌초가 조심스럽게 한 장을 넘긴다. 에르네스토의 작고 규칙적인 필체가 모든 줄을 채운다.]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아름다워요.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네 거다. 네 빈티지를 더해라. 40년 뒤 누군가 읽을 거다.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아빠, 제가 감당할 수 있을지 모르겠어요.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아무도 감당하지 못한다, 로렌초. 하다 보면 감당하게 되는 거다. 네 할아버지도 시작할 땐 아무것도 몰랐어.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고마워요, 아빠.</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고마워하지 마라. 틀리면 적어라. 의심이 들면 적어라. 그리고 다음 날 '다시 시작한다'고 써라.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그럴게요.</w:t>
      </w:r>
    </w:p>
    <w:p>
      <w:pPr>
        <w:spacing w:after="100" w:before="120"/>
      </w:pPr>
      <w:r>
        <w:rPr>
          <w:rFonts w:ascii="Calibri" w:hAnsi="Calibri" w:cs="Calibri" w:eastAsia="Malgun Gothic"/>
          <w:b w:val="0"/>
          <w:i/>
          <w:color w:val="666666"/>
          <w:sz w:val="19"/>
        </w:rPr>
        <w:t>[조르조가 아들의 어깨에 손을 올린다. 그러고는 처음으로 안아 준다. 서툴고 절제됐지만 아주 긴 포옹이다.]</w:t>
      </w:r>
    </w:p>
    <w:p>
      <w:pPr>
        <w:spacing w:after="100" w:before="120"/>
      </w:pPr>
      <w:r>
        <w:rPr>
          <w:rFonts w:ascii="Calibri" w:hAnsi="Calibri" w:cs="Calibri" w:eastAsia="Malgun Gothic"/>
          <w:b w:val="0"/>
          <w:i/>
          <w:color w:val="666666"/>
          <w:sz w:val="19"/>
        </w:rPr>
        <w:t>[저녁. 보리수 아래 조르조가 무릎에 담요를 덮고 앉아 있다. 키아라가 약차 한 잔을 가져온다.]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고마워요, 아가씨. 안 그래도 됐는데.</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말씀을 놓으셨네요.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말실수예요. 바로 고치죠. 안 그러셔도 됐습니다.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아니요, 말 놓으시는 게 더 좋아요.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그럼 말을 놓지. 하지만 여기 정원에서만.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좋아요.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키아라, 아들에게 하지 않은 말을 해 주마. 내가 생각을 바꾼 건 무엇보다 너 덕분이다.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저요? 아무것도 안 했는데요.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가장 드문 일을 했다. 고집스러우면서 동시에 유연할 수 있다는 걸 보여 줬어. 난 그 둘이 양립 불가능한 자질이라고 믿었지.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부인께 배웠어요. 테레사는 제가 아는 가장 고집스럽고 유연한 사람이에요.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(조용히 웃으며) 아, 테레사. 맞아. 그건 의심하지 않아.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고마워요, 조르조. 믿어 주셔서.</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믿음이 아니라 인정이다.</w:t>
      </w:r>
    </w:p>
    <w:p>
      <w:pPr>
        <w:spacing w:after="100" w:before="120"/>
      </w:pPr>
      <w:r>
        <w:rPr>
          <w:rFonts w:ascii="Calibri" w:hAnsi="Calibri" w:cs="Calibri" w:eastAsia="Malgun Gothic"/>
          <w:b w:val="0"/>
          <w:i/>
          <w:color w:val="666666"/>
          <w:sz w:val="19"/>
        </w:rPr>
        <w:t>[오전 10시. 에르네스토 구획. 마디진 손의 늙은 일꾼 마리오가 로렌초와 키아라에게 덩굴을 지지대에 묶는 법을 보여 준다.]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이렇게 해. 한 바퀴, 당김, 매듭. 너무 조이지 마. 나무가 숨 쉬어야 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이렇게요?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거의. 더 부드럽게.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(다시 해 보며) 이렇게요?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잘했어요, 아가씨. 손이 좋아요. 조르조가 믿은 게 옳았어요.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고마워요, 마리오. 훌륭한 스승이세요.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늙었죠. 더 뛸 수 없을 때 가르치는 법을 배워요.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마리오, 질문해도 돼요?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말해 보게, 젊은이.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왜 전에는 유기 재배를 믿지 않았고 오늘은 믿어요?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예전엔 유기 재배가 말뿐이었어. 오늘은 사람이야. 조르조가 생각을 바꾸는 거지. 예순여섯에 생각을 바꾸는 사람은 천 번의 학회보다 가치 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좋은 대답이에요.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오래된 대답이야. 이제 일하게.</w:t>
      </w:r>
    </w:p>
    <w:p>
      <w:pPr>
        <w:spacing w:after="100" w:before="120"/>
      </w:pPr>
      <w:r>
        <w:rPr>
          <w:rFonts w:ascii="Calibri" w:hAnsi="Calibri" w:cs="Calibri" w:eastAsia="Malgun Gothic"/>
          <w:b w:val="0"/>
          <w:i/>
          <w:color w:val="666666"/>
          <w:sz w:val="19"/>
        </w:rPr>
        <w:t>[밤. 조르조와 테레사의 2층 방. 정원 쪽으로 열린 창. 잠옷 차림의 테레사가 머리를 빗고 조르조는 침대에서 베개 위에서 그녀를 본다.]</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테레사.</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말해요, 조르조.</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오늘 모두 앞에서 변화에 대해 말했지. 하지만 40년 동안 네게 빚진 게 하나 있어.</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뭔데요?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결혼할 때 네가 원하지 않으면 남아 달라고 절대 부탁하지 않겠다고 했지. 존중의 몸짓 같았어. 이제 보니 거절당할 위험을 지지 않으려는 방식이기도 했더구나.</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(미소 지으며) 조르조...</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그러니 지금 부탁한다. 내 곁에 남아 줘, 테레사. 심장이 허락하는 시간 내내.</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40년 동안 당신이 부탁해 주길 기다렸어요.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알아. 용서해라.</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남아요. 알잖아요. 항상 남아 있었어요.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하지만 이제 말했지.</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이제 말했네요. 아무것도 안 변하고 모든 게 변하죠.</w:t>
      </w:r>
    </w:p>
    <w:p>
      <w:pPr>
        <w:spacing w:after="100" w:before="120"/>
      </w:pPr>
      <w:r>
        <w:rPr>
          <w:rFonts w:ascii="Calibri" w:hAnsi="Calibri" w:cs="Calibri" w:eastAsia="Malgun Gothic"/>
          <w:b w:val="0"/>
          <w:i/>
          <w:color w:val="666666"/>
          <w:sz w:val="19"/>
        </w:rPr>
        <w:t>[테레사가 침대 가장자리에 앉는다. 조르조가 그녀의 손을 잡는다. 밖에서는 귀뚜라미가 운다.]</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누가 귀띔했어요?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아무도. 아버지 기록에서 읽었어.</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뭐라고 써 있었어요?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아버지도 마흔여섯에 어머니께 남아 달라고 부탁했다고. '무서웠지만 했다. 내 인생에서 가장 중요한 질문이었다'.</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그럼 전통은 우리가 생각하는 것보다 낫네요.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가끔은.</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조르조, 오늘 로렌초에게도 말해 줘서 기뻐요.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아버지의 기록을 줬어.</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알아요. 그 애가 그 뒤에 울었어요. 부엌에서 혼자. 키아라가 찾아냈죠.</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키아라가 어떻게 했는데?</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차를 끓여 주고 아무 말도 안 했어요.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적절한 순간에 침묵할 줄 아는 아가씨는 보물이야. 내 아들은 자격 이상의 행운을 얻었어.</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그렇게 말하지 마요. 자격 있어요.</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알아. 과장이었지.</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잘 자요, 조르조.</w:t>
      </w:r>
    </w:p>
    <w:p>
      <w:pPr>
        <w:tabs>
          <w:tab w:pos="1474" w:val="left"/>
        </w:tabs>
        <w:spacing w:after="80"/>
        <w:ind w:left="1474" w:hanging="1474"/>
      </w:pPr>
      <w:r>
        <w:rPr>
          <w:rFonts w:ascii="Calibri" w:hAnsi="Calibri" w:cs="Calibri" w:eastAsia="Malgun Gothic"/>
          <w:b/>
          <w:color w:val="37474F"/>
          <w:sz w:val="20"/>
        </w:rPr>
        <w:t>조르조</w:t>
      </w:r>
      <w:r>
        <w:tab/>
      </w:r>
      <w:r>
        <w:rPr>
          <w:rFonts w:ascii="Calibri" w:hAnsi="Calibri" w:cs="Calibri" w:eastAsia="Malgun Gothic"/>
          <w:sz w:val="21"/>
        </w:rPr>
        <w:t>잘 자, 테레사. 내일부터 시작이다.</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시작하죠.</w:t>
      </w:r>
    </w:p>
    <w:p>
      <w:pPr>
        <w:spacing w:after="100" w:before="120"/>
      </w:pPr>
      <w:r>
        <w:rPr>
          <w:rFonts w:ascii="Calibri" w:hAnsi="Calibri" w:cs="Calibri" w:eastAsia="Malgun Gothic"/>
          <w:b w:val="0"/>
          <w:i/>
          <w:color w:val="666666"/>
          <w:sz w:val="19"/>
        </w:rPr>
        <w:t>[테레사가 등을 끈다. 어둠이 방을 감싼다. 정원에서는 귀뚜라미가 계속 노래한다.]</w:t>
      </w:r>
    </w:p>
    <w:p>
      <w:r>
        <w:br w:type="page"/>
      </w:r>
    </w:p>
    <w:p>
      <w:pPr>
        <w:pStyle w:val="Heading1"/>
      </w:pPr>
      <w:r>
        <w:t>Ⅲ. 해설</w:t>
      </w:r>
    </w:p>
    <w:p>
      <w:pPr>
        <w:pStyle w:val="Heading2"/>
      </w:pPr>
      <w:r>
        <w:t>1. 주요 단어</w:t>
      </w:r>
    </w:p>
    <w:tbl>
      <w:tblPr>
        <w:tblStyle w:val="TableGrid"/>
        <w:tblW w:type="auto" w:w="0"/>
        <w:jc w:val="center"/>
        <w:tblLayout w:type="fixed"/>
        <w:tblLook w:firstColumn="1" w:firstRow="1" w:lastColumn="0" w:lastRow="0" w:noHBand="0" w:noVBand="1" w:val="04A0"/>
        <w:tblLayout w:type="fixed"/>
      </w:tblPr>
      <w:tblGrid>
        <w:gridCol w:w="1587"/>
        <w:gridCol w:w="794"/>
        <w:gridCol w:w="2381"/>
        <w:gridCol w:w="3742"/>
        <w:gridCol w:w="907"/>
      </w:tblGrid>
      <w:tr>
        <w:trPr>
          <w:tblHeader w:val="true"/>
        </w:trPr>
        <w:tc>
          <w:tcPr>
            <w:tcW w:type="dxa" w:w="1587"/>
            <w:shd w:val="clear" w:color="auto" w:fill="1F3A5F"/>
          </w:tcPr>
          <w:p>
            <w:r/>
            <w:r>
              <w:rPr>
                <w:rFonts w:ascii="Calibri" w:hAnsi="Calibri" w:cs="Calibri" w:eastAsia="Malgun Gothic"/>
                <w:b/>
                <w:color w:val="FFFFFF"/>
                <w:sz w:val="19"/>
              </w:rPr>
              <w:t>단어</w:t>
            </w:r>
          </w:p>
        </w:tc>
        <w:tc>
          <w:tcPr>
            <w:tcW w:type="dxa" w:w="794"/>
            <w:shd w:val="clear" w:color="auto" w:fill="1F3A5F"/>
          </w:tcPr>
          <w:p>
            <w:r/>
            <w:r>
              <w:rPr>
                <w:rFonts w:ascii="Calibri" w:hAnsi="Calibri" w:cs="Calibri" w:eastAsia="Malgun Gothic"/>
                <w:b/>
                <w:color w:val="FFFFFF"/>
                <w:sz w:val="19"/>
              </w:rPr>
              <w:t>품사</w:t>
            </w:r>
          </w:p>
        </w:tc>
        <w:tc>
          <w:tcPr>
            <w:tcW w:type="dxa" w:w="2381"/>
            <w:shd w:val="clear" w:color="auto" w:fill="1F3A5F"/>
          </w:tcPr>
          <w:p>
            <w:r/>
            <w:r>
              <w:rPr>
                <w:rFonts w:ascii="Calibri" w:hAnsi="Calibri" w:cs="Calibri" w:eastAsia="Malgun Gothic"/>
                <w:b/>
                <w:color w:val="FFFFFF"/>
                <w:sz w:val="19"/>
              </w:rPr>
              <w:t>뜻</w:t>
            </w:r>
          </w:p>
        </w:tc>
        <w:tc>
          <w:tcPr>
            <w:tcW w:type="dxa" w:w="3742"/>
            <w:shd w:val="clear" w:color="auto" w:fill="1F3A5F"/>
          </w:tcPr>
          <w:p>
            <w:r/>
            <w:r>
              <w:rPr>
                <w:rFonts w:ascii="Calibri" w:hAnsi="Calibri" w:cs="Calibri" w:eastAsia="Malgun Gothic"/>
                <w:b/>
                <w:color w:val="FFFFFF"/>
                <w:sz w:val="19"/>
              </w:rPr>
              <w:t>대화문 속 예</w:t>
            </w:r>
          </w:p>
        </w:tc>
        <w:tc>
          <w:tcPr>
            <w:tcW w:type="dxa" w:w="907"/>
            <w:shd w:val="clear" w:color="auto" w:fill="1F3A5F"/>
          </w:tcPr>
          <w:p>
            <w:r/>
            <w:r>
              <w:rPr>
                <w:rFonts w:ascii="Calibri" w:hAnsi="Calibri" w:cs="Calibri" w:eastAsia="Malgun Gothic"/>
                <w:b/>
                <w:color w:val="FFFFFF"/>
                <w:sz w:val="19"/>
              </w:rPr>
              <w:t>레벨</w:t>
            </w:r>
          </w:p>
        </w:tc>
      </w:tr>
      <w:tr>
        <w:tc>
          <w:tcPr>
            <w:tcW w:type="dxa" w:w="1587"/>
          </w:tcPr>
          <w:p>
            <w:pPr>
              <w:spacing w:after="20"/>
            </w:pPr>
            <w:r/>
            <w:r>
              <w:rPr>
                <w:rFonts w:ascii="Calibri" w:hAnsi="Calibri" w:cs="Calibri" w:eastAsia="Malgun Gothic"/>
                <w:sz w:val="19"/>
              </w:rPr>
              <w:t>conduzione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경영, 운영</w:t>
            </w:r>
          </w:p>
        </w:tc>
        <w:tc>
          <w:tcPr>
            <w:tcW w:type="dxa" w:w="3742"/>
          </w:tcPr>
          <w:p>
            <w:pPr>
              <w:spacing w:after="20"/>
            </w:pPr>
            <w:r/>
            <w:r>
              <w:rPr>
                <w:rFonts w:ascii="Calibri" w:hAnsi="Calibri" w:cs="Calibri" w:eastAsia="Malgun Gothic"/>
                <w:sz w:val="19"/>
              </w:rPr>
              <w:t>a una conduzione interamente biologica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stagionale</w:t>
            </w:r>
          </w:p>
        </w:tc>
        <w:tc>
          <w:tcPr>
            <w:tcW w:type="dxa" w:w="794"/>
          </w:tcPr>
          <w:p>
            <w:pPr>
              <w:spacing w:after="20"/>
            </w:pPr>
            <w:r/>
            <w:r>
              <w:rPr>
                <w:rFonts w:ascii="Calibri" w:hAnsi="Calibri" w:cs="Calibri" w:eastAsia="Malgun Gothic"/>
                <w:sz w:val="19"/>
              </w:rPr>
              <w:t>n.m./f.</w:t>
            </w:r>
          </w:p>
        </w:tc>
        <w:tc>
          <w:tcPr>
            <w:tcW w:type="dxa" w:w="2381"/>
          </w:tcPr>
          <w:p>
            <w:pPr>
              <w:spacing w:after="20"/>
            </w:pPr>
            <w:r/>
            <w:r>
              <w:rPr>
                <w:rFonts w:ascii="Calibri" w:hAnsi="Calibri" w:cs="Calibri" w:eastAsia="Malgun Gothic"/>
                <w:sz w:val="19"/>
              </w:rPr>
              <w:t>계절 노동자</w:t>
            </w:r>
          </w:p>
        </w:tc>
        <w:tc>
          <w:tcPr>
            <w:tcW w:type="dxa" w:w="3742"/>
          </w:tcPr>
          <w:p>
            <w:pPr>
              <w:spacing w:after="20"/>
            </w:pPr>
            <w:r/>
            <w:r>
              <w:rPr>
                <w:rFonts w:ascii="Calibri" w:hAnsi="Calibri" w:cs="Calibri" w:eastAsia="Malgun Gothic"/>
                <w:sz w:val="19"/>
              </w:rPr>
              <w:t>gli stagionali</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oratore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연설가</w:t>
            </w:r>
          </w:p>
        </w:tc>
        <w:tc>
          <w:tcPr>
            <w:tcW w:type="dxa" w:w="3742"/>
          </w:tcPr>
          <w:p>
            <w:pPr>
              <w:spacing w:after="20"/>
            </w:pPr>
            <w:r/>
            <w:r>
              <w:rPr>
                <w:rFonts w:ascii="Calibri" w:hAnsi="Calibri" w:cs="Calibri" w:eastAsia="Malgun Gothic"/>
                <w:sz w:val="19"/>
              </w:rPr>
              <w:t>Non sono un oratore.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certificazione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인증</w:t>
            </w:r>
          </w:p>
        </w:tc>
        <w:tc>
          <w:tcPr>
            <w:tcW w:type="dxa" w:w="3742"/>
          </w:tcPr>
          <w:p>
            <w:pPr>
              <w:spacing w:after="20"/>
            </w:pPr>
            <w:r/>
            <w:r>
              <w:rPr>
                <w:rFonts w:ascii="Calibri" w:hAnsi="Calibri" w:cs="Calibri" w:eastAsia="Malgun Gothic"/>
                <w:sz w:val="19"/>
              </w:rPr>
              <w:t>la certificazione biologica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tracciabilità</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이력 추적</w:t>
            </w:r>
          </w:p>
        </w:tc>
        <w:tc>
          <w:tcPr>
            <w:tcW w:type="dxa" w:w="3742"/>
          </w:tcPr>
          <w:p>
            <w:pPr>
              <w:spacing w:after="20"/>
            </w:pPr>
            <w:r/>
            <w:r>
              <w:rPr>
                <w:rFonts w:ascii="Calibri" w:hAnsi="Calibri" w:cs="Calibri" w:eastAsia="Malgun Gothic"/>
                <w:sz w:val="19"/>
              </w:rPr>
              <w:t>tracciabilità, sostenibilità</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sostenibilità</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지속 가능성</w:t>
            </w:r>
          </w:p>
        </w:tc>
        <w:tc>
          <w:tcPr>
            <w:tcW w:type="dxa" w:w="3742"/>
          </w:tcPr>
          <w:p>
            <w:pPr>
              <w:spacing w:after="20"/>
            </w:pPr>
            <w:r/>
            <w:r>
              <w:rPr>
                <w:rFonts w:ascii="Calibri" w:hAnsi="Calibri" w:cs="Calibri" w:eastAsia="Malgun Gothic"/>
                <w:sz w:val="19"/>
              </w:rPr>
              <w:t>sostenibilità</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scrostato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벗겨진</w:t>
            </w:r>
          </w:p>
        </w:tc>
        <w:tc>
          <w:tcPr>
            <w:tcW w:type="dxa" w:w="3742"/>
          </w:tcPr>
          <w:p>
            <w:pPr>
              <w:spacing w:after="20"/>
            </w:pPr>
            <w:r/>
            <w:r>
              <w:rPr>
                <w:rFonts w:ascii="Calibri" w:hAnsi="Calibri" w:cs="Calibri" w:eastAsia="Malgun Gothic"/>
                <w:sz w:val="19"/>
              </w:rPr>
              <w:t>pareti scrostate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frontespizio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첫 장(속표지)</w:t>
            </w:r>
          </w:p>
        </w:tc>
        <w:tc>
          <w:tcPr>
            <w:tcW w:type="dxa" w:w="3742"/>
          </w:tcPr>
          <w:p>
            <w:pPr>
              <w:spacing w:after="20"/>
            </w:pPr>
            <w:r/>
            <w:r>
              <w:rPr>
                <w:rFonts w:ascii="Calibri" w:hAnsi="Calibri" w:cs="Calibri" w:eastAsia="Malgun Gothic"/>
                <w:sz w:val="19"/>
              </w:rPr>
              <w:t>Sul frontespizio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quadretti</w:t>
            </w:r>
          </w:p>
        </w:tc>
        <w:tc>
          <w:tcPr>
            <w:tcW w:type="dxa" w:w="794"/>
          </w:tcPr>
          <w:p>
            <w:pPr>
              <w:spacing w:after="20"/>
            </w:pPr>
            <w:r/>
            <w:r>
              <w:rPr>
                <w:rFonts w:ascii="Calibri" w:hAnsi="Calibri" w:cs="Calibri" w:eastAsia="Malgun Gothic"/>
                <w:sz w:val="19"/>
              </w:rPr>
              <w:t>n.m.pl.</w:t>
            </w:r>
          </w:p>
        </w:tc>
        <w:tc>
          <w:tcPr>
            <w:tcW w:type="dxa" w:w="2381"/>
          </w:tcPr>
          <w:p>
            <w:pPr>
              <w:spacing w:after="20"/>
            </w:pPr>
            <w:r/>
            <w:r>
              <w:rPr>
                <w:rFonts w:ascii="Calibri" w:hAnsi="Calibri" w:cs="Calibri" w:eastAsia="Malgun Gothic"/>
                <w:sz w:val="19"/>
              </w:rPr>
              <w:t>(공책의) 모눈</w:t>
            </w:r>
          </w:p>
        </w:tc>
        <w:tc>
          <w:tcPr>
            <w:tcW w:type="dxa" w:w="3742"/>
          </w:tcPr>
          <w:p>
            <w:pPr>
              <w:spacing w:after="20"/>
            </w:pPr>
            <w:r/>
            <w:r>
              <w:rPr>
                <w:rFonts w:ascii="Calibri" w:hAnsi="Calibri" w:cs="Calibri" w:eastAsia="Malgun Gothic"/>
                <w:sz w:val="19"/>
              </w:rPr>
              <w:t>un quaderno a quadretti</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goffo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서툰</w:t>
            </w:r>
          </w:p>
        </w:tc>
        <w:tc>
          <w:tcPr>
            <w:tcW w:type="dxa" w:w="3742"/>
          </w:tcPr>
          <w:p>
            <w:pPr>
              <w:spacing w:after="20"/>
            </w:pPr>
            <w:r/>
            <w:r>
              <w:rPr>
                <w:rFonts w:ascii="Calibri" w:hAnsi="Calibri" w:cs="Calibri" w:eastAsia="Malgun Gothic"/>
                <w:sz w:val="19"/>
              </w:rPr>
              <w:t>un abbraccio goffo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trattenuto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절제된, 억눌린</w:t>
            </w:r>
          </w:p>
        </w:tc>
        <w:tc>
          <w:tcPr>
            <w:tcW w:type="dxa" w:w="3742"/>
          </w:tcPr>
          <w:p>
            <w:pPr>
              <w:spacing w:after="20"/>
            </w:pPr>
            <w:r/>
            <w:r>
              <w:rPr>
                <w:rFonts w:ascii="Calibri" w:hAnsi="Calibri" w:cs="Calibri" w:eastAsia="Malgun Gothic"/>
                <w:sz w:val="19"/>
              </w:rPr>
              <w:t>un abbraccio trattenuto</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lapsus</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말실수</w:t>
            </w:r>
          </w:p>
        </w:tc>
        <w:tc>
          <w:tcPr>
            <w:tcW w:type="dxa" w:w="3742"/>
          </w:tcPr>
          <w:p>
            <w:pPr>
              <w:spacing w:after="20"/>
            </w:pPr>
            <w:r/>
            <w:r>
              <w:rPr>
                <w:rFonts w:ascii="Calibri" w:hAnsi="Calibri" w:cs="Calibri" w:eastAsia="Malgun Gothic"/>
                <w:sz w:val="19"/>
              </w:rPr>
              <w:t>È un lapsus.</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avvelenare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독을 쓰다, 오염시키다</w:t>
            </w:r>
          </w:p>
        </w:tc>
        <w:tc>
          <w:tcPr>
            <w:tcW w:type="dxa" w:w="3742"/>
          </w:tcPr>
          <w:p>
            <w:pPr>
              <w:spacing w:after="20"/>
            </w:pPr>
            <w:r/>
            <w:r>
              <w:rPr>
                <w:rFonts w:ascii="Calibri" w:hAnsi="Calibri" w:cs="Calibri" w:eastAsia="Malgun Gothic"/>
                <w:sz w:val="19"/>
              </w:rPr>
              <w:t>avvelenare la terra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tisana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약차</w:t>
            </w:r>
          </w:p>
        </w:tc>
        <w:tc>
          <w:tcPr>
            <w:tcW w:type="dxa" w:w="3742"/>
          </w:tcPr>
          <w:p>
            <w:pPr>
              <w:spacing w:after="20"/>
            </w:pPr>
            <w:r/>
            <w:r>
              <w:rPr>
                <w:rFonts w:ascii="Calibri" w:hAnsi="Calibri" w:cs="Calibri" w:eastAsia="Malgun Gothic"/>
                <w:sz w:val="19"/>
              </w:rPr>
              <w:t>una tazza di tisana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registro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기록부</w:t>
            </w:r>
          </w:p>
        </w:tc>
        <w:tc>
          <w:tcPr>
            <w:tcW w:type="dxa" w:w="3742"/>
          </w:tcPr>
          <w:p>
            <w:pPr>
              <w:spacing w:after="20"/>
            </w:pPr>
            <w:r/>
            <w:r>
              <w:rPr>
                <w:rFonts w:ascii="Calibri" w:hAnsi="Calibri" w:cs="Calibri" w:eastAsia="Malgun Gothic"/>
                <w:sz w:val="19"/>
              </w:rPr>
              <w:t>Registro di cantina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riconoscimento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인정</w:t>
            </w:r>
          </w:p>
        </w:tc>
        <w:tc>
          <w:tcPr>
            <w:tcW w:type="dxa" w:w="3742"/>
          </w:tcPr>
          <w:p>
            <w:pPr>
              <w:spacing w:after="20"/>
            </w:pPr>
            <w:r/>
            <w:r>
              <w:rPr>
                <w:rFonts w:ascii="Calibri" w:hAnsi="Calibri" w:cs="Calibri" w:eastAsia="Malgun Gothic"/>
                <w:sz w:val="19"/>
              </w:rPr>
              <w:t>È riconoscimento.</w:t>
            </w:r>
          </w:p>
        </w:tc>
        <w:tc>
          <w:tcPr>
            <w:tcW w:type="dxa" w:w="907"/>
          </w:tcPr>
          <w:p>
            <w:pPr>
              <w:spacing w:after="20"/>
            </w:pPr>
            <w:r/>
            <w:r>
              <w:rPr>
                <w:rFonts w:ascii="Calibri" w:hAnsi="Calibri" w:cs="Calibri" w:eastAsia="Malgun Gothic"/>
                <w:sz w:val="19"/>
              </w:rPr>
              <w:t>B2</w:t>
            </w:r>
          </w:p>
        </w:tc>
      </w:tr>
    </w:tbl>
    <w:p>
      <w:pPr>
        <w:spacing w:after="40"/>
      </w:pPr>
    </w:p>
    <w:p>
      <w:pPr>
        <w:pStyle w:val="Heading2"/>
      </w:pPr>
      <w:r>
        <w:t>2. 문법 포인트</w:t>
      </w:r>
    </w:p>
    <w:p>
      <w:pPr>
        <w:pStyle w:val="Heading3"/>
      </w:pPr>
      <w:r>
        <w:t>① 미래와 조건: 계획 발표 [B2]</w:t>
      </w:r>
    </w:p>
    <w:p>
      <w:pPr>
        <w:spacing w:after="60"/>
        <w:ind w:left="170"/>
      </w:pPr>
      <w:r>
        <w:rPr>
          <w:rFonts w:ascii="Calibri" w:hAnsi="Calibri" w:cs="Calibri" w:eastAsia="Malgun Gothic"/>
          <w:i w:val="0"/>
          <w:sz w:val="21"/>
        </w:rPr>
        <w:t>• La tenuta passerà, in cinque anni, a una conduzione biologica. (단순미래: 계획)</w:t>
      </w:r>
    </w:p>
    <w:p>
      <w:pPr>
        <w:spacing w:after="60"/>
        <w:ind w:left="170"/>
      </w:pPr>
      <w:r>
        <w:rPr>
          <w:rFonts w:ascii="Calibri" w:hAnsi="Calibri" w:cs="Calibri" w:eastAsia="Malgun Gothic"/>
          <w:i w:val="0"/>
          <w:sz w:val="21"/>
        </w:rPr>
        <w:t>• Lorenzo condividerà con me la direzione. / Il vino uscirà con la sua etichetta.</w:t>
      </w:r>
    </w:p>
    <w:p>
      <w:pPr>
        <w:spacing w:after="60"/>
        <w:ind w:left="170"/>
      </w:pPr>
      <w:r>
        <w:rPr>
          <w:rFonts w:ascii="Calibri" w:hAnsi="Calibri" w:cs="Calibri" w:eastAsia="Malgun Gothic"/>
          <w:i w:val="0"/>
          <w:sz w:val="21"/>
        </w:rPr>
        <w:t>• A partire da settembre, ... (a partire da + 시점)</w:t>
      </w:r>
    </w:p>
    <w:p>
      <w:pPr>
        <w:spacing w:after="60"/>
        <w:ind w:left="170"/>
      </w:pPr>
      <w:r>
        <w:rPr>
          <w:rFonts w:ascii="Calibri" w:hAnsi="Calibri" w:cs="Calibri" w:eastAsia="Malgun Gothic"/>
          <w:i w:val="0"/>
          <w:sz w:val="21"/>
        </w:rPr>
        <w:t>• 계획 표현: prevede, prevedere un periodo di transizione.</w:t>
      </w:r>
    </w:p>
    <w:p>
      <w:pPr>
        <w:pStyle w:val="Heading3"/>
      </w:pPr>
      <w:r>
        <w:t>② 접속법 반과거와 비교: 'più di quanto' [B2~C1]</w:t>
      </w:r>
    </w:p>
    <w:p>
      <w:pPr>
        <w:spacing w:after="60"/>
        <w:ind w:left="170"/>
      </w:pPr>
      <w:r>
        <w:rPr>
          <w:rFonts w:ascii="Calibri" w:hAnsi="Calibri" w:cs="Calibri" w:eastAsia="Malgun Gothic"/>
          <w:i w:val="0"/>
          <w:sz w:val="21"/>
        </w:rPr>
        <w:t>• È più di quanto avessi mai osato sperare. (più di quanto + 접속법 대과거)</w:t>
      </w:r>
    </w:p>
    <w:p>
      <w:pPr>
        <w:spacing w:after="60"/>
        <w:ind w:left="170"/>
      </w:pPr>
      <w:r>
        <w:rPr>
          <w:rFonts w:ascii="Calibri" w:hAnsi="Calibri" w:cs="Calibri" w:eastAsia="Malgun Gothic"/>
          <w:i w:val="0"/>
          <w:sz w:val="21"/>
        </w:rPr>
        <w:t>• Credevo che fossero qualità incompatibili. (credere che + 접속법 반과거)</w:t>
      </w:r>
    </w:p>
    <w:p>
      <w:pPr>
        <w:spacing w:after="60"/>
        <w:ind w:left="170"/>
      </w:pPr>
      <w:r>
        <w:rPr>
          <w:rFonts w:ascii="Calibri" w:hAnsi="Calibri" w:cs="Calibri" w:eastAsia="Malgun Gothic"/>
          <w:i w:val="0"/>
          <w:sz w:val="21"/>
        </w:rPr>
        <w:t>• Temevo di scoprire che mio padre aveva dubitato più di me. (temere di + 부정사 + 대과거)</w:t>
      </w:r>
    </w:p>
    <w:p>
      <w:pPr>
        <w:spacing w:after="60"/>
        <w:ind w:left="170"/>
      </w:pPr>
      <w:r>
        <w:rPr>
          <w:rFonts w:ascii="Calibri" w:hAnsi="Calibri" w:cs="Calibri" w:eastAsia="Malgun Gothic"/>
          <w:i w:val="0"/>
          <w:sz w:val="21"/>
        </w:rPr>
        <w:t>• 형태: avessi osato, fossero, avesse dubitato.</w:t>
      </w:r>
    </w:p>
    <w:p>
      <w:pPr>
        <w:pStyle w:val="Heading3"/>
      </w:pPr>
      <w:r>
        <w:t>③ 강조와 대조 구조 [B2]</w:t>
      </w:r>
    </w:p>
    <w:p>
      <w:pPr>
        <w:spacing w:after="60"/>
        <w:ind w:left="170"/>
      </w:pPr>
      <w:r>
        <w:rPr>
          <w:rFonts w:ascii="Calibri" w:hAnsi="Calibri" w:cs="Calibri" w:eastAsia="Malgun Gothic"/>
          <w:i w:val="0"/>
          <w:sz w:val="21"/>
        </w:rPr>
        <w:t>• Non è fiducia. È riconoscimento. (정정 구문)</w:t>
      </w:r>
    </w:p>
    <w:p>
      <w:pPr>
        <w:spacing w:after="60"/>
        <w:ind w:left="170"/>
      </w:pPr>
      <w:r>
        <w:rPr>
          <w:rFonts w:ascii="Calibri" w:hAnsi="Calibri" w:cs="Calibri" w:eastAsia="Malgun Gothic"/>
          <w:i w:val="0"/>
          <w:sz w:val="21"/>
        </w:rPr>
        <w:t>• Non ringraziarmi. Lavora. / Non dire niente. Lavora.</w:t>
      </w:r>
    </w:p>
    <w:p>
      <w:pPr>
        <w:spacing w:after="60"/>
        <w:ind w:left="170"/>
      </w:pPr>
      <w:r>
        <w:rPr>
          <w:rFonts w:ascii="Calibri" w:hAnsi="Calibri" w:cs="Calibri" w:eastAsia="Malgun Gothic"/>
          <w:i w:val="0"/>
          <w:sz w:val="21"/>
        </w:rPr>
        <w:t>• C'è sempre una prima volta. / Meglio tardi che mai.</w:t>
      </w:r>
    </w:p>
    <w:p>
      <w:pPr>
        <w:spacing w:after="60"/>
        <w:ind w:left="170"/>
      </w:pPr>
      <w:r>
        <w:rPr>
          <w:rFonts w:ascii="Calibri" w:hAnsi="Calibri" w:cs="Calibri" w:eastAsia="Malgun Gothic"/>
          <w:i w:val="0"/>
          <w:sz w:val="21"/>
        </w:rPr>
        <w:t>• 속담·관용구: meglio ... che ...</w:t>
      </w:r>
    </w:p>
    <w:p>
      <w:pPr>
        <w:pStyle w:val="Heading3"/>
      </w:pPr>
      <w:r>
        <w:t>④ 부정(不定) 대명사와 일반화 [B2]</w:t>
      </w:r>
    </w:p>
    <w:p>
      <w:pPr>
        <w:spacing w:after="60"/>
        <w:ind w:left="170"/>
      </w:pPr>
      <w:r>
        <w:rPr>
          <w:rFonts w:ascii="Calibri" w:hAnsi="Calibri" w:cs="Calibri" w:eastAsia="Malgun Gothic"/>
          <w:i w:val="0"/>
          <w:sz w:val="21"/>
        </w:rPr>
        <w:t>• Nessuno è all'altezza. Si diventa all'altezza facendo. (nessuno / si + 제룬디오)</w:t>
      </w:r>
    </w:p>
    <w:p>
      <w:pPr>
        <w:spacing w:after="60"/>
        <w:ind w:left="170"/>
      </w:pPr>
      <w:r>
        <w:rPr>
          <w:rFonts w:ascii="Calibri" w:hAnsi="Calibri" w:cs="Calibri" w:eastAsia="Malgun Gothic"/>
          <w:i w:val="0"/>
          <w:sz w:val="21"/>
        </w:rPr>
        <w:t>• Chiunque può farlo, se ha tempo.</w:t>
      </w:r>
    </w:p>
    <w:p>
      <w:pPr>
        <w:spacing w:after="60"/>
        <w:ind w:left="170"/>
      </w:pPr>
      <w:r>
        <w:rPr>
          <w:rFonts w:ascii="Calibri" w:hAnsi="Calibri" w:cs="Calibri" w:eastAsia="Malgun Gothic"/>
          <w:i w:val="0"/>
          <w:sz w:val="21"/>
        </w:rPr>
        <w:t>• Ognuno ha il suo ritmo. / Qualcuno lo leggerà. / Qualcun altro...</w:t>
      </w:r>
    </w:p>
    <w:p>
      <w:pPr>
        <w:spacing w:after="60"/>
        <w:ind w:left="170"/>
      </w:pPr>
      <w:r>
        <w:rPr>
          <w:rFonts w:ascii="Calibri" w:hAnsi="Calibri" w:cs="Calibri" w:eastAsia="Malgun Gothic"/>
          <w:i w:val="0"/>
          <w:sz w:val="21"/>
        </w:rPr>
        <w:t>• 일반 진리: facendo (제룬디오: 하면서).</w:t>
      </w:r>
    </w:p>
    <w:p>
      <w:pPr>
        <w:pStyle w:val="Heading2"/>
      </w:pPr>
      <w:r>
        <w:t>3. 주요 표현</w:t>
      </w:r>
    </w:p>
    <w:tbl>
      <w:tblPr>
        <w:tblStyle w:val="TableGrid"/>
        <w:tblW w:type="auto" w:w="0"/>
        <w:jc w:val="center"/>
        <w:tblLayout w:type="fixed"/>
        <w:tblLook w:firstColumn="1" w:firstRow="1" w:lastColumn="0" w:lastRow="0" w:noHBand="0" w:noVBand="1" w:val="04A0"/>
        <w:tblLayout w:type="fixed"/>
      </w:tblPr>
      <w:tblGrid>
        <w:gridCol w:w="2608"/>
        <w:gridCol w:w="2154"/>
        <w:gridCol w:w="4649"/>
      </w:tblGrid>
      <w:tr>
        <w:trPr>
          <w:tblHeader w:val="true"/>
        </w:trPr>
        <w:tc>
          <w:tcPr>
            <w:tcW w:type="dxa" w:w="2608"/>
            <w:shd w:val="clear" w:color="auto" w:fill="1F3A5F"/>
          </w:tcPr>
          <w:p>
            <w:r/>
            <w:r>
              <w:rPr>
                <w:rFonts w:ascii="Calibri" w:hAnsi="Calibri" w:cs="Calibri" w:eastAsia="Malgun Gothic"/>
                <w:b/>
                <w:color w:val="FFFFFF"/>
                <w:sz w:val="19"/>
              </w:rPr>
              <w:t>표현</w:t>
            </w:r>
          </w:p>
        </w:tc>
        <w:tc>
          <w:tcPr>
            <w:tcW w:type="dxa" w:w="2154"/>
            <w:shd w:val="clear" w:color="auto" w:fill="1F3A5F"/>
          </w:tcPr>
          <w:p>
            <w:r/>
            <w:r>
              <w:rPr>
                <w:rFonts w:ascii="Calibri" w:hAnsi="Calibri" w:cs="Calibri" w:eastAsia="Malgun Gothic"/>
                <w:b/>
                <w:color w:val="FFFFFF"/>
                <w:sz w:val="19"/>
              </w:rPr>
              <w:t>한글 뜻</w:t>
            </w:r>
          </w:p>
        </w:tc>
        <w:tc>
          <w:tcPr>
            <w:tcW w:type="dxa" w:w="4649"/>
            <w:shd w:val="clear" w:color="auto" w:fill="1F3A5F"/>
          </w:tcPr>
          <w:p>
            <w:r/>
            <w:r>
              <w:rPr>
                <w:rFonts w:ascii="Calibri" w:hAnsi="Calibri" w:cs="Calibri" w:eastAsia="Malgun Gothic"/>
                <w:b/>
                <w:color w:val="FFFFFF"/>
                <w:sz w:val="19"/>
              </w:rPr>
              <w:t>설명</w:t>
            </w:r>
          </w:p>
        </w:tc>
      </w:tr>
      <w:tr>
        <w:tc>
          <w:tcPr>
            <w:tcW w:type="dxa" w:w="2608"/>
          </w:tcPr>
          <w:p>
            <w:pPr>
              <w:spacing w:after="20"/>
            </w:pPr>
            <w:r/>
            <w:r>
              <w:rPr>
                <w:rFonts w:ascii="Calibri" w:hAnsi="Calibri" w:cs="Calibri" w:eastAsia="Malgun Gothic"/>
                <w:sz w:val="19"/>
              </w:rPr>
              <w:t>a capotavola</w:t>
            </w:r>
          </w:p>
        </w:tc>
        <w:tc>
          <w:tcPr>
            <w:tcW w:type="dxa" w:w="2154"/>
          </w:tcPr>
          <w:p>
            <w:pPr>
              <w:spacing w:after="20"/>
            </w:pPr>
            <w:r/>
            <w:r>
              <w:rPr>
                <w:rFonts w:ascii="Calibri" w:hAnsi="Calibri" w:cs="Calibri" w:eastAsia="Malgun Gothic"/>
                <w:sz w:val="19"/>
              </w:rPr>
              <w:t>식탁 상석에</w:t>
            </w:r>
          </w:p>
        </w:tc>
        <w:tc>
          <w:tcPr>
            <w:tcW w:type="dxa" w:w="4649"/>
          </w:tcPr>
          <w:p>
            <w:pPr>
              <w:spacing w:after="20"/>
            </w:pPr>
            <w:r/>
            <w:r>
              <w:rPr>
                <w:rFonts w:ascii="Calibri" w:hAnsi="Calibri" w:cs="Calibri" w:eastAsia="Malgun Gothic"/>
                <w:sz w:val="19"/>
              </w:rPr>
              <w:t>a capotavola = 가장 윗자리.</w:t>
            </w:r>
          </w:p>
        </w:tc>
      </w:tr>
      <w:tr>
        <w:tc>
          <w:tcPr>
            <w:tcW w:type="dxa" w:w="2608"/>
          </w:tcPr>
          <w:p>
            <w:pPr>
              <w:spacing w:after="20"/>
            </w:pPr>
            <w:r/>
            <w:r>
              <w:rPr>
                <w:rFonts w:ascii="Calibri" w:hAnsi="Calibri" w:cs="Calibri" w:eastAsia="Malgun Gothic"/>
                <w:sz w:val="19"/>
              </w:rPr>
              <w:t>Giusto per chi?</w:t>
            </w:r>
          </w:p>
        </w:tc>
        <w:tc>
          <w:tcPr>
            <w:tcW w:type="dxa" w:w="2154"/>
          </w:tcPr>
          <w:p>
            <w:pPr>
              <w:spacing w:after="20"/>
            </w:pPr>
            <w:r/>
            <w:r>
              <w:rPr>
                <w:rFonts w:ascii="Calibri" w:hAnsi="Calibri" w:cs="Calibri" w:eastAsia="Malgun Gothic"/>
                <w:sz w:val="19"/>
              </w:rPr>
              <w:t>누구에게 옳다는 겁니까?</w:t>
            </w:r>
          </w:p>
        </w:tc>
        <w:tc>
          <w:tcPr>
            <w:tcW w:type="dxa" w:w="4649"/>
          </w:tcPr>
          <w:p>
            <w:pPr>
              <w:spacing w:after="20"/>
            </w:pPr>
            <w:r/>
            <w:r>
              <w:rPr>
                <w:rFonts w:ascii="Calibri" w:hAnsi="Calibri" w:cs="Calibri" w:eastAsia="Malgun Gothic"/>
                <w:sz w:val="19"/>
              </w:rPr>
              <w:t>반문 표현.</w:t>
            </w:r>
          </w:p>
        </w:tc>
      </w:tr>
      <w:tr>
        <w:tc>
          <w:tcPr>
            <w:tcW w:type="dxa" w:w="2608"/>
          </w:tcPr>
          <w:p>
            <w:pPr>
              <w:spacing w:after="20"/>
            </w:pPr>
            <w:r/>
            <w:r>
              <w:rPr>
                <w:rFonts w:ascii="Calibri" w:hAnsi="Calibri" w:cs="Calibri" w:eastAsia="Malgun Gothic"/>
                <w:sz w:val="19"/>
              </w:rPr>
              <w:t>Ci sto.</w:t>
            </w:r>
          </w:p>
        </w:tc>
        <w:tc>
          <w:tcPr>
            <w:tcW w:type="dxa" w:w="2154"/>
          </w:tcPr>
          <w:p>
            <w:pPr>
              <w:spacing w:after="20"/>
            </w:pPr>
            <w:r/>
            <w:r>
              <w:rPr>
                <w:rFonts w:ascii="Calibri" w:hAnsi="Calibri" w:cs="Calibri" w:eastAsia="Malgun Gothic"/>
                <w:sz w:val="19"/>
              </w:rPr>
              <w:t>나도 할게. 좋아.</w:t>
            </w:r>
          </w:p>
        </w:tc>
        <w:tc>
          <w:tcPr>
            <w:tcW w:type="dxa" w:w="4649"/>
          </w:tcPr>
          <w:p>
            <w:pPr>
              <w:spacing w:after="20"/>
            </w:pPr>
            <w:r/>
            <w:r>
              <w:rPr>
                <w:rFonts w:ascii="Calibri" w:hAnsi="Calibri" w:cs="Calibri" w:eastAsia="Malgun Gothic"/>
                <w:sz w:val="19"/>
              </w:rPr>
              <w:t>stare = 동의하다. 구어.</w:t>
            </w:r>
          </w:p>
        </w:tc>
      </w:tr>
      <w:tr>
        <w:tc>
          <w:tcPr>
            <w:tcW w:type="dxa" w:w="2608"/>
          </w:tcPr>
          <w:p>
            <w:pPr>
              <w:spacing w:after="20"/>
            </w:pPr>
            <w:r/>
            <w:r>
              <w:rPr>
                <w:rFonts w:ascii="Calibri" w:hAnsi="Calibri" w:cs="Calibri" w:eastAsia="Malgun Gothic"/>
                <w:sz w:val="19"/>
              </w:rPr>
              <w:t>Meglio tardi che mai.</w:t>
            </w:r>
          </w:p>
        </w:tc>
        <w:tc>
          <w:tcPr>
            <w:tcW w:type="dxa" w:w="2154"/>
          </w:tcPr>
          <w:p>
            <w:pPr>
              <w:spacing w:after="20"/>
            </w:pPr>
            <w:r/>
            <w:r>
              <w:rPr>
                <w:rFonts w:ascii="Calibri" w:hAnsi="Calibri" w:cs="Calibri" w:eastAsia="Malgun Gothic"/>
                <w:sz w:val="19"/>
              </w:rPr>
              <w:t>안 하는 것보다 늦게라도 낫다.</w:t>
            </w:r>
          </w:p>
        </w:tc>
        <w:tc>
          <w:tcPr>
            <w:tcW w:type="dxa" w:w="4649"/>
          </w:tcPr>
          <w:p>
            <w:pPr>
              <w:spacing w:after="20"/>
            </w:pPr>
            <w:r/>
            <w:r>
              <w:rPr>
                <w:rFonts w:ascii="Calibri" w:hAnsi="Calibri" w:cs="Calibri" w:eastAsia="Malgun Gothic"/>
                <w:sz w:val="19"/>
              </w:rPr>
              <w:t>속담.</w:t>
            </w:r>
          </w:p>
        </w:tc>
      </w:tr>
      <w:tr>
        <w:tc>
          <w:tcPr>
            <w:tcW w:type="dxa" w:w="2608"/>
          </w:tcPr>
          <w:p>
            <w:pPr>
              <w:spacing w:after="20"/>
            </w:pPr>
            <w:r/>
            <w:r>
              <w:rPr>
                <w:rFonts w:ascii="Calibri" w:hAnsi="Calibri" w:cs="Calibri" w:eastAsia="Malgun Gothic"/>
                <w:sz w:val="19"/>
              </w:rPr>
              <w:t>all'altezza</w:t>
            </w:r>
          </w:p>
        </w:tc>
        <w:tc>
          <w:tcPr>
            <w:tcW w:type="dxa" w:w="2154"/>
          </w:tcPr>
          <w:p>
            <w:pPr>
              <w:spacing w:after="20"/>
            </w:pPr>
            <w:r/>
            <w:r>
              <w:rPr>
                <w:rFonts w:ascii="Calibri" w:hAnsi="Calibri" w:cs="Calibri" w:eastAsia="Malgun Gothic"/>
                <w:sz w:val="19"/>
              </w:rPr>
              <w:t>감당할 만한</w:t>
            </w:r>
          </w:p>
        </w:tc>
        <w:tc>
          <w:tcPr>
            <w:tcW w:type="dxa" w:w="4649"/>
          </w:tcPr>
          <w:p>
            <w:pPr>
              <w:spacing w:after="20"/>
            </w:pPr>
            <w:r/>
            <w:r>
              <w:rPr>
                <w:rFonts w:ascii="Calibri" w:hAnsi="Calibri" w:cs="Calibri" w:eastAsia="Malgun Gothic"/>
                <w:sz w:val="19"/>
              </w:rPr>
              <w:t>essere all'altezza di + 명사.</w:t>
            </w:r>
          </w:p>
        </w:tc>
      </w:tr>
      <w:tr>
        <w:tc>
          <w:tcPr>
            <w:tcW w:type="dxa" w:w="2608"/>
          </w:tcPr>
          <w:p>
            <w:pPr>
              <w:spacing w:after="20"/>
            </w:pPr>
            <w:r/>
            <w:r>
              <w:rPr>
                <w:rFonts w:ascii="Calibri" w:hAnsi="Calibri" w:cs="Calibri" w:eastAsia="Malgun Gothic"/>
                <w:sz w:val="19"/>
              </w:rPr>
              <w:t>C'è sempre una prima volta.</w:t>
            </w:r>
          </w:p>
        </w:tc>
        <w:tc>
          <w:tcPr>
            <w:tcW w:type="dxa" w:w="2154"/>
          </w:tcPr>
          <w:p>
            <w:pPr>
              <w:spacing w:after="20"/>
            </w:pPr>
            <w:r/>
            <w:r>
              <w:rPr>
                <w:rFonts w:ascii="Calibri" w:hAnsi="Calibri" w:cs="Calibri" w:eastAsia="Malgun Gothic"/>
                <w:sz w:val="19"/>
              </w:rPr>
              <w:t>처음이란 늘 있다.</w:t>
            </w:r>
          </w:p>
        </w:tc>
        <w:tc>
          <w:tcPr>
            <w:tcW w:type="dxa" w:w="4649"/>
          </w:tcPr>
          <w:p>
            <w:pPr>
              <w:spacing w:after="20"/>
            </w:pPr>
            <w:r/>
            <w:r>
              <w:rPr>
                <w:rFonts w:ascii="Calibri" w:hAnsi="Calibri" w:cs="Calibri" w:eastAsia="Malgun Gothic"/>
                <w:sz w:val="19"/>
              </w:rPr>
              <w:t>처음 시도하는 일을 격려할 때.</w:t>
            </w:r>
          </w:p>
        </w:tc>
      </w:tr>
      <w:tr>
        <w:tc>
          <w:tcPr>
            <w:tcW w:type="dxa" w:w="2608"/>
          </w:tcPr>
          <w:p>
            <w:pPr>
              <w:spacing w:after="20"/>
            </w:pPr>
            <w:r/>
            <w:r>
              <w:rPr>
                <w:rFonts w:ascii="Calibri" w:hAnsi="Calibri" w:cs="Calibri" w:eastAsia="Malgun Gothic"/>
                <w:sz w:val="19"/>
              </w:rPr>
              <w:t>Ricomincio.</w:t>
            </w:r>
          </w:p>
        </w:tc>
        <w:tc>
          <w:tcPr>
            <w:tcW w:type="dxa" w:w="2154"/>
          </w:tcPr>
          <w:p>
            <w:pPr>
              <w:spacing w:after="20"/>
            </w:pPr>
            <w:r/>
            <w:r>
              <w:rPr>
                <w:rFonts w:ascii="Calibri" w:hAnsi="Calibri" w:cs="Calibri" w:eastAsia="Malgun Gothic"/>
                <w:sz w:val="19"/>
              </w:rPr>
              <w:t>다시 시작한다.</w:t>
            </w:r>
          </w:p>
        </w:tc>
        <w:tc>
          <w:tcPr>
            <w:tcW w:type="dxa" w:w="4649"/>
          </w:tcPr>
          <w:p>
            <w:pPr>
              <w:spacing w:after="20"/>
            </w:pPr>
            <w:r/>
            <w:r>
              <w:rPr>
                <w:rFonts w:ascii="Calibri" w:hAnsi="Calibri" w:cs="Calibri" w:eastAsia="Malgun Gothic"/>
                <w:sz w:val="19"/>
              </w:rPr>
              <w:t>에르네스토의 일기 문구. 회복의 상징.</w:t>
            </w:r>
          </w:p>
        </w:tc>
      </w:tr>
      <w:tr>
        <w:tc>
          <w:tcPr>
            <w:tcW w:type="dxa" w:w="2608"/>
          </w:tcPr>
          <w:p>
            <w:pPr>
              <w:spacing w:after="20"/>
            </w:pPr>
            <w:r/>
            <w:r>
              <w:rPr>
                <w:rFonts w:ascii="Calibri" w:hAnsi="Calibri" w:cs="Calibri" w:eastAsia="Malgun Gothic"/>
                <w:sz w:val="19"/>
              </w:rPr>
              <w:t>a bassa voce</w:t>
            </w:r>
          </w:p>
        </w:tc>
        <w:tc>
          <w:tcPr>
            <w:tcW w:type="dxa" w:w="2154"/>
          </w:tcPr>
          <w:p>
            <w:pPr>
              <w:spacing w:after="20"/>
            </w:pPr>
            <w:r/>
            <w:r>
              <w:rPr>
                <w:rFonts w:ascii="Calibri" w:hAnsi="Calibri" w:cs="Calibri" w:eastAsia="Malgun Gothic"/>
                <w:sz w:val="19"/>
              </w:rPr>
              <w:t>작은 소리로</w:t>
            </w:r>
          </w:p>
        </w:tc>
        <w:tc>
          <w:tcPr>
            <w:tcW w:type="dxa" w:w="4649"/>
          </w:tcPr>
          <w:p>
            <w:pPr>
              <w:spacing w:after="20"/>
            </w:pPr>
            <w:r/>
            <w:r>
              <w:rPr>
                <w:rFonts w:ascii="Calibri" w:hAnsi="Calibri" w:cs="Calibri" w:eastAsia="Malgun Gothic"/>
                <w:sz w:val="19"/>
              </w:rPr>
              <w:t>연주·대화 때.</w:t>
            </w:r>
          </w:p>
        </w:tc>
      </w:tr>
      <w:tr>
        <w:tc>
          <w:tcPr>
            <w:tcW w:type="dxa" w:w="2608"/>
          </w:tcPr>
          <w:p>
            <w:pPr>
              <w:spacing w:after="20"/>
            </w:pPr>
            <w:r/>
            <w:r>
              <w:rPr>
                <w:rFonts w:ascii="Calibri" w:hAnsi="Calibri" w:cs="Calibri" w:eastAsia="Malgun Gothic"/>
                <w:sz w:val="19"/>
              </w:rPr>
              <w:t>Non dovevi.</w:t>
            </w:r>
          </w:p>
        </w:tc>
        <w:tc>
          <w:tcPr>
            <w:tcW w:type="dxa" w:w="2154"/>
          </w:tcPr>
          <w:p>
            <w:pPr>
              <w:spacing w:after="20"/>
            </w:pPr>
            <w:r/>
            <w:r>
              <w:rPr>
                <w:rFonts w:ascii="Calibri" w:hAnsi="Calibri" w:cs="Calibri" w:eastAsia="Malgun Gothic"/>
                <w:sz w:val="19"/>
              </w:rPr>
              <w:t>안 그래도 됐는데.</w:t>
            </w:r>
          </w:p>
        </w:tc>
        <w:tc>
          <w:tcPr>
            <w:tcW w:type="dxa" w:w="4649"/>
          </w:tcPr>
          <w:p>
            <w:pPr>
              <w:spacing w:after="20"/>
            </w:pPr>
            <w:r/>
            <w:r>
              <w:rPr>
                <w:rFonts w:ascii="Calibri" w:hAnsi="Calibri" w:cs="Calibri" w:eastAsia="Malgun Gothic"/>
                <w:sz w:val="19"/>
              </w:rPr>
              <w:t>선물 받았을 때의 겸양.</w:t>
            </w:r>
          </w:p>
        </w:tc>
      </w:tr>
      <w:tr>
        <w:tc>
          <w:tcPr>
            <w:tcW w:type="dxa" w:w="2608"/>
          </w:tcPr>
          <w:p>
            <w:pPr>
              <w:spacing w:after="20"/>
            </w:pPr>
            <w:r/>
            <w:r>
              <w:rPr>
                <w:rFonts w:ascii="Calibri" w:hAnsi="Calibri" w:cs="Calibri" w:eastAsia="Malgun Gothic"/>
                <w:sz w:val="19"/>
              </w:rPr>
              <w:t>fare una comunicazione</w:t>
            </w:r>
          </w:p>
        </w:tc>
        <w:tc>
          <w:tcPr>
            <w:tcW w:type="dxa" w:w="2154"/>
          </w:tcPr>
          <w:p>
            <w:pPr>
              <w:spacing w:after="20"/>
            </w:pPr>
            <w:r/>
            <w:r>
              <w:rPr>
                <w:rFonts w:ascii="Calibri" w:hAnsi="Calibri" w:cs="Calibri" w:eastAsia="Malgun Gothic"/>
                <w:sz w:val="19"/>
              </w:rPr>
              <w:t>전달 사항을 말하다</w:t>
            </w:r>
          </w:p>
        </w:tc>
        <w:tc>
          <w:tcPr>
            <w:tcW w:type="dxa" w:w="4649"/>
          </w:tcPr>
          <w:p>
            <w:pPr>
              <w:spacing w:after="20"/>
            </w:pPr>
            <w:r/>
            <w:r>
              <w:rPr>
                <w:rFonts w:ascii="Calibri" w:hAnsi="Calibri" w:cs="Calibri" w:eastAsia="Malgun Gothic"/>
                <w:sz w:val="19"/>
              </w:rPr>
              <w:t>공식 발표.</w:t>
            </w:r>
          </w:p>
        </w:tc>
      </w:tr>
      <w:tr>
        <w:tc>
          <w:tcPr>
            <w:tcW w:type="dxa" w:w="2608"/>
          </w:tcPr>
          <w:p>
            <w:pPr>
              <w:spacing w:after="20"/>
            </w:pPr>
            <w:r/>
            <w:r>
              <w:rPr>
                <w:rFonts w:ascii="Calibri" w:hAnsi="Calibri" w:cs="Calibri" w:eastAsia="Malgun Gothic"/>
                <w:sz w:val="19"/>
              </w:rPr>
              <w:t>a braccia conserte</w:t>
            </w:r>
          </w:p>
        </w:tc>
        <w:tc>
          <w:tcPr>
            <w:tcW w:type="dxa" w:w="2154"/>
          </w:tcPr>
          <w:p>
            <w:pPr>
              <w:spacing w:after="20"/>
            </w:pPr>
            <w:r/>
            <w:r>
              <w:rPr>
                <w:rFonts w:ascii="Calibri" w:hAnsi="Calibri" w:cs="Calibri" w:eastAsia="Malgun Gothic"/>
                <w:sz w:val="19"/>
              </w:rPr>
              <w:t>팔짱을 끼고</w:t>
            </w:r>
          </w:p>
        </w:tc>
        <w:tc>
          <w:tcPr>
            <w:tcW w:type="dxa" w:w="4649"/>
          </w:tcPr>
          <w:p>
            <w:pPr>
              <w:spacing w:after="20"/>
            </w:pPr>
            <w:r/>
            <w:r>
              <w:rPr>
                <w:rFonts w:ascii="Calibri" w:hAnsi="Calibri" w:cs="Calibri" w:eastAsia="Malgun Gothic"/>
                <w:sz w:val="19"/>
              </w:rPr>
              <w:t>불만·경계의 자세.</w:t>
            </w:r>
          </w:p>
        </w:tc>
      </w:tr>
    </w:tbl>
    <w:p>
      <w:pPr>
        <w:spacing w:after="40"/>
      </w:pPr>
    </w:p>
    <w:p>
      <w:pPr>
        <w:pStyle w:val="Heading2"/>
      </w:pPr>
      <w:r>
        <w:t>4. 와인·밀라노 문화 노트</w:t>
      </w:r>
    </w:p>
    <w:p>
      <w:r>
        <w:rPr>
          <w:rFonts w:ascii="Calibri" w:hAnsi="Calibri" w:cs="Calibri" w:eastAsia="Malgun Gothic"/>
          <w:i w:val="0"/>
          <w:sz w:val="21"/>
        </w:rPr>
        <w:t>이탈리아 와이너리의 '유기 재배(biologico)' 전환은 보통 3년의 인증 준비 기간이 필요하며, EU 유기 인증을 받으면 라벨에 'vino biologico'를 표시할 수 있습니다. 농장의 늙은 일꾼은 세대를 넘어 일하며 '주인'과 가까운 의견을 말할 수 있는 존재로 문학에서도 자주 그려집니다. '양조 기록(registro di cantina)'은 포도 수확일, 당도, 산도, 발효 기록을 적은 노트로, 가업 승계의 가장 귀한 물건입니다. 이탈리아 농가의 가장은 감정 표현에 서툴러 '포옹'이 큰 사건으로 읽힙니다.</w:t>
      </w:r>
    </w:p>
    <w:p>
      <w:pPr>
        <w:pStyle w:val="Heading2"/>
      </w:pPr>
      <w:r>
        <w:t>5. 난이도 분포</w:t>
      </w:r>
    </w:p>
    <w:tbl>
      <w:tblPr>
        <w:tblStyle w:val="TableGrid"/>
        <w:tblW w:type="auto" w:w="0"/>
        <w:jc w:val="center"/>
        <w:tblLayout w:type="fixed"/>
        <w:tblLook w:firstColumn="1" w:firstRow="1" w:lastColumn="0" w:lastRow="0" w:noHBand="0" w:noVBand="1" w:val="04A0"/>
        <w:tblLayout w:type="fixed"/>
      </w:tblPr>
      <w:tblGrid>
        <w:gridCol w:w="2268"/>
        <w:gridCol w:w="2268"/>
        <w:gridCol w:w="2268"/>
      </w:tblGrid>
      <w:tr>
        <w:trPr>
          <w:tblHeader w:val="true"/>
        </w:trPr>
        <w:tc>
          <w:tcPr>
            <w:tcW w:type="dxa" w:w="2268"/>
            <w:shd w:val="clear" w:color="auto" w:fill="1F3A5F"/>
          </w:tcPr>
          <w:p>
            <w:r/>
            <w:r>
              <w:rPr>
                <w:rFonts w:ascii="Calibri" w:hAnsi="Calibri" w:cs="Calibri" w:eastAsia="Malgun Gothic"/>
                <w:b/>
                <w:color w:val="FFFFFF"/>
                <w:sz w:val="19"/>
              </w:rPr>
              <w:t>레벨</w:t>
            </w:r>
          </w:p>
        </w:tc>
        <w:tc>
          <w:tcPr>
            <w:tcW w:type="dxa" w:w="2268"/>
            <w:shd w:val="clear" w:color="auto" w:fill="1F3A5F"/>
          </w:tcPr>
          <w:p>
            <w:r/>
            <w:r>
              <w:rPr>
                <w:rFonts w:ascii="Calibri" w:hAnsi="Calibri" w:cs="Calibri" w:eastAsia="Malgun Gothic"/>
                <w:b/>
                <w:color w:val="FFFFFF"/>
                <w:sz w:val="19"/>
              </w:rPr>
              <w:t>턴 수</w:t>
            </w:r>
          </w:p>
        </w:tc>
        <w:tc>
          <w:tcPr>
            <w:tcW w:type="dxa" w:w="2268"/>
            <w:shd w:val="clear" w:color="auto" w:fill="1F3A5F"/>
          </w:tcPr>
          <w:p>
            <w:r/>
            <w:r>
              <w:rPr>
                <w:rFonts w:ascii="Calibri" w:hAnsi="Calibri" w:cs="Calibri" w:eastAsia="Malgun Gothic"/>
                <w:b/>
                <w:color w:val="FFFFFF"/>
                <w:sz w:val="19"/>
              </w:rPr>
              <w:t>비율</w:t>
            </w:r>
          </w:p>
        </w:tc>
      </w:tr>
      <w:tr>
        <w:tc>
          <w:tcPr>
            <w:tcW w:type="dxa" w:w="2268"/>
          </w:tcPr>
          <w:p>
            <w:pPr>
              <w:spacing w:after="20"/>
            </w:pPr>
            <w:r/>
            <w:r>
              <w:rPr>
                <w:rFonts w:ascii="Calibri" w:hAnsi="Calibri" w:cs="Calibri" w:eastAsia="Malgun Gothic"/>
                <w:sz w:val="19"/>
              </w:rPr>
              <w:t>B1</w:t>
            </w:r>
          </w:p>
        </w:tc>
        <w:tc>
          <w:tcPr>
            <w:tcW w:type="dxa" w:w="2268"/>
          </w:tcPr>
          <w:p>
            <w:pPr>
              <w:spacing w:after="20"/>
            </w:pPr>
            <w:r/>
            <w:r>
              <w:rPr>
                <w:rFonts w:ascii="Calibri" w:hAnsi="Calibri" w:cs="Calibri" w:eastAsia="Malgun Gothic"/>
                <w:sz w:val="19"/>
              </w:rPr>
              <w:t>64</w:t>
            </w:r>
          </w:p>
        </w:tc>
        <w:tc>
          <w:tcPr>
            <w:tcW w:type="dxa" w:w="2268"/>
          </w:tcPr>
          <w:p>
            <w:pPr>
              <w:spacing w:after="20"/>
            </w:pPr>
            <w:r/>
            <w:r>
              <w:rPr>
                <w:rFonts w:ascii="Calibri" w:hAnsi="Calibri" w:cs="Calibri" w:eastAsia="Malgun Gothic"/>
                <w:sz w:val="19"/>
              </w:rPr>
              <w:t>64%</w:t>
            </w:r>
          </w:p>
        </w:tc>
      </w:tr>
      <w:tr>
        <w:tc>
          <w:tcPr>
            <w:tcW w:type="dxa" w:w="2268"/>
          </w:tcPr>
          <w:p>
            <w:pPr>
              <w:spacing w:after="20"/>
            </w:pPr>
            <w:r/>
            <w:r>
              <w:rPr>
                <w:rFonts w:ascii="Calibri" w:hAnsi="Calibri" w:cs="Calibri" w:eastAsia="Malgun Gothic"/>
                <w:sz w:val="19"/>
              </w:rPr>
              <w:t>B2</w:t>
            </w:r>
          </w:p>
        </w:tc>
        <w:tc>
          <w:tcPr>
            <w:tcW w:type="dxa" w:w="2268"/>
          </w:tcPr>
          <w:p>
            <w:pPr>
              <w:spacing w:after="20"/>
            </w:pPr>
            <w:r/>
            <w:r>
              <w:rPr>
                <w:rFonts w:ascii="Calibri" w:hAnsi="Calibri" w:cs="Calibri" w:eastAsia="Malgun Gothic"/>
                <w:sz w:val="19"/>
              </w:rPr>
              <w:t>26</w:t>
            </w:r>
          </w:p>
        </w:tc>
        <w:tc>
          <w:tcPr>
            <w:tcW w:type="dxa" w:w="2268"/>
          </w:tcPr>
          <w:p>
            <w:pPr>
              <w:spacing w:after="20"/>
            </w:pPr>
            <w:r/>
            <w:r>
              <w:rPr>
                <w:rFonts w:ascii="Calibri" w:hAnsi="Calibri" w:cs="Calibri" w:eastAsia="Malgun Gothic"/>
                <w:sz w:val="19"/>
              </w:rPr>
              <w:t>26%</w:t>
            </w:r>
          </w:p>
        </w:tc>
      </w:tr>
      <w:tr>
        <w:tc>
          <w:tcPr>
            <w:tcW w:type="dxa" w:w="2268"/>
          </w:tcPr>
          <w:p>
            <w:pPr>
              <w:spacing w:after="20"/>
            </w:pPr>
            <w:r/>
            <w:r>
              <w:rPr>
                <w:rFonts w:ascii="Calibri" w:hAnsi="Calibri" w:cs="Calibri" w:eastAsia="Malgun Gothic"/>
                <w:sz w:val="19"/>
              </w:rPr>
              <w:t>C1</w:t>
            </w:r>
          </w:p>
        </w:tc>
        <w:tc>
          <w:tcPr>
            <w:tcW w:type="dxa" w:w="2268"/>
          </w:tcPr>
          <w:p>
            <w:pPr>
              <w:spacing w:after="20"/>
            </w:pPr>
            <w:r/>
            <w:r>
              <w:rPr>
                <w:rFonts w:ascii="Calibri" w:hAnsi="Calibri" w:cs="Calibri" w:eastAsia="Malgun Gothic"/>
                <w:sz w:val="19"/>
              </w:rPr>
              <w:t>10</w:t>
            </w:r>
          </w:p>
        </w:tc>
        <w:tc>
          <w:tcPr>
            <w:tcW w:type="dxa" w:w="2268"/>
          </w:tcPr>
          <w:p>
            <w:pPr>
              <w:spacing w:after="20"/>
            </w:pPr>
            <w:r/>
            <w:r>
              <w:rPr>
                <w:rFonts w:ascii="Calibri" w:hAnsi="Calibri" w:cs="Calibri" w:eastAsia="Malgun Gothic"/>
                <w:sz w:val="19"/>
              </w:rPr>
              <w:t>10%</w:t>
            </w:r>
          </w:p>
        </w:tc>
      </w:tr>
      <w:tr>
        <w:tc>
          <w:tcPr>
            <w:tcW w:type="dxa" w:w="2268"/>
          </w:tcPr>
          <w:p>
            <w:pPr>
              <w:spacing w:after="20"/>
            </w:pPr>
            <w:r/>
            <w:r>
              <w:rPr>
                <w:rFonts w:ascii="Calibri" w:hAnsi="Calibri" w:cs="Calibri" w:eastAsia="Malgun Gothic"/>
                <w:sz w:val="19"/>
              </w:rPr>
              <w:t>합계</w:t>
            </w:r>
          </w:p>
        </w:tc>
        <w:tc>
          <w:tcPr>
            <w:tcW w:type="dxa" w:w="2268"/>
          </w:tcPr>
          <w:p>
            <w:pPr>
              <w:spacing w:after="20"/>
            </w:pPr>
            <w:r/>
            <w:r>
              <w:rPr>
                <w:rFonts w:ascii="Calibri" w:hAnsi="Calibri" w:cs="Calibri" w:eastAsia="Malgun Gothic"/>
                <w:sz w:val="19"/>
              </w:rPr>
              <w:t>100</w:t>
            </w:r>
          </w:p>
        </w:tc>
        <w:tc>
          <w:tcPr>
            <w:tcW w:type="dxa" w:w="2268"/>
          </w:tcPr>
          <w:p>
            <w:pPr>
              <w:spacing w:after="20"/>
            </w:pPr>
            <w:r/>
            <w:r>
              <w:rPr>
                <w:rFonts w:ascii="Calibri" w:hAnsi="Calibri" w:cs="Calibri" w:eastAsia="Malgun Gothic"/>
                <w:sz w:val="19"/>
              </w:rPr>
              <w:t>100%</w:t>
            </w:r>
          </w:p>
        </w:tc>
      </w:tr>
    </w:tbl>
    <w:p>
      <w:pPr>
        <w:spacing w:after="40"/>
      </w:pPr>
    </w:p>
    <w:p>
      <w:r>
        <w:rPr>
          <w:rFonts w:ascii="Calibri" w:hAnsi="Calibri" w:cs="Calibri" w:eastAsia="Malgun Gothic"/>
          <w:b w:val="0"/>
          <w:i/>
          <w:color w:val="666666"/>
          <w:sz w:val="20"/>
        </w:rPr>
        <w:t>다음 화 예고 — 8화 «Ada e il segreto di Ca' Vecchia»: 밀라노로 돌아와 공사가 시작되고 아다 부인이 저장고 벽 속의 비밀을 발견한다.</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Malgun Gothic"/>
        <w:color w:val="666666"/>
        <w:sz w:val="17"/>
      </w:rPr>
      <w:t xml:space="preserve">Un calice a Milano · 4부 7화 · </w:t>
    </w:r>
    <w:r>
      <w:rPr>
        <w:rFonts w:ascii="Calibri" w:hAnsi="Calibri" w:cs="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s="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cs="Calibri" w:eastAsia="Malgun Gothic"/>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eastAsia="Malgun Gothic"/>
      <w:b/>
      <w:bCs/>
      <w:color w:val="7A1F3D"/>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cs="Calibri" w:eastAsia="Malgun Gothic"/>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