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cs="Calibri" w:eastAsia="Malgun Gothic"/>
          <w:b/>
          <w:i w:val="0"/>
          <w:color w:val="7A1F3D"/>
          <w:sz w:val="22"/>
        </w:rPr>
        <w:t>UN CALICE A MILANO</w:t>
      </w:r>
    </w:p>
    <w:p>
      <w:pPr>
        <w:spacing w:after="200"/>
        <w:jc w:val="center"/>
      </w:pPr>
      <w:r>
        <w:rPr>
          <w:rFonts w:ascii="Calibri" w:hAnsi="Calibri" w:cs="Calibri" w:eastAsia="Malgun Gothic"/>
          <w:b w:val="0"/>
          <w:i w:val="0"/>
          <w:color w:val="666666"/>
          <w:sz w:val="22"/>
        </w:rPr>
        <w:t>제2부 Il Calore dell'Inverno · 제4화</w:t>
      </w:r>
    </w:p>
    <w:p>
      <w:pPr>
        <w:spacing w:after="40"/>
        <w:jc w:val="center"/>
      </w:pPr>
      <w:r>
        <w:rPr>
          <w:rFonts w:ascii="Calibri" w:hAnsi="Calibri" w:cs="Calibri" w:eastAsia="Malgun Gothic"/>
          <w:b/>
          <w:i w:val="0"/>
          <w:color w:val="1F3A5F"/>
          <w:sz w:val="52"/>
        </w:rPr>
        <w:t>Capodanno a Milano</w:t>
      </w:r>
    </w:p>
    <w:p>
      <w:pPr>
        <w:spacing w:after="280"/>
        <w:jc w:val="center"/>
      </w:pPr>
      <w:r>
        <w:rPr>
          <w:rFonts w:ascii="Calibri" w:hAnsi="Calibri" w:cs="Calibri" w:eastAsia="Malgun Gothic"/>
          <w:b w:val="0"/>
          <w:i w:val="0"/>
          <w:color w:val="666666"/>
          <w:sz w:val="26"/>
        </w:rPr>
        <w:t>밀라노의 새해 전야</w:t>
      </w:r>
    </w:p>
    <w:tbl>
      <w:tblPr>
        <w:tblStyle w:val="TableGrid"/>
        <w:tblW w:type="auto" w:w="0"/>
        <w:jc w:val="center"/>
        <w:tblLayout w:type="fixed"/>
        <w:tblLook w:firstColumn="1" w:firstRow="1" w:lastColumn="0" w:lastRow="0" w:noHBand="0" w:noVBand="1" w:val="04A0"/>
        <w:tblLayout w:type="fixed"/>
      </w:tblPr>
      <w:tblGrid>
        <w:gridCol w:w="1814"/>
        <w:gridCol w:w="7597"/>
      </w:tblGrid>
      <w:tr>
        <w:trPr>
          <w:tblHeader w:val="true"/>
        </w:trPr>
        <w:tc>
          <w:tcPr>
            <w:tcW w:type="dxa" w:w="1814"/>
            <w:shd w:val="clear" w:color="auto" w:fill="1F3A5F"/>
          </w:tcPr>
          <w:p>
            <w:r/>
            <w:r>
              <w:rPr>
                <w:rFonts w:ascii="Calibri" w:hAnsi="Calibri" w:cs="Calibri" w:eastAsia="Malgun Gothic"/>
                <w:b/>
                <w:color w:val="FFFFFF"/>
                <w:sz w:val="19"/>
              </w:rPr>
              <w:t>항목</w:t>
            </w:r>
          </w:p>
        </w:tc>
        <w:tc>
          <w:tcPr>
            <w:tcW w:type="dxa" w:w="7597"/>
            <w:shd w:val="clear" w:color="auto" w:fill="1F3A5F"/>
          </w:tcPr>
          <w:p>
            <w:r/>
            <w:r>
              <w:rPr>
                <w:rFonts w:ascii="Calibri" w:hAnsi="Calibri" w:cs="Calibri" w:eastAsia="Malgun Gothic"/>
                <w:b/>
                <w:color w:val="FFFFFF"/>
                <w:sz w:val="19"/>
              </w:rPr>
              <w:t>내용</w:t>
            </w:r>
          </w:p>
        </w:tc>
      </w:tr>
      <w:tr>
        <w:tc>
          <w:tcPr>
            <w:tcW w:type="dxa" w:w="1814"/>
          </w:tcPr>
          <w:p>
            <w:pPr>
              <w:spacing w:after="20"/>
            </w:pPr>
            <w:r/>
            <w:r>
              <w:rPr>
                <w:rFonts w:ascii="Calibri" w:hAnsi="Calibri" w:cs="Calibri" w:eastAsia="Malgun Gothic"/>
                <w:sz w:val="19"/>
              </w:rPr>
              <w:t>장소·시간</w:t>
            </w:r>
          </w:p>
        </w:tc>
        <w:tc>
          <w:tcPr>
            <w:tcW w:type="dxa" w:w="7597"/>
          </w:tcPr>
          <w:p>
            <w:pPr>
              <w:spacing w:after="20"/>
            </w:pPr>
            <w:r/>
            <w:r>
              <w:rPr>
                <w:rFonts w:ascii="Calibri" w:hAnsi="Calibri" w:cs="Calibri" w:eastAsia="Malgun Gothic"/>
                <w:sz w:val="19"/>
              </w:rPr>
              <w:t>밀라노 포르타 로마나 · 레스토랑 'Il Nonno Ciro' · 12월 31일 밤</w:t>
            </w:r>
          </w:p>
        </w:tc>
      </w:tr>
      <w:tr>
        <w:tc>
          <w:tcPr>
            <w:tcW w:type="dxa" w:w="1814"/>
          </w:tcPr>
          <w:p>
            <w:pPr>
              <w:spacing w:after="20"/>
            </w:pPr>
            <w:r/>
            <w:r>
              <w:rPr>
                <w:rFonts w:ascii="Calibri" w:hAnsi="Calibri" w:cs="Calibri" w:eastAsia="Malgun Gothic"/>
                <w:sz w:val="19"/>
              </w:rPr>
              <w:t>등장인물</w:t>
            </w:r>
          </w:p>
        </w:tc>
        <w:tc>
          <w:tcPr>
            <w:tcW w:type="dxa" w:w="7597"/>
          </w:tcPr>
          <w:p>
            <w:pPr>
              <w:spacing w:after="20"/>
            </w:pPr>
            <w:r/>
            <w:r>
              <w:rPr>
                <w:rFonts w:ascii="Calibri" w:hAnsi="Calibri" w:cs="Calibri" w:eastAsia="Malgun Gothic"/>
                <w:sz w:val="19"/>
              </w:rPr>
              <w:t>Chiara Valsecchi(키아라) / Lorenzo Brambilla(로렌초) / Davide Moretti(다비데) / Elena Valsecchi(엘레나) / Ada Colombo(아다 부인)</w:t>
            </w:r>
          </w:p>
        </w:tc>
      </w:tr>
      <w:tr>
        <w:tc>
          <w:tcPr>
            <w:tcW w:type="dxa" w:w="1814"/>
          </w:tcPr>
          <w:p>
            <w:pPr>
              <w:spacing w:after="20"/>
            </w:pPr>
            <w:r/>
            <w:r>
              <w:rPr>
                <w:rFonts w:ascii="Calibri" w:hAnsi="Calibri" w:cs="Calibri" w:eastAsia="Malgun Gothic"/>
                <w:sz w:val="19"/>
              </w:rPr>
              <w:t>줄거리</w:t>
            </w:r>
          </w:p>
        </w:tc>
        <w:tc>
          <w:tcPr>
            <w:tcW w:type="dxa" w:w="7597"/>
          </w:tcPr>
          <w:p>
            <w:pPr>
              <w:spacing w:after="20"/>
            </w:pPr>
            <w:r/>
            <w:r>
              <w:rPr>
                <w:rFonts w:ascii="Calibri" w:hAnsi="Calibri" w:cs="Calibri" w:eastAsia="Malgun Gothic"/>
                <w:sz w:val="19"/>
              </w:rPr>
              <w:t>다비데의 식당에서 열린 송년 파티. 렌틸콩과 코테키노, 빨간 속옷 같은 새해 풍습이 오가는 가운데 다섯 사람이 서로의 새해 소망을 말한다. 자정 카운트다운과 불꽃놀이 순간, 키아라와 로렌초는 조용한 테라스에서 소원을 비밀로 나눈다.</w:t>
            </w:r>
          </w:p>
        </w:tc>
      </w:tr>
      <w:tr>
        <w:tc>
          <w:tcPr>
            <w:tcW w:type="dxa" w:w="1814"/>
          </w:tcPr>
          <w:p>
            <w:pPr>
              <w:spacing w:after="20"/>
            </w:pPr>
            <w:r/>
            <w:r>
              <w:rPr>
                <w:rFonts w:ascii="Calibri" w:hAnsi="Calibri" w:cs="Calibri" w:eastAsia="Malgun Gothic"/>
                <w:sz w:val="19"/>
              </w:rPr>
              <w:t>분량</w:t>
            </w:r>
          </w:p>
        </w:tc>
        <w:tc>
          <w:tcPr>
            <w:tcW w:type="dxa" w:w="7597"/>
          </w:tcPr>
          <w:p>
            <w:pPr>
              <w:spacing w:after="20"/>
            </w:pPr>
            <w:r/>
            <w:r>
              <w:rPr>
                <w:rFonts w:ascii="Calibri" w:hAnsi="Calibri" w:cs="Calibri" w:eastAsia="Malgun Gothic"/>
                <w:sz w:val="19"/>
              </w:rPr>
              <w:t>100턴 (턴 번호 미표기)</w:t>
            </w:r>
          </w:p>
        </w:tc>
      </w:tr>
      <w:tr>
        <w:tc>
          <w:tcPr>
            <w:tcW w:type="dxa" w:w="1814"/>
          </w:tcPr>
          <w:p>
            <w:pPr>
              <w:spacing w:after="20"/>
            </w:pPr>
            <w:r/>
            <w:r>
              <w:rPr>
                <w:rFonts w:ascii="Calibri" w:hAnsi="Calibri" w:cs="Calibri" w:eastAsia="Malgun Gothic"/>
                <w:sz w:val="19"/>
              </w:rPr>
              <w:t>난이도</w:t>
            </w:r>
          </w:p>
        </w:tc>
        <w:tc>
          <w:tcPr>
            <w:tcW w:type="dxa" w:w="7597"/>
          </w:tcPr>
          <w:p>
            <w:pPr>
              <w:spacing w:after="20"/>
            </w:pPr>
            <w:r/>
            <w:r>
              <w:rPr>
                <w:rFonts w:ascii="Calibri" w:hAnsi="Calibri" w:cs="Calibri" w:eastAsia="Malgun Gothic"/>
                <w:sz w:val="19"/>
              </w:rPr>
              <w:t>A2 · B1 · B2 · C1 혼합 (분포는 마지막 장 참조)</w:t>
            </w:r>
          </w:p>
        </w:tc>
      </w:tr>
      <w:tr>
        <w:tc>
          <w:tcPr>
            <w:tcW w:type="dxa" w:w="1814"/>
          </w:tcPr>
          <w:p>
            <w:pPr>
              <w:spacing w:after="20"/>
            </w:pPr>
            <w:r/>
            <w:r>
              <w:rPr>
                <w:rFonts w:ascii="Calibri" w:hAnsi="Calibri" w:cs="Calibri" w:eastAsia="Malgun Gothic"/>
                <w:sz w:val="19"/>
              </w:rPr>
              <w:t>구성</w:t>
            </w:r>
          </w:p>
        </w:tc>
        <w:tc>
          <w:tcPr>
            <w:tcW w:type="dxa" w:w="7597"/>
          </w:tcPr>
          <w:p>
            <w:pPr>
              <w:spacing w:after="20"/>
            </w:pPr>
            <w:r/>
            <w:r>
              <w:rPr>
                <w:rFonts w:ascii="Calibri" w:hAnsi="Calibri" w:cs="Calibri" w:eastAsia="Malgun Gothic"/>
                <w:sz w:val="19"/>
              </w:rPr>
              <w:t>Ⅰ 대화문 → Ⅱ 한글 해석 → Ⅲ 해설(단어·문법·표현·문화)</w:t>
            </w:r>
          </w:p>
        </w:tc>
      </w:tr>
    </w:tbl>
    <w:p>
      <w:pPr>
        <w:spacing w:after="40"/>
      </w:pPr>
    </w:p>
    <w:p>
      <w:r>
        <w:br w:type="page"/>
      </w:r>
    </w:p>
    <w:p>
      <w:pPr>
        <w:pStyle w:val="Heading1"/>
      </w:pPr>
      <w:r>
        <w:t>Ⅰ. 대화문 (Dialogo)</w:t>
      </w:r>
    </w:p>
    <w:p>
      <w:r>
        <w:rPr>
          <w:rFonts w:ascii="Calibri" w:hAnsi="Calibri" w:cs="Calibri" w:eastAsia="Malgun Gothic"/>
          <w:b w:val="0"/>
          <w:i/>
          <w:color w:val="666666"/>
          <w:sz w:val="18"/>
        </w:rPr>
        <w:t>※ [B2] 표시는 해당 대사가 B2 이상 난이도임을 뜻합니다. 표시 없는 대사는 A2~B1입니다.</w:t>
      </w:r>
    </w:p>
    <w:p>
      <w:pPr>
        <w:spacing w:after="100" w:before="120"/>
      </w:pPr>
      <w:r>
        <w:rPr>
          <w:rFonts w:ascii="Calibri" w:hAnsi="Calibri" w:cs="Calibri" w:eastAsia="Malgun Gothic"/>
          <w:b w:val="0"/>
          <w:i/>
          <w:color w:val="666666"/>
          <w:sz w:val="19"/>
        </w:rPr>
        <w:t>[Martedì 31 dicembre, ore ventidue. Il ristorante «Il Nonno Ciro» è chiuso al pubblico: solo una lunga tavolata di amici, ghirlande dorate e candele. Davide corre tra i tavoli con un cotechino fumante.]</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Attenzione, attenzione! Cotechino con lenticchie in arrivo! Fate largo!</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Davide, non correre con un piatto bollente. Se qualcuno si scotta, ti faccio causa.</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Per un cotechino, accetto il rischio di una denuncia.</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Mettilo qui, davanti a me. Alla mia età, il cotechino è un diritto.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Perché si mangiano le lenticchie a Capodanno?</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Perché sembrano monetine. Più ne mangi, più soldi avrai nell'anno nuovo.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Una superstizione economica. Mi piace.</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Poi c'è la biancheria intima rossa. Chi non la indossa, rischia un anno senza fortuna in amore.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Davide, questo non è un argomento da tavola.</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Ma è tradizione! Chiara, lo indossi?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Non rispondo. Mi avvalgo della facoltà di non rispondere, come mi ha insegnato mia sorella.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Io ho una cravatta rossa. Può bastare?</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Per un uomo, una cravatta è un buon inizio.</w:t>
      </w:r>
    </w:p>
    <w:p>
      <w:pPr>
        <w:spacing w:after="100" w:before="120"/>
      </w:pPr>
      <w:r>
        <w:rPr>
          <w:rFonts w:ascii="Calibri" w:hAnsi="Calibri" w:cs="Calibri" w:eastAsia="Malgun Gothic"/>
          <w:b w:val="0"/>
          <w:i/>
          <w:color w:val="666666"/>
          <w:sz w:val="19"/>
        </w:rPr>
        <w:t>[Brindano con un Franciacorta Brut. Davide si alza e batte il cucchiaino sul bicchiere.]</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Un attimo di silenzio, per favore. Prima del brindisi di mezzanotte, voglio un giro di desideri.</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Un giro di desideri? Dovremo giurare di dire la verità?</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No, basta la buona fede. Comincio io: spero che il mio ristorante riceva una stella Michelin.</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Una stella? Se riuscissi a cucinare il vitello tonnato senza sbagliare il sale, sarebbe già molto.</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Signora, una volta ho sbagliato il sale! Una volta in dieci anni!</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Il mio desiderio è semplice: vorrei che il mio negozio rimanesse aperto un altro anno. E che mio nipote trovasse la sua strada.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Zia, il negozio resterà aperto per molti anni.</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Speriamolo. Non sono eterna, e non lo sono neppure i contratti d'affitto.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A proposito, signora Ada: se vuole, posso guardare il suo contratto. Sono una legale, ma non le chiederò onorari.</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Sei un angelo, cara. Passa in negozio dopo le feste.</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Lo farò. Il mio desiderio? Che quest'anno le persone che amo siano più coraggiose e meno testarde.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Elena, è un desiderio che si contraddice: chiedi coraggio ai testardi.</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Per questo è un desiderio, non un'istruzione.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Chiara, tocca a te.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Io... vorrei imparare a fidarmi di nuovo. Delle persone, dei cambiamenti, e di me stessa.</w:t>
      </w:r>
    </w:p>
    <w:p>
      <w:pPr>
        <w:spacing w:after="100" w:before="120"/>
      </w:pPr>
      <w:r>
        <w:rPr>
          <w:rFonts w:ascii="Calibri" w:hAnsi="Calibri" w:cs="Calibri" w:eastAsia="Malgun Gothic"/>
          <w:b w:val="0"/>
          <w:i/>
          <w:color w:val="666666"/>
          <w:sz w:val="19"/>
        </w:rPr>
        <w:t>[Un silenzio breve. Elena guarda sua sorella con tenerezza.]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È un bellissimo desiderio. E difficile.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Lo so. Ma da qualche parte bisogna cominciare.</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Lorenzo, tocca a te.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Il mio desiderio è che mio padre mi lasci provare, e che io non lo deluda.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Bellissimo, tesoro.</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Un desiderio pieno di sottintesi.</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Ogni desiderio lo è.</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Perfetto. Ora i buoni propositi. Chi comincia?</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Io: smettere di mangiare il cotechino dopo le undici.</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Ma sono le undici e dieci!</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Appunto. L'anno prossimo.</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Io: leggere un romanzo al mese.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Io: dormire otto ore.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Io: non dimenticare le chiavi del negozio.</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E io: non innamorarmi della mia stessa cucina. È pericoloso.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Da quel che vedo, ormai è troppo tardi.</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(guarda Elena) Dici? Ho ancora qualche speranza.</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Parlo della cucina, Davide.</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Certo. Naturalmente.</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Prima di mezzanotte c'è un'altra tradizione: buttare dalla finestra le cose vecchie.</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Davide, non provarci. Siamo al secondo piano e sotto c'è un cliente.</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Tranquilla, parlo in senso simbolico. Ognuno scriva su un foglietto qualcosa da lasciare nel vecchio anno.</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Che bella idea. Io lascio la mia ostinazione a non usare il cellulare.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Lei ha un cellulare, signora Ada?</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Ce l'ho, ma lo uso solo per sapere che ore sono.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E per chiamare mia madre tre volte al giorno.</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Quello non è un uso, è una missione.</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Bene, scrivete. Poi bruciamo i foglietti nel camino.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Io scrivo: «La paura di ripetere gli stessi errori».</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Io: «Il bisogno dell'approvazione di mio padre per sentirmi legittimo».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Io non scrivo niente. Chi ha già lasciato tutto nel foglio dell'anno passato non ha più nulla da bruciare.</w:t>
      </w:r>
      <w:r>
        <w:rPr>
          <w:rFonts w:ascii="Calibri" w:hAnsi="Calibri" w:cs="Calibri" w:eastAsia="Malgun Gothic"/>
          <w:b/>
          <w:color w:val="666666"/>
          <w:sz w:val="16"/>
        </w:rPr>
        <w:t xml:space="preserve">  [C1]</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Bugiarda, cara. Chi non ha niente da bruciare non porta con sé la valigia che stai portando tu.</w:t>
      </w:r>
      <w:r>
        <w:rPr>
          <w:rFonts w:ascii="Calibri" w:hAnsi="Calibri" w:cs="Calibri" w:eastAsia="Malgun Gothic"/>
          <w:b/>
          <w:color w:val="666666"/>
          <w:sz w:val="16"/>
        </w:rPr>
        <w:t xml:space="preserve">  [C1]</w:t>
      </w:r>
    </w:p>
    <w:p>
      <w:pPr>
        <w:spacing w:after="100" w:before="120"/>
      </w:pPr>
      <w:r>
        <w:rPr>
          <w:rFonts w:ascii="Calibri" w:hAnsi="Calibri" w:cs="Calibri" w:eastAsia="Malgun Gothic"/>
          <w:b w:val="0"/>
          <w:i/>
          <w:color w:val="666666"/>
          <w:sz w:val="19"/>
        </w:rPr>
        <w:t>[Qualcuno spegne le luci. Restano solo le candele. Mancano dieci minuti alla mezzanotte.]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Ho bisogno di prendere un po' d'aria. Esco sul terrazzo.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Ti accompagno. Fa freddo.</w:t>
      </w:r>
    </w:p>
    <w:p>
      <w:pPr>
        <w:spacing w:after="100" w:before="120"/>
      </w:pPr>
      <w:r>
        <w:rPr>
          <w:rFonts w:ascii="Calibri" w:hAnsi="Calibri" w:cs="Calibri" w:eastAsia="Malgun Gothic"/>
          <w:b w:val="0"/>
          <w:i/>
          <w:color w:val="666666"/>
          <w:sz w:val="19"/>
        </w:rPr>
        <w:t>[Escono su un piccolo terrazzo con vista sui tetti di Milano. Si sente già il rumore lontano dei primi petardi.]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Che silenzio, qui fuori.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È il silenzio dell'attesa. Tutta la città trattiene il fiato.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Ci sono tanti desideri in questo momento, sopra Milano.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Milioni. Alcuni si avvereranno, la maggior parte no. Ma è il tentativo che conta.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Non mi hai detto il tuo vero desiderio, prima.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Quello l'ho detto: mio padre, le vigne.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Quello era il desiderio pubblico. Ce n'è uno privato, vero?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(sorride) Perché lo pensi?</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Perché hai guardato altrove mentre parlavi.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Sei molto osservatrice. È un tuo difetto, o una tua qualità?</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Entrambi. Dipende da chi osservo.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Allora ti propongo un patto: ognuno tiene il suo desiderio segreto. Ma a mezzanotte, ci scambiamo uno sguardo.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Uno sguardo? Che significa?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Significa: a mezzanotte, se i nostri sguardi si incontrano, forse i due desideri coincidono.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È un patto romantico. E molto poco logico.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La logica non è il mio forte, stanotte.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D'accordo. Accetto.</w:t>
      </w:r>
    </w:p>
    <w:p>
      <w:pPr>
        <w:spacing w:after="100" w:before="120"/>
      </w:pPr>
      <w:r>
        <w:rPr>
          <w:rFonts w:ascii="Calibri" w:hAnsi="Calibri" w:cs="Calibri" w:eastAsia="Malgun Gothic"/>
          <w:b w:val="0"/>
          <w:i/>
          <w:color w:val="666666"/>
          <w:sz w:val="19"/>
        </w:rPr>
        <w:t>[Dall'interno arriva il coro: «Dieci! Nove! Otto!». I due si avvicinano alla ringhiera.]</w:t>
      </w:r>
    </w:p>
    <w:p>
      <w:pPr>
        <w:tabs>
          <w:tab w:pos="1474" w:val="left"/>
        </w:tabs>
        <w:spacing w:after="80"/>
        <w:ind w:left="1474" w:hanging="1474"/>
      </w:pPr>
      <w:r>
        <w:rPr>
          <w:rFonts w:ascii="Calibri" w:hAnsi="Calibri" w:cs="Calibri" w:eastAsia="Malgun Gothic"/>
          <w:b/>
          <w:color w:val="666666"/>
          <w:sz w:val="20"/>
        </w:rPr>
        <w:t>SPEAKER</w:t>
      </w:r>
      <w:r>
        <w:tab/>
      </w:r>
      <w:r>
        <w:rPr>
          <w:rFonts w:ascii="Calibri" w:hAnsi="Calibri" w:cs="Calibri" w:eastAsia="Malgun Gothic"/>
          <w:sz w:val="21"/>
        </w:rPr>
        <w:t>Sette! Sei! Cinque!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Quattro... tre...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Due... uno...</w:t>
      </w:r>
    </w:p>
    <w:p>
      <w:pPr>
        <w:tabs>
          <w:tab w:pos="1474" w:val="left"/>
        </w:tabs>
        <w:spacing w:after="80"/>
        <w:ind w:left="1474" w:hanging="1474"/>
      </w:pPr>
      <w:r>
        <w:rPr>
          <w:rFonts w:ascii="Calibri" w:hAnsi="Calibri" w:cs="Calibri" w:eastAsia="Malgun Gothic"/>
          <w:b/>
          <w:color w:val="666666"/>
          <w:sz w:val="20"/>
        </w:rPr>
        <w:t>SPEAKER</w:t>
      </w:r>
      <w:r>
        <w:tab/>
      </w:r>
      <w:r>
        <w:rPr>
          <w:rFonts w:ascii="Calibri" w:hAnsi="Calibri" w:cs="Calibri" w:eastAsia="Malgun Gothic"/>
          <w:sz w:val="21"/>
        </w:rPr>
        <w:t>Auguri!</w:t>
      </w:r>
    </w:p>
    <w:p>
      <w:pPr>
        <w:spacing w:after="100" w:before="120"/>
      </w:pPr>
      <w:r>
        <w:rPr>
          <w:rFonts w:ascii="Calibri" w:hAnsi="Calibri" w:cs="Calibri" w:eastAsia="Malgun Gothic"/>
          <w:b w:val="0"/>
          <w:i/>
          <w:color w:val="666666"/>
          <w:sz w:val="19"/>
        </w:rPr>
        <w:t>[Il cielo si illumina di fuochi d'artificio. Chiara e Lorenzo si guardano. Per un lungo secondo, nessuno parla.]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Buon anno, Lorenzo.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Buon anno, Chiara.</w:t>
      </w:r>
    </w:p>
    <w:p>
      <w:pPr>
        <w:spacing w:after="100" w:before="120"/>
      </w:pPr>
      <w:r>
        <w:rPr>
          <w:rFonts w:ascii="Calibri" w:hAnsi="Calibri" w:cs="Calibri" w:eastAsia="Malgun Gothic"/>
          <w:b w:val="0"/>
          <w:i/>
          <w:color w:val="666666"/>
          <w:sz w:val="19"/>
        </w:rPr>
        <w:t>[Si scambiano due baci sulle guance, ma lentamente. Poi si fermano, a pochi centimetri.]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I nostri sguardi si sono incontrati.</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Sì. Mi sembra proprio di sì.</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Quindi i desideri coincidono?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Può darsi. Ma non voglio fare supposizioni: voglio che la certezza arrivi da sola, con calma.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Piano piano, dunque.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Piano piano. Ma questa volta senza «non troppo».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(ride) Hai ragione. Meglio rispettare i tempi.</w:t>
      </w:r>
    </w:p>
    <w:p>
      <w:pPr>
        <w:spacing w:after="100" w:before="120"/>
      </w:pPr>
      <w:r>
        <w:rPr>
          <w:rFonts w:ascii="Calibri" w:hAnsi="Calibri" w:cs="Calibri" w:eastAsia="Malgun Gothic"/>
          <w:b w:val="0"/>
          <w:i/>
          <w:color w:val="666666"/>
          <w:sz w:val="19"/>
        </w:rPr>
        <w:t>[Dentro, risuonano i brindisi. Davide spalanca la porta del terrazzo.]</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Eccoli! Ecco i piccioncini!</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Davide, rispetta la privacy.</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Rispetto la privacy ma non il sentimento. Brindiamo!</w:t>
      </w:r>
    </w:p>
    <w:p>
      <w:pPr>
        <w:spacing w:after="100" w:before="120"/>
      </w:pPr>
      <w:r>
        <w:rPr>
          <w:rFonts w:ascii="Calibri" w:hAnsi="Calibri" w:cs="Calibri" w:eastAsia="Malgun Gothic"/>
          <w:b w:val="0"/>
          <w:i/>
          <w:color w:val="666666"/>
          <w:sz w:val="19"/>
        </w:rPr>
        <w:t>[Tutti tornano al tavolo. Ada alza il calice, con un sorriso malizioso.]</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Al nuovo anno. Che porti salute, pace e un po' di follia. Quella giusta.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Alla follia giusta!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Alla follia giusta!</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Alla follia giusta. E agli avvocati che non ne hanno.</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Auguri, ragazzi!</w:t>
      </w:r>
    </w:p>
    <w:p>
      <w:r>
        <w:br w:type="page"/>
      </w:r>
    </w:p>
    <w:p>
      <w:pPr>
        <w:pStyle w:val="Heading1"/>
      </w:pPr>
      <w:r>
        <w:t>Ⅱ. 한글 해석</w:t>
      </w:r>
    </w:p>
    <w:p>
      <w:pPr>
        <w:spacing w:after="100" w:before="120"/>
      </w:pPr>
      <w:r>
        <w:rPr>
          <w:rFonts w:ascii="Calibri" w:hAnsi="Calibri" w:cs="Calibri" w:eastAsia="Malgun Gothic"/>
          <w:b w:val="0"/>
          <w:i/>
          <w:color w:val="666666"/>
          <w:sz w:val="19"/>
        </w:rPr>
        <w:t>[12월 31일 화요일 밤 10시. 식당 '일 논노 치로'는 일반 손님에게 닫혀 있다. 긴 식탁에 친구들만 앉아 있고 금빛 화환과 촛불이 놓여 있다. 다비데가 김이 나는 코테키노를 들고 테이블 사이를 뛰어다닌다.]</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주목, 주목! 렌틸콩을 곁들인 코테키노 나갑니다! 길 비켜요!</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다비데, 뜨거운 접시를 들고 뛰지 마. 누가 데면 고소할 거야.</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코테키노라면 고소당할 위험도 감수하겠어.</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여기 내 앞에 놔. 내 나이엔 코테키노가 권리야.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새해 전야에 왜 렌틸콩을 먹어요?</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동전처럼 생겼으니까. 많이 먹을수록 새해에 돈이 더 생기지.</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경제적인 미신이네. 마음에 들어.</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그리고 빨간 속옷도 있어. 안 입는 사람은 한 해 동안 사랑의 운이 없을 위험이 있지.</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다비데, 그건 식탁에서 할 얘기가 아니야.</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하지만 전통인걸! 키아라, 입었어?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대답 안 해. 동생이 가르쳐 준 대로 묵비권을 행사할래.</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난 빨간 넥타이야. 충분할까?</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남자에겐 넥타이가 좋은 출발점이지.</w:t>
      </w:r>
    </w:p>
    <w:p>
      <w:pPr>
        <w:spacing w:after="100" w:before="120"/>
      </w:pPr>
      <w:r>
        <w:rPr>
          <w:rFonts w:ascii="Calibri" w:hAnsi="Calibri" w:cs="Calibri" w:eastAsia="Malgun Gothic"/>
          <w:b w:val="0"/>
          <w:i/>
          <w:color w:val="666666"/>
          <w:sz w:val="19"/>
        </w:rPr>
        <w:t>[프란차코르타 브뤼로 건배한다. 다비데가 일어나 숟가락으로 잔을 두드린다.]</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잠깐 조용히 해 주세요. 자정 건배 전에 소원을 한 바퀴 돌며 듣고 싶어요.</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소원을 한 바퀴요? 진실을 말하겠다고 맹세해야 하나요?</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아니, 선의면 충분해. 내가 먼저 할게. 내 식당이 미슐랭 별을 받기를 바라.</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별이라니? 비텔로 톤나토에 소금 실수 없이 만들기만 해도 대단하겠다.</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부인, 소금을 한 번 실수했어요! 10년에 한 번!</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내 소원은 간단해. 가게가 한 해 더 열려 있기를. 그리고 조카가 자기 길을 찾기를.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이모, 가게는 앞으로 오랫동안 열려 있을 거예요.</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그러길 바라자. 난 영원하지 않고 임대 계약도 마찬가지니까.</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그러고 보니 아다 부인, 원하시면 임대 계약서를 봐 드릴 수 있어요. 변호사지만 수임료는 받지 않을게요.</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천사구나, 얘야. 연휴 뒤에 가게에 들러.</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그럴게요. 내 소원이요? 올해는 내가 사랑하는 사람들이 더 용감하고 덜 고집스러워지기를.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엘레나, 모순된 소원이야. 고집 센 사람들에게 용기를 요구하잖아.</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그래서 소원이지 지시가 아닌 거야.</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키아라, 네 차례야.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난... 다시 믿는 법을 배우고 싶어. 사람과 변화, 그리고 나 자신을.</w:t>
      </w:r>
    </w:p>
    <w:p>
      <w:pPr>
        <w:spacing w:after="100" w:before="120"/>
      </w:pPr>
      <w:r>
        <w:rPr>
          <w:rFonts w:ascii="Calibri" w:hAnsi="Calibri" w:cs="Calibri" w:eastAsia="Malgun Gothic"/>
          <w:b w:val="0"/>
          <w:i/>
          <w:color w:val="666666"/>
          <w:sz w:val="19"/>
        </w:rPr>
        <w:t>[짧은 침묵이 흐른다. 엘레나가 언니를 다정하게 바라본다.]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아름다운 소원이야. 그리고 어려운.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알아. 하지만 어딘가에서는 시작해야지.</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로렌초, 네 차례야.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내 소원은 아버지가 내가 시도해 보게 해 주시는 것, 그리고 내가 아버지를 실망시키지 않는 거야.</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아름답구나, 얘야.</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속뜻이 많이 담긴 소원이네.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모든 소원이 그렇지.</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좋아요. 이제 새해 결심. 누가 시작할까요?</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나부터: 11시 이후엔 코테키노 안 먹기.</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지금 11시 10분인데요!</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그러니까요. 내년에 하지.</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난: 한 달에 소설 한 권 읽기.</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난: 8시간 자기.</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난: 가게 열쇠 잊지 않기.</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그리고 난: 내 요리 자체에 반하지 않기. 위험하거든.</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내가 보기엔 이미 너무 늦었어.</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(엘레나를 보며) 그래? 아직 희망이 조금 있는데.</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요리 얘기야, 다비데.</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물론. 당연하지.</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자정 전에 또 다른 전통이 있어요. 낡은 물건을 창밖으로 던지는 거예요.</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다비데, 시도하지 마. 우리 2층이고 아래에 손님이 있어.</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걱정 마, 상징적으로 말한 거야. 각자 종이쪽지에 묵은해에 두고 갈 것을 적어요.</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좋은 생각이네. 난 휴대폰을 안 쓰겠다는 고집을 남기고 갈래.</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부인, 휴대폰 있으세요?</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있지, 하지만 몇 시인지 알려고만 써.</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그리고 우리 어머니께 하루 세 번 전화하는 데도요.</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그건 용도가 아니라 사명이야.</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좋아요, 써요. 그러고 나서 쪽지를 벽난로에 태워요.</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난 이렇게 쓸래. '같은 실수를 반복할까 하는 두려움'.</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난: '정당하다고 느끼기 위해 아버지의 인정이 필요한 마음'.</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난 아무것도 안 쓸래. 작년 쪽지에 이미 다 남긴 사람은 더 태울 게 없어.</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거짓말쟁이구나, 얘야. 태울 게 없는 사람은 네가 들고 있는 그런 짐 가방을 안 지고 다닌단다.</w:t>
      </w:r>
    </w:p>
    <w:p>
      <w:pPr>
        <w:spacing w:after="100" w:before="120"/>
      </w:pPr>
      <w:r>
        <w:rPr>
          <w:rFonts w:ascii="Calibri" w:hAnsi="Calibri" w:cs="Calibri" w:eastAsia="Malgun Gothic"/>
          <w:b w:val="0"/>
          <w:i/>
          <w:color w:val="666666"/>
          <w:sz w:val="19"/>
        </w:rPr>
        <w:t>[누군가 불을 끈다. 촛불만 남는다. 자정까지 10분 남았다.]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바람을 좀 쐬어야겠어. 테라스로 나갈게.</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같이 가. 추워.</w:t>
      </w:r>
    </w:p>
    <w:p>
      <w:pPr>
        <w:spacing w:after="100" w:before="120"/>
      </w:pPr>
      <w:r>
        <w:rPr>
          <w:rFonts w:ascii="Calibri" w:hAnsi="Calibri" w:cs="Calibri" w:eastAsia="Malgun Gothic"/>
          <w:b w:val="0"/>
          <w:i/>
          <w:color w:val="666666"/>
          <w:sz w:val="19"/>
        </w:rPr>
        <w:t>[밀라노 지붕이 내려다보이는 작은 테라스로 나간다. 벌써 멀리서 첫 폭죽 소리가 들린다.]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여기 밖은 정말 조용하다.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기다림의 침묵이야. 도시 전체가 숨을 죽이고 있어.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지금 밀라노 위에는 많은 소원이 있어.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수백만 개. 일부는 이뤄지고 대부분은 아니겠지. 하지만 중요한 건 시도야.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아까 네 진짜 소원은 말 안 했잖아.</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그건 말했어: 아버지, 포도밭.</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그건 공개용 소원이었지. 개인적인 것도 있잖아, 맞지?</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(미소 지으며) 왜 그렇게 생각해?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말하는 동안 다른 곳을 봤거든.</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넌 관찰력이 아주 좋아. 결점이야, 장점이야?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둘 다. 누구를 관찰하느냐에 달렸지.</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그럼 약속을 제안할게. 각자 소원을 비밀로 간직하고, 자정에 눈빛을 나누는 거야.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눈빛? 무슨 뜻이야?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자정에 우리 눈이 마주치면 두 소원이 일치할지도 모른다는 뜻이야.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낭만적인 약속이네. 그리고 아주 비논리적이고.</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오늘 밤은 논리가 내 강점이 아니야.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좋아. 받아들일게.</w:t>
      </w:r>
    </w:p>
    <w:p>
      <w:pPr>
        <w:spacing w:after="100" w:before="120"/>
      </w:pPr>
      <w:r>
        <w:rPr>
          <w:rFonts w:ascii="Calibri" w:hAnsi="Calibri" w:cs="Calibri" w:eastAsia="Malgun Gothic"/>
          <w:b w:val="0"/>
          <w:i/>
          <w:color w:val="666666"/>
          <w:sz w:val="19"/>
        </w:rPr>
        <w:t>[안에서 합창이 들려온다. '열! 아홉! 여덟!' 두 사람이 난간 쪽으로 다가선다.]</w:t>
      </w:r>
    </w:p>
    <w:p>
      <w:pPr>
        <w:tabs>
          <w:tab w:pos="1474" w:val="left"/>
        </w:tabs>
        <w:spacing w:after="80"/>
        <w:ind w:left="1474" w:hanging="1474"/>
      </w:pPr>
      <w:r>
        <w:rPr>
          <w:rFonts w:ascii="Calibri" w:hAnsi="Calibri" w:cs="Calibri" w:eastAsia="Malgun Gothic"/>
          <w:b/>
          <w:color w:val="666666"/>
          <w:sz w:val="20"/>
        </w:rPr>
        <w:t>화자</w:t>
      </w:r>
      <w:r>
        <w:tab/>
      </w:r>
      <w:r>
        <w:rPr>
          <w:rFonts w:ascii="Calibri" w:hAnsi="Calibri" w:cs="Calibri" w:eastAsia="Malgun Gothic"/>
          <w:sz w:val="21"/>
        </w:rPr>
        <w:t>일곱! 여섯! 다섯!</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넷... 셋...</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둘... 하나...</w:t>
      </w:r>
    </w:p>
    <w:p>
      <w:pPr>
        <w:tabs>
          <w:tab w:pos="1474" w:val="left"/>
        </w:tabs>
        <w:spacing w:after="80"/>
        <w:ind w:left="1474" w:hanging="1474"/>
      </w:pPr>
      <w:r>
        <w:rPr>
          <w:rFonts w:ascii="Calibri" w:hAnsi="Calibri" w:cs="Calibri" w:eastAsia="Malgun Gothic"/>
          <w:b/>
          <w:color w:val="666666"/>
          <w:sz w:val="20"/>
        </w:rPr>
        <w:t>화자</w:t>
      </w:r>
      <w:r>
        <w:tab/>
      </w:r>
      <w:r>
        <w:rPr>
          <w:rFonts w:ascii="Calibri" w:hAnsi="Calibri" w:cs="Calibri" w:eastAsia="Malgun Gothic"/>
          <w:sz w:val="21"/>
        </w:rPr>
        <w:t>새해 복 많이 받으세요!</w:t>
      </w:r>
    </w:p>
    <w:p>
      <w:pPr>
        <w:spacing w:after="100" w:before="120"/>
      </w:pPr>
      <w:r>
        <w:rPr>
          <w:rFonts w:ascii="Calibri" w:hAnsi="Calibri" w:cs="Calibri" w:eastAsia="Malgun Gothic"/>
          <w:b w:val="0"/>
          <w:i/>
          <w:color w:val="666666"/>
          <w:sz w:val="19"/>
        </w:rPr>
        <w:t>[하늘이 불꽃놀이로 환해진다. 키아라와 로렌초가 서로를 바라본다. 긴 한순간 아무도 말하지 않는다.]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새해 복 많이 받아, 로렌초.</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새해 복 많이 받아, 키아라.</w:t>
      </w:r>
    </w:p>
    <w:p>
      <w:pPr>
        <w:spacing w:after="100" w:before="120"/>
      </w:pPr>
      <w:r>
        <w:rPr>
          <w:rFonts w:ascii="Calibri" w:hAnsi="Calibri" w:cs="Calibri" w:eastAsia="Malgun Gothic"/>
          <w:b w:val="0"/>
          <w:i/>
          <w:color w:val="666666"/>
          <w:sz w:val="19"/>
        </w:rPr>
        <w:t>[양 볼에 키스를 나누지만 천천히. 그러고는 몇 센티미터 거리에서 멈춘다.]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우리 눈이 마주쳤어.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응. 정말 그런 것 같아.</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그럼 소원이 일치하는 거야?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그럴 수도. 하지만 추측하고 싶지 않아. 확신이 저절로, 천천히 오기를 원해.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그럼 피아노 피아노네.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피아노 피아노. 하지만 이번에는 '너무 천천히는 말고' 없이.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(웃으며) 맞아. 속도를 존중하는 게 좋겠어.</w:t>
      </w:r>
    </w:p>
    <w:p>
      <w:pPr>
        <w:spacing w:after="100" w:before="120"/>
      </w:pPr>
      <w:r>
        <w:rPr>
          <w:rFonts w:ascii="Calibri" w:hAnsi="Calibri" w:cs="Calibri" w:eastAsia="Malgun Gothic"/>
          <w:b w:val="0"/>
          <w:i/>
          <w:color w:val="666666"/>
          <w:sz w:val="19"/>
        </w:rPr>
        <w:t>[안에서는 건배 소리가 울린다. 다비데가 테라스 문을 활짝 연다.]</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여기 있네! 여기 비둘기 한 쌍이!</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다비데, 사생활을 존중해.</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사생활은 존중하지만 감정은 존중 안 해. 건배하자!</w:t>
      </w:r>
    </w:p>
    <w:p>
      <w:pPr>
        <w:spacing w:after="100" w:before="120"/>
      </w:pPr>
      <w:r>
        <w:rPr>
          <w:rFonts w:ascii="Calibri" w:hAnsi="Calibri" w:cs="Calibri" w:eastAsia="Malgun Gothic"/>
          <w:b w:val="0"/>
          <w:i/>
          <w:color w:val="666666"/>
          <w:sz w:val="19"/>
        </w:rPr>
        <w:t>[모두 식탁으로 돌아온다. 아다가 짓궂은 미소로 잔을 든다.]</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새해를 위하여. 건강과 평화, 그리고 약간의 광기를 가져오기를. 알맞은 종류로.</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알맞은 광기를 위하여!</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알맞은 광기를 위하여!</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알맞은 광기를 위하여. 그리고 그게 없는 변호사들을 위하여.</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새해 복 많이 받아요, 여러분!</w:t>
      </w:r>
    </w:p>
    <w:p>
      <w:r>
        <w:br w:type="page"/>
      </w:r>
    </w:p>
    <w:p>
      <w:pPr>
        <w:pStyle w:val="Heading1"/>
      </w:pPr>
      <w:r>
        <w:t>Ⅲ. 해설</w:t>
      </w:r>
    </w:p>
    <w:p>
      <w:pPr>
        <w:pStyle w:val="Heading2"/>
      </w:pPr>
      <w:r>
        <w:t>1. 주요 단어</w:t>
      </w:r>
    </w:p>
    <w:tbl>
      <w:tblPr>
        <w:tblStyle w:val="TableGrid"/>
        <w:tblW w:type="auto" w:w="0"/>
        <w:jc w:val="center"/>
        <w:tblLayout w:type="fixed"/>
        <w:tblLook w:firstColumn="1" w:firstRow="1" w:lastColumn="0" w:lastRow="0" w:noHBand="0" w:noVBand="1" w:val="04A0"/>
        <w:tblLayout w:type="fixed"/>
      </w:tblPr>
      <w:tblGrid>
        <w:gridCol w:w="1587"/>
        <w:gridCol w:w="794"/>
        <w:gridCol w:w="2381"/>
        <w:gridCol w:w="3742"/>
        <w:gridCol w:w="907"/>
      </w:tblGrid>
      <w:tr>
        <w:trPr>
          <w:tblHeader w:val="true"/>
        </w:trPr>
        <w:tc>
          <w:tcPr>
            <w:tcW w:type="dxa" w:w="1587"/>
            <w:shd w:val="clear" w:color="auto" w:fill="1F3A5F"/>
          </w:tcPr>
          <w:p>
            <w:r/>
            <w:r>
              <w:rPr>
                <w:rFonts w:ascii="Calibri" w:hAnsi="Calibri" w:cs="Calibri" w:eastAsia="Malgun Gothic"/>
                <w:b/>
                <w:color w:val="FFFFFF"/>
                <w:sz w:val="19"/>
              </w:rPr>
              <w:t>단어</w:t>
            </w:r>
          </w:p>
        </w:tc>
        <w:tc>
          <w:tcPr>
            <w:tcW w:type="dxa" w:w="794"/>
            <w:shd w:val="clear" w:color="auto" w:fill="1F3A5F"/>
          </w:tcPr>
          <w:p>
            <w:r/>
            <w:r>
              <w:rPr>
                <w:rFonts w:ascii="Calibri" w:hAnsi="Calibri" w:cs="Calibri" w:eastAsia="Malgun Gothic"/>
                <w:b/>
                <w:color w:val="FFFFFF"/>
                <w:sz w:val="19"/>
              </w:rPr>
              <w:t>품사</w:t>
            </w:r>
          </w:p>
        </w:tc>
        <w:tc>
          <w:tcPr>
            <w:tcW w:type="dxa" w:w="2381"/>
            <w:shd w:val="clear" w:color="auto" w:fill="1F3A5F"/>
          </w:tcPr>
          <w:p>
            <w:r/>
            <w:r>
              <w:rPr>
                <w:rFonts w:ascii="Calibri" w:hAnsi="Calibri" w:cs="Calibri" w:eastAsia="Malgun Gothic"/>
                <w:b/>
                <w:color w:val="FFFFFF"/>
                <w:sz w:val="19"/>
              </w:rPr>
              <w:t>뜻</w:t>
            </w:r>
          </w:p>
        </w:tc>
        <w:tc>
          <w:tcPr>
            <w:tcW w:type="dxa" w:w="3742"/>
            <w:shd w:val="clear" w:color="auto" w:fill="1F3A5F"/>
          </w:tcPr>
          <w:p>
            <w:r/>
            <w:r>
              <w:rPr>
                <w:rFonts w:ascii="Calibri" w:hAnsi="Calibri" w:cs="Calibri" w:eastAsia="Malgun Gothic"/>
                <w:b/>
                <w:color w:val="FFFFFF"/>
                <w:sz w:val="19"/>
              </w:rPr>
              <w:t>대화문 속 예</w:t>
            </w:r>
          </w:p>
        </w:tc>
        <w:tc>
          <w:tcPr>
            <w:tcW w:type="dxa" w:w="907"/>
            <w:shd w:val="clear" w:color="auto" w:fill="1F3A5F"/>
          </w:tcPr>
          <w:p>
            <w:r/>
            <w:r>
              <w:rPr>
                <w:rFonts w:ascii="Calibri" w:hAnsi="Calibri" w:cs="Calibri" w:eastAsia="Malgun Gothic"/>
                <w:b/>
                <w:color w:val="FFFFFF"/>
                <w:sz w:val="19"/>
              </w:rPr>
              <w:t>레벨</w:t>
            </w:r>
          </w:p>
        </w:tc>
      </w:tr>
      <w:tr>
        <w:tc>
          <w:tcPr>
            <w:tcW w:type="dxa" w:w="1587"/>
          </w:tcPr>
          <w:p>
            <w:pPr>
              <w:spacing w:after="20"/>
            </w:pPr>
            <w:r/>
            <w:r>
              <w:rPr>
                <w:rFonts w:ascii="Calibri" w:hAnsi="Calibri" w:cs="Calibri" w:eastAsia="Malgun Gothic"/>
                <w:sz w:val="19"/>
              </w:rPr>
              <w:t>cotechino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코테키노(돼지 소시지 요리)</w:t>
            </w:r>
          </w:p>
        </w:tc>
        <w:tc>
          <w:tcPr>
            <w:tcW w:type="dxa" w:w="3742"/>
          </w:tcPr>
          <w:p>
            <w:pPr>
              <w:spacing w:after="20"/>
            </w:pPr>
            <w:r/>
            <w:r>
              <w:rPr>
                <w:rFonts w:ascii="Calibri" w:hAnsi="Calibri" w:cs="Calibri" w:eastAsia="Malgun Gothic"/>
                <w:sz w:val="19"/>
              </w:rPr>
              <w:t>Cotechino con lenticchie in arrivo!</w:t>
            </w:r>
          </w:p>
        </w:tc>
        <w:tc>
          <w:tcPr>
            <w:tcW w:type="dxa" w:w="907"/>
          </w:tcPr>
          <w:p>
            <w:pPr>
              <w:spacing w:after="20"/>
            </w:pPr>
            <w:r/>
            <w:r>
              <w:rPr>
                <w:rFonts w:ascii="Calibri" w:hAnsi="Calibri" w:cs="Calibri" w:eastAsia="Malgun Gothic"/>
                <w:sz w:val="19"/>
              </w:rPr>
              <w:t>B1</w:t>
            </w:r>
          </w:p>
        </w:tc>
      </w:tr>
      <w:tr>
        <w:tc>
          <w:tcPr>
            <w:tcW w:type="dxa" w:w="1587"/>
          </w:tcPr>
          <w:p>
            <w:pPr>
              <w:spacing w:after="20"/>
            </w:pPr>
            <w:r/>
            <w:r>
              <w:rPr>
                <w:rFonts w:ascii="Calibri" w:hAnsi="Calibri" w:cs="Calibri" w:eastAsia="Malgun Gothic"/>
                <w:sz w:val="19"/>
              </w:rPr>
              <w:t>lenticchie</w:t>
            </w:r>
          </w:p>
        </w:tc>
        <w:tc>
          <w:tcPr>
            <w:tcW w:type="dxa" w:w="794"/>
          </w:tcPr>
          <w:p>
            <w:pPr>
              <w:spacing w:after="20"/>
            </w:pPr>
            <w:r/>
            <w:r>
              <w:rPr>
                <w:rFonts w:ascii="Calibri" w:hAnsi="Calibri" w:cs="Calibri" w:eastAsia="Malgun Gothic"/>
                <w:sz w:val="19"/>
              </w:rPr>
              <w:t>n.f.pl.</w:t>
            </w:r>
          </w:p>
        </w:tc>
        <w:tc>
          <w:tcPr>
            <w:tcW w:type="dxa" w:w="2381"/>
          </w:tcPr>
          <w:p>
            <w:pPr>
              <w:spacing w:after="20"/>
            </w:pPr>
            <w:r/>
            <w:r>
              <w:rPr>
                <w:rFonts w:ascii="Calibri" w:hAnsi="Calibri" w:cs="Calibri" w:eastAsia="Malgun Gothic"/>
                <w:sz w:val="19"/>
              </w:rPr>
              <w:t>렌틸콩</w:t>
            </w:r>
          </w:p>
        </w:tc>
        <w:tc>
          <w:tcPr>
            <w:tcW w:type="dxa" w:w="3742"/>
          </w:tcPr>
          <w:p>
            <w:pPr>
              <w:spacing w:after="20"/>
            </w:pPr>
            <w:r/>
            <w:r>
              <w:rPr>
                <w:rFonts w:ascii="Calibri" w:hAnsi="Calibri" w:cs="Calibri" w:eastAsia="Malgun Gothic"/>
                <w:sz w:val="19"/>
              </w:rPr>
              <w:t>Perché si mangiano le lenticchie?</w:t>
            </w:r>
          </w:p>
        </w:tc>
        <w:tc>
          <w:tcPr>
            <w:tcW w:type="dxa" w:w="907"/>
          </w:tcPr>
          <w:p>
            <w:pPr>
              <w:spacing w:after="20"/>
            </w:pPr>
            <w:r/>
            <w:r>
              <w:rPr>
                <w:rFonts w:ascii="Calibri" w:hAnsi="Calibri" w:cs="Calibri" w:eastAsia="Malgun Gothic"/>
                <w:sz w:val="19"/>
              </w:rPr>
              <w:t>B1</w:t>
            </w:r>
          </w:p>
        </w:tc>
      </w:tr>
      <w:tr>
        <w:tc>
          <w:tcPr>
            <w:tcW w:type="dxa" w:w="1587"/>
          </w:tcPr>
          <w:p>
            <w:pPr>
              <w:spacing w:after="20"/>
            </w:pPr>
            <w:r/>
            <w:r>
              <w:rPr>
                <w:rFonts w:ascii="Calibri" w:hAnsi="Calibri" w:cs="Calibri" w:eastAsia="Malgun Gothic"/>
                <w:sz w:val="19"/>
              </w:rPr>
              <w:t>ghirlanda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화환, 장식 줄</w:t>
            </w:r>
          </w:p>
        </w:tc>
        <w:tc>
          <w:tcPr>
            <w:tcW w:type="dxa" w:w="3742"/>
          </w:tcPr>
          <w:p>
            <w:pPr>
              <w:spacing w:after="20"/>
            </w:pPr>
            <w:r/>
            <w:r>
              <w:rPr>
                <w:rFonts w:ascii="Calibri" w:hAnsi="Calibri" w:cs="Calibri" w:eastAsia="Malgun Gothic"/>
                <w:sz w:val="19"/>
              </w:rPr>
              <w:t>ghirlande dorate e candele</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tavolata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길게 이어진 식탁, 식탁에 둘러앉은 무리</w:t>
            </w:r>
          </w:p>
        </w:tc>
        <w:tc>
          <w:tcPr>
            <w:tcW w:type="dxa" w:w="3742"/>
          </w:tcPr>
          <w:p>
            <w:pPr>
              <w:spacing w:after="20"/>
            </w:pPr>
            <w:r/>
            <w:r>
              <w:rPr>
                <w:rFonts w:ascii="Calibri" w:hAnsi="Calibri" w:cs="Calibri" w:eastAsia="Malgun Gothic"/>
                <w:sz w:val="19"/>
              </w:rPr>
              <w:t>una lunga tavolata di amici</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biancheria intima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속옷</w:t>
            </w:r>
          </w:p>
        </w:tc>
        <w:tc>
          <w:tcPr>
            <w:tcW w:type="dxa" w:w="3742"/>
          </w:tcPr>
          <w:p>
            <w:pPr>
              <w:spacing w:after="20"/>
            </w:pPr>
            <w:r/>
            <w:r>
              <w:rPr>
                <w:rFonts w:ascii="Calibri" w:hAnsi="Calibri" w:cs="Calibri" w:eastAsia="Malgun Gothic"/>
                <w:sz w:val="19"/>
              </w:rPr>
              <w:t>la biancheria intima rossa</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indossare</w:t>
            </w:r>
          </w:p>
        </w:tc>
        <w:tc>
          <w:tcPr>
            <w:tcW w:type="dxa" w:w="794"/>
          </w:tcPr>
          <w:p>
            <w:pPr>
              <w:spacing w:after="20"/>
            </w:pPr>
            <w:r/>
            <w:r>
              <w:rPr>
                <w:rFonts w:ascii="Calibri" w:hAnsi="Calibri" w:cs="Calibri" w:eastAsia="Malgun Gothic"/>
                <w:sz w:val="19"/>
              </w:rPr>
              <w:t>v.</w:t>
            </w:r>
          </w:p>
        </w:tc>
        <w:tc>
          <w:tcPr>
            <w:tcW w:type="dxa" w:w="2381"/>
          </w:tcPr>
          <w:p>
            <w:pPr>
              <w:spacing w:after="20"/>
            </w:pPr>
            <w:r/>
            <w:r>
              <w:rPr>
                <w:rFonts w:ascii="Calibri" w:hAnsi="Calibri" w:cs="Calibri" w:eastAsia="Malgun Gothic"/>
                <w:sz w:val="19"/>
              </w:rPr>
              <w:t>입다, 착용하다</w:t>
            </w:r>
          </w:p>
        </w:tc>
        <w:tc>
          <w:tcPr>
            <w:tcW w:type="dxa" w:w="3742"/>
          </w:tcPr>
          <w:p>
            <w:pPr>
              <w:spacing w:after="20"/>
            </w:pPr>
            <w:r/>
            <w:r>
              <w:rPr>
                <w:rFonts w:ascii="Calibri" w:hAnsi="Calibri" w:cs="Calibri" w:eastAsia="Malgun Gothic"/>
                <w:sz w:val="19"/>
              </w:rPr>
              <w:t>Chi non la indossa</w:t>
            </w:r>
          </w:p>
        </w:tc>
        <w:tc>
          <w:tcPr>
            <w:tcW w:type="dxa" w:w="907"/>
          </w:tcPr>
          <w:p>
            <w:pPr>
              <w:spacing w:after="20"/>
            </w:pPr>
            <w:r/>
            <w:r>
              <w:rPr>
                <w:rFonts w:ascii="Calibri" w:hAnsi="Calibri" w:cs="Calibri" w:eastAsia="Malgun Gothic"/>
                <w:sz w:val="19"/>
              </w:rPr>
              <w:t>B1</w:t>
            </w:r>
          </w:p>
        </w:tc>
      </w:tr>
      <w:tr>
        <w:tc>
          <w:tcPr>
            <w:tcW w:type="dxa" w:w="1587"/>
          </w:tcPr>
          <w:p>
            <w:pPr>
              <w:spacing w:after="20"/>
            </w:pPr>
            <w:r/>
            <w:r>
              <w:rPr>
                <w:rFonts w:ascii="Calibri" w:hAnsi="Calibri" w:cs="Calibri" w:eastAsia="Malgun Gothic"/>
                <w:sz w:val="19"/>
              </w:rPr>
              <w:t>facoltà</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권리, 능력</w:t>
            </w:r>
          </w:p>
        </w:tc>
        <w:tc>
          <w:tcPr>
            <w:tcW w:type="dxa" w:w="3742"/>
          </w:tcPr>
          <w:p>
            <w:pPr>
              <w:spacing w:after="20"/>
            </w:pPr>
            <w:r/>
            <w:r>
              <w:rPr>
                <w:rFonts w:ascii="Calibri" w:hAnsi="Calibri" w:cs="Calibri" w:eastAsia="Malgun Gothic"/>
                <w:sz w:val="19"/>
              </w:rPr>
              <w:t>facoltà di non rispondere</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proposito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결심, 의도</w:t>
            </w:r>
          </w:p>
        </w:tc>
        <w:tc>
          <w:tcPr>
            <w:tcW w:type="dxa" w:w="3742"/>
          </w:tcPr>
          <w:p>
            <w:pPr>
              <w:spacing w:after="20"/>
            </w:pPr>
            <w:r/>
            <w:r>
              <w:rPr>
                <w:rFonts w:ascii="Calibri" w:hAnsi="Calibri" w:cs="Calibri" w:eastAsia="Malgun Gothic"/>
                <w:sz w:val="19"/>
              </w:rPr>
              <w:t>Ora i buoni propositi.</w:t>
            </w:r>
          </w:p>
        </w:tc>
        <w:tc>
          <w:tcPr>
            <w:tcW w:type="dxa" w:w="907"/>
          </w:tcPr>
          <w:p>
            <w:pPr>
              <w:spacing w:after="20"/>
            </w:pPr>
            <w:r/>
            <w:r>
              <w:rPr>
                <w:rFonts w:ascii="Calibri" w:hAnsi="Calibri" w:cs="Calibri" w:eastAsia="Malgun Gothic"/>
                <w:sz w:val="19"/>
              </w:rPr>
              <w:t>B1</w:t>
            </w:r>
          </w:p>
        </w:tc>
      </w:tr>
      <w:tr>
        <w:tc>
          <w:tcPr>
            <w:tcW w:type="dxa" w:w="1587"/>
          </w:tcPr>
          <w:p>
            <w:pPr>
              <w:spacing w:after="20"/>
            </w:pPr>
            <w:r/>
            <w:r>
              <w:rPr>
                <w:rFonts w:ascii="Calibri" w:hAnsi="Calibri" w:cs="Calibri" w:eastAsia="Malgun Gothic"/>
                <w:sz w:val="19"/>
              </w:rPr>
              <w:t>sottinteso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속뜻, 암시</w:t>
            </w:r>
          </w:p>
        </w:tc>
        <w:tc>
          <w:tcPr>
            <w:tcW w:type="dxa" w:w="3742"/>
          </w:tcPr>
          <w:p>
            <w:pPr>
              <w:spacing w:after="20"/>
            </w:pPr>
            <w:r/>
            <w:r>
              <w:rPr>
                <w:rFonts w:ascii="Calibri" w:hAnsi="Calibri" w:cs="Calibri" w:eastAsia="Malgun Gothic"/>
                <w:sz w:val="19"/>
              </w:rPr>
              <w:t>pieno di sottintesi</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petardo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폭죽</w:t>
            </w:r>
          </w:p>
        </w:tc>
        <w:tc>
          <w:tcPr>
            <w:tcW w:type="dxa" w:w="3742"/>
          </w:tcPr>
          <w:p>
            <w:pPr>
              <w:spacing w:after="20"/>
            </w:pPr>
            <w:r/>
            <w:r>
              <w:rPr>
                <w:rFonts w:ascii="Calibri" w:hAnsi="Calibri" w:cs="Calibri" w:eastAsia="Malgun Gothic"/>
                <w:sz w:val="19"/>
              </w:rPr>
              <w:t>i primi petardi</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ringhiera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난간</w:t>
            </w:r>
          </w:p>
        </w:tc>
        <w:tc>
          <w:tcPr>
            <w:tcW w:type="dxa" w:w="3742"/>
          </w:tcPr>
          <w:p>
            <w:pPr>
              <w:spacing w:after="20"/>
            </w:pPr>
            <w:r/>
            <w:r>
              <w:rPr>
                <w:rFonts w:ascii="Calibri" w:hAnsi="Calibri" w:cs="Calibri" w:eastAsia="Malgun Gothic"/>
                <w:sz w:val="19"/>
              </w:rPr>
              <w:t>si avvicinano alla ringhiera</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fuochi d'artificio</w:t>
            </w:r>
          </w:p>
        </w:tc>
        <w:tc>
          <w:tcPr>
            <w:tcW w:type="dxa" w:w="794"/>
          </w:tcPr>
          <w:p>
            <w:pPr>
              <w:spacing w:after="20"/>
            </w:pPr>
            <w:r/>
            <w:r>
              <w:rPr>
                <w:rFonts w:ascii="Calibri" w:hAnsi="Calibri" w:cs="Calibri" w:eastAsia="Malgun Gothic"/>
                <w:sz w:val="19"/>
              </w:rPr>
              <w:t>n.m.pl.</w:t>
            </w:r>
          </w:p>
        </w:tc>
        <w:tc>
          <w:tcPr>
            <w:tcW w:type="dxa" w:w="2381"/>
          </w:tcPr>
          <w:p>
            <w:pPr>
              <w:spacing w:after="20"/>
            </w:pPr>
            <w:r/>
            <w:r>
              <w:rPr>
                <w:rFonts w:ascii="Calibri" w:hAnsi="Calibri" w:cs="Calibri" w:eastAsia="Malgun Gothic"/>
                <w:sz w:val="19"/>
              </w:rPr>
              <w:t>불꽃놀이</w:t>
            </w:r>
          </w:p>
        </w:tc>
        <w:tc>
          <w:tcPr>
            <w:tcW w:type="dxa" w:w="3742"/>
          </w:tcPr>
          <w:p>
            <w:pPr>
              <w:spacing w:after="20"/>
            </w:pPr>
            <w:r/>
            <w:r>
              <w:rPr>
                <w:rFonts w:ascii="Calibri" w:hAnsi="Calibri" w:cs="Calibri" w:eastAsia="Malgun Gothic"/>
                <w:sz w:val="19"/>
              </w:rPr>
              <w:t>Il cielo si illumina di fuochi d'artificio.</w:t>
            </w:r>
          </w:p>
        </w:tc>
        <w:tc>
          <w:tcPr>
            <w:tcW w:type="dxa" w:w="907"/>
          </w:tcPr>
          <w:p>
            <w:pPr>
              <w:spacing w:after="20"/>
            </w:pPr>
            <w:r/>
            <w:r>
              <w:rPr>
                <w:rFonts w:ascii="Calibri" w:hAnsi="Calibri" w:cs="Calibri" w:eastAsia="Malgun Gothic"/>
                <w:sz w:val="19"/>
              </w:rPr>
              <w:t>B1</w:t>
            </w:r>
          </w:p>
        </w:tc>
      </w:tr>
      <w:tr>
        <w:tc>
          <w:tcPr>
            <w:tcW w:type="dxa" w:w="1587"/>
          </w:tcPr>
          <w:p>
            <w:pPr>
              <w:spacing w:after="20"/>
            </w:pPr>
            <w:r/>
            <w:r>
              <w:rPr>
                <w:rFonts w:ascii="Calibri" w:hAnsi="Calibri" w:cs="Calibri" w:eastAsia="Malgun Gothic"/>
                <w:sz w:val="19"/>
              </w:rPr>
              <w:t>piccioncini</w:t>
            </w:r>
          </w:p>
        </w:tc>
        <w:tc>
          <w:tcPr>
            <w:tcW w:type="dxa" w:w="794"/>
          </w:tcPr>
          <w:p>
            <w:pPr>
              <w:spacing w:after="20"/>
            </w:pPr>
            <w:r/>
            <w:r>
              <w:rPr>
                <w:rFonts w:ascii="Calibri" w:hAnsi="Calibri" w:cs="Calibri" w:eastAsia="Malgun Gothic"/>
                <w:sz w:val="19"/>
              </w:rPr>
              <w:t>n.m.pl.</w:t>
            </w:r>
          </w:p>
        </w:tc>
        <w:tc>
          <w:tcPr>
            <w:tcW w:type="dxa" w:w="2381"/>
          </w:tcPr>
          <w:p>
            <w:pPr>
              <w:spacing w:after="20"/>
            </w:pPr>
            <w:r/>
            <w:r>
              <w:rPr>
                <w:rFonts w:ascii="Calibri" w:hAnsi="Calibri" w:cs="Calibri" w:eastAsia="Malgun Gothic"/>
                <w:sz w:val="19"/>
              </w:rPr>
              <w:t>(애정이 깊은) 한 쌍, 비둘기들</w:t>
            </w:r>
          </w:p>
        </w:tc>
        <w:tc>
          <w:tcPr>
            <w:tcW w:type="dxa" w:w="3742"/>
          </w:tcPr>
          <w:p>
            <w:pPr>
              <w:spacing w:after="20"/>
            </w:pPr>
            <w:r/>
            <w:r>
              <w:rPr>
                <w:rFonts w:ascii="Calibri" w:hAnsi="Calibri" w:cs="Calibri" w:eastAsia="Malgun Gothic"/>
                <w:sz w:val="19"/>
              </w:rPr>
              <w:t>Ecco i piccioncini!</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malizioso</w:t>
            </w:r>
          </w:p>
        </w:tc>
        <w:tc>
          <w:tcPr>
            <w:tcW w:type="dxa" w:w="794"/>
          </w:tcPr>
          <w:p>
            <w:pPr>
              <w:spacing w:after="20"/>
            </w:pPr>
            <w:r/>
            <w:r>
              <w:rPr>
                <w:rFonts w:ascii="Calibri" w:hAnsi="Calibri" w:cs="Calibri" w:eastAsia="Malgun Gothic"/>
                <w:sz w:val="19"/>
              </w:rPr>
              <w:t>agg.</w:t>
            </w:r>
          </w:p>
        </w:tc>
        <w:tc>
          <w:tcPr>
            <w:tcW w:type="dxa" w:w="2381"/>
          </w:tcPr>
          <w:p>
            <w:pPr>
              <w:spacing w:after="20"/>
            </w:pPr>
            <w:r/>
            <w:r>
              <w:rPr>
                <w:rFonts w:ascii="Calibri" w:hAnsi="Calibri" w:cs="Calibri" w:eastAsia="Malgun Gothic"/>
                <w:sz w:val="19"/>
              </w:rPr>
              <w:t>짓궂은, 장난기 있는</w:t>
            </w:r>
          </w:p>
        </w:tc>
        <w:tc>
          <w:tcPr>
            <w:tcW w:type="dxa" w:w="3742"/>
          </w:tcPr>
          <w:p>
            <w:pPr>
              <w:spacing w:after="20"/>
            </w:pPr>
            <w:r/>
            <w:r>
              <w:rPr>
                <w:rFonts w:ascii="Calibri" w:hAnsi="Calibri" w:cs="Calibri" w:eastAsia="Malgun Gothic"/>
                <w:sz w:val="19"/>
              </w:rPr>
              <w:t>con un sorriso malizioso</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follia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광기, 무모함</w:t>
            </w:r>
          </w:p>
        </w:tc>
        <w:tc>
          <w:tcPr>
            <w:tcW w:type="dxa" w:w="3742"/>
          </w:tcPr>
          <w:p>
            <w:pPr>
              <w:spacing w:after="20"/>
            </w:pPr>
            <w:r/>
            <w:r>
              <w:rPr>
                <w:rFonts w:ascii="Calibri" w:hAnsi="Calibri" w:cs="Calibri" w:eastAsia="Malgun Gothic"/>
                <w:sz w:val="19"/>
              </w:rPr>
              <w:t>un po' di follia</w:t>
            </w:r>
          </w:p>
        </w:tc>
        <w:tc>
          <w:tcPr>
            <w:tcW w:type="dxa" w:w="907"/>
          </w:tcPr>
          <w:p>
            <w:pPr>
              <w:spacing w:after="20"/>
            </w:pPr>
            <w:r/>
            <w:r>
              <w:rPr>
                <w:rFonts w:ascii="Calibri" w:hAnsi="Calibri" w:cs="Calibri" w:eastAsia="Malgun Gothic"/>
                <w:sz w:val="19"/>
              </w:rPr>
              <w:t>B1</w:t>
            </w:r>
          </w:p>
        </w:tc>
      </w:tr>
      <w:tr>
        <w:tc>
          <w:tcPr>
            <w:tcW w:type="dxa" w:w="1587"/>
          </w:tcPr>
          <w:p>
            <w:pPr>
              <w:spacing w:after="20"/>
            </w:pPr>
            <w:r/>
            <w:r>
              <w:rPr>
                <w:rFonts w:ascii="Calibri" w:hAnsi="Calibri" w:cs="Calibri" w:eastAsia="Malgun Gothic"/>
                <w:sz w:val="19"/>
              </w:rPr>
              <w:t>onorario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수임료, 보수</w:t>
            </w:r>
          </w:p>
        </w:tc>
        <w:tc>
          <w:tcPr>
            <w:tcW w:type="dxa" w:w="3742"/>
          </w:tcPr>
          <w:p>
            <w:pPr>
              <w:spacing w:after="20"/>
            </w:pPr>
            <w:r/>
            <w:r>
              <w:rPr>
                <w:rFonts w:ascii="Calibri" w:hAnsi="Calibri" w:cs="Calibri" w:eastAsia="Malgun Gothic"/>
                <w:sz w:val="19"/>
              </w:rPr>
              <w:t>non le chiederò onorari</w:t>
            </w:r>
          </w:p>
        </w:tc>
        <w:tc>
          <w:tcPr>
            <w:tcW w:type="dxa" w:w="907"/>
          </w:tcPr>
          <w:p>
            <w:pPr>
              <w:spacing w:after="20"/>
            </w:pPr>
            <w:r/>
            <w:r>
              <w:rPr>
                <w:rFonts w:ascii="Calibri" w:hAnsi="Calibri" w:cs="Calibri" w:eastAsia="Malgun Gothic"/>
                <w:sz w:val="19"/>
              </w:rPr>
              <w:t>C1</w:t>
            </w:r>
          </w:p>
        </w:tc>
      </w:tr>
    </w:tbl>
    <w:p>
      <w:pPr>
        <w:spacing w:after="40"/>
      </w:pPr>
    </w:p>
    <w:p>
      <w:pPr>
        <w:pStyle w:val="Heading2"/>
      </w:pPr>
      <w:r>
        <w:t>2. 문법 포인트</w:t>
      </w:r>
    </w:p>
    <w:p>
      <w:pPr>
        <w:pStyle w:val="Heading3"/>
      </w:pPr>
      <w:r>
        <w:t>① 접속법 현재: 소망·희망 표현 [B1~B2]</w:t>
      </w:r>
    </w:p>
    <w:p>
      <w:pPr>
        <w:spacing w:after="60"/>
        <w:ind w:left="170"/>
      </w:pPr>
      <w:r>
        <w:rPr>
          <w:rFonts w:ascii="Calibri" w:hAnsi="Calibri" w:cs="Calibri" w:eastAsia="Malgun Gothic"/>
          <w:i w:val="0"/>
          <w:sz w:val="21"/>
        </w:rPr>
        <w:t>• spero che il mio ristorante riceva una stella (sperare che + 접속법 현재)</w:t>
      </w:r>
    </w:p>
    <w:p>
      <w:pPr>
        <w:spacing w:after="60"/>
        <w:ind w:left="170"/>
      </w:pPr>
      <w:r>
        <w:rPr>
          <w:rFonts w:ascii="Calibri" w:hAnsi="Calibri" w:cs="Calibri" w:eastAsia="Malgun Gothic"/>
          <w:i w:val="0"/>
          <w:sz w:val="21"/>
        </w:rPr>
        <w:t>• Il mio desiderio è che mio padre mi lasci provare. (desiderio è che + 접속법)</w:t>
      </w:r>
    </w:p>
    <w:p>
      <w:pPr>
        <w:spacing w:after="60"/>
        <w:ind w:left="170"/>
      </w:pPr>
      <w:r>
        <w:rPr>
          <w:rFonts w:ascii="Calibri" w:hAnsi="Calibri" w:cs="Calibri" w:eastAsia="Malgun Gothic"/>
          <w:i w:val="0"/>
          <w:sz w:val="21"/>
        </w:rPr>
        <w:t>• Che porti salute, pace... (che + 접속법 현재: 기원문, 독립 사용)</w:t>
      </w:r>
    </w:p>
    <w:p>
      <w:pPr>
        <w:spacing w:after="60"/>
        <w:ind w:left="170"/>
      </w:pPr>
      <w:r>
        <w:rPr>
          <w:rFonts w:ascii="Calibri" w:hAnsi="Calibri" w:cs="Calibri" w:eastAsia="Malgun Gothic"/>
          <w:i w:val="0"/>
          <w:sz w:val="21"/>
        </w:rPr>
        <w:t>• 소망 구문: Mi auguro che..., Voglio che..., Vorrei che + 접속법 반과거.</w:t>
      </w:r>
    </w:p>
    <w:p>
      <w:pPr>
        <w:pStyle w:val="Heading3"/>
      </w:pPr>
      <w:r>
        <w:t>② 접속법 반과거와 조건법: 가능성이 낮은 소망 [B2]</w:t>
      </w:r>
    </w:p>
    <w:p>
      <w:pPr>
        <w:spacing w:after="60"/>
        <w:ind w:left="170"/>
      </w:pPr>
      <w:r>
        <w:rPr>
          <w:rFonts w:ascii="Calibri" w:hAnsi="Calibri" w:cs="Calibri" w:eastAsia="Malgun Gothic"/>
          <w:i w:val="0"/>
          <w:sz w:val="21"/>
        </w:rPr>
        <w:t>• Vorrei che il mio negozio rimanesse aperto. (vorrei che + 접속법 반과거)</w:t>
      </w:r>
    </w:p>
    <w:p>
      <w:pPr>
        <w:spacing w:after="60"/>
        <w:ind w:left="170"/>
      </w:pPr>
      <w:r>
        <w:rPr>
          <w:rFonts w:ascii="Calibri" w:hAnsi="Calibri" w:cs="Calibri" w:eastAsia="Malgun Gothic"/>
          <w:i w:val="0"/>
          <w:sz w:val="21"/>
        </w:rPr>
        <w:t>• Se riuscissi a cucinare senza sbagliare il sale, sarebbe già molto. (se + 접속법 반과거 + 조건법)</w:t>
      </w:r>
    </w:p>
    <w:p>
      <w:pPr>
        <w:spacing w:after="60"/>
        <w:ind w:left="170"/>
      </w:pPr>
      <w:r>
        <w:rPr>
          <w:rFonts w:ascii="Calibri" w:hAnsi="Calibri" w:cs="Calibri" w:eastAsia="Malgun Gothic"/>
          <w:i w:val="0"/>
          <w:sz w:val="21"/>
        </w:rPr>
        <w:t>• Se fossi in te, direi di sì.</w:t>
      </w:r>
    </w:p>
    <w:p>
      <w:pPr>
        <w:spacing w:after="60"/>
        <w:ind w:left="170"/>
      </w:pPr>
      <w:r>
        <w:rPr>
          <w:rFonts w:ascii="Calibri" w:hAnsi="Calibri" w:cs="Calibri" w:eastAsia="Malgun Gothic"/>
          <w:i w:val="0"/>
          <w:sz w:val="21"/>
        </w:rPr>
        <w:t>• 형태: -assi, -essi, -issi / essere → fossi / avere → avessi / fare → facessi.</w:t>
      </w:r>
    </w:p>
    <w:p>
      <w:pPr>
        <w:pStyle w:val="Heading3"/>
      </w:pPr>
      <w:r>
        <w:t>③ 미래형: 추측과 계획 [B1]</w:t>
      </w:r>
    </w:p>
    <w:p>
      <w:pPr>
        <w:spacing w:after="60"/>
        <w:ind w:left="170"/>
      </w:pPr>
      <w:r>
        <w:rPr>
          <w:rFonts w:ascii="Calibri" w:hAnsi="Calibri" w:cs="Calibri" w:eastAsia="Malgun Gothic"/>
          <w:i w:val="0"/>
          <w:sz w:val="21"/>
        </w:rPr>
        <w:t>• Alcuni si avvereranno. (단순미래 3인칭 복수)</w:t>
      </w:r>
    </w:p>
    <w:p>
      <w:pPr>
        <w:spacing w:after="60"/>
        <w:ind w:left="170"/>
      </w:pPr>
      <w:r>
        <w:rPr>
          <w:rFonts w:ascii="Calibri" w:hAnsi="Calibri" w:cs="Calibri" w:eastAsia="Malgun Gothic"/>
          <w:i w:val="0"/>
          <w:sz w:val="21"/>
        </w:rPr>
        <w:t>• Dovremo giurare? (dovere의 미래형) / Lo farò. / Accetterò.</w:t>
      </w:r>
    </w:p>
    <w:p>
      <w:pPr>
        <w:spacing w:after="60"/>
        <w:ind w:left="170"/>
      </w:pPr>
      <w:r>
        <w:rPr>
          <w:rFonts w:ascii="Calibri" w:hAnsi="Calibri" w:cs="Calibri" w:eastAsia="Malgun Gothic"/>
          <w:i w:val="0"/>
          <w:sz w:val="21"/>
        </w:rPr>
        <w:t>• 현재 추측: Saranno le undici.</w:t>
      </w:r>
    </w:p>
    <w:p>
      <w:pPr>
        <w:spacing w:after="60"/>
        <w:ind w:left="170"/>
      </w:pPr>
      <w:r>
        <w:rPr>
          <w:rFonts w:ascii="Calibri" w:hAnsi="Calibri" w:cs="Calibri" w:eastAsia="Malgun Gothic"/>
          <w:i w:val="0"/>
          <w:sz w:val="21"/>
        </w:rPr>
        <w:t>• 규칙: -erò, -erai, -erà, -eremo, -erete, -eranno. 불규칙: essere → sarò, avere → avrò, fare → farò.</w:t>
      </w:r>
    </w:p>
    <w:p>
      <w:pPr>
        <w:pStyle w:val="Heading3"/>
      </w:pPr>
      <w:r>
        <w:t>④ 재귀 동사와 상호적 'ci' / 'si' [B1]</w:t>
      </w:r>
    </w:p>
    <w:p>
      <w:pPr>
        <w:spacing w:after="60"/>
        <w:ind w:left="170"/>
      </w:pPr>
      <w:r>
        <w:rPr>
          <w:rFonts w:ascii="Calibri" w:hAnsi="Calibri" w:cs="Calibri" w:eastAsia="Malgun Gothic"/>
          <w:i w:val="0"/>
          <w:sz w:val="21"/>
        </w:rPr>
        <w:t>• Ci scambiamo uno sguardo. (상호적: 서로 ~하다)</w:t>
      </w:r>
    </w:p>
    <w:p>
      <w:pPr>
        <w:spacing w:after="60"/>
        <w:ind w:left="170"/>
      </w:pPr>
      <w:r>
        <w:rPr>
          <w:rFonts w:ascii="Calibri" w:hAnsi="Calibri" w:cs="Calibri" w:eastAsia="Malgun Gothic"/>
          <w:i w:val="0"/>
          <w:sz w:val="21"/>
        </w:rPr>
        <w:t>• Si scambiano due baci. (3인칭 복수 상호)</w:t>
      </w:r>
    </w:p>
    <w:p>
      <w:pPr>
        <w:spacing w:after="60"/>
        <w:ind w:left="170"/>
      </w:pPr>
      <w:r>
        <w:rPr>
          <w:rFonts w:ascii="Calibri" w:hAnsi="Calibri" w:cs="Calibri" w:eastAsia="Malgun Gothic"/>
          <w:i w:val="0"/>
          <w:sz w:val="21"/>
        </w:rPr>
        <w:t>• Si avvicinano alla ringhiera. (재귀: avvicinarsi)</w:t>
      </w:r>
    </w:p>
    <w:p>
      <w:pPr>
        <w:spacing w:after="60"/>
        <w:ind w:left="170"/>
      </w:pPr>
      <w:r>
        <w:rPr>
          <w:rFonts w:ascii="Calibri" w:hAnsi="Calibri" w:cs="Calibri" w:eastAsia="Malgun Gothic"/>
          <w:i w:val="0"/>
          <w:sz w:val="21"/>
        </w:rPr>
        <w:t>• Mi avvalgo della facoltà di non rispondere. (avvalersi di = ~를 이용하다)</w:t>
      </w:r>
    </w:p>
    <w:p>
      <w:pPr>
        <w:pStyle w:val="Heading2"/>
      </w:pPr>
      <w:r>
        <w:t>3. 주요 표현</w:t>
      </w:r>
    </w:p>
    <w:tbl>
      <w:tblPr>
        <w:tblStyle w:val="TableGrid"/>
        <w:tblW w:type="auto" w:w="0"/>
        <w:jc w:val="center"/>
        <w:tblLayout w:type="fixed"/>
        <w:tblLook w:firstColumn="1" w:firstRow="1" w:lastColumn="0" w:lastRow="0" w:noHBand="0" w:noVBand="1" w:val="04A0"/>
        <w:tblLayout w:type="fixed"/>
      </w:tblPr>
      <w:tblGrid>
        <w:gridCol w:w="2608"/>
        <w:gridCol w:w="2154"/>
        <w:gridCol w:w="4649"/>
      </w:tblGrid>
      <w:tr>
        <w:trPr>
          <w:tblHeader w:val="true"/>
        </w:trPr>
        <w:tc>
          <w:tcPr>
            <w:tcW w:type="dxa" w:w="2608"/>
            <w:shd w:val="clear" w:color="auto" w:fill="1F3A5F"/>
          </w:tcPr>
          <w:p>
            <w:r/>
            <w:r>
              <w:rPr>
                <w:rFonts w:ascii="Calibri" w:hAnsi="Calibri" w:cs="Calibri" w:eastAsia="Malgun Gothic"/>
                <w:b/>
                <w:color w:val="FFFFFF"/>
                <w:sz w:val="19"/>
              </w:rPr>
              <w:t>표현</w:t>
            </w:r>
          </w:p>
        </w:tc>
        <w:tc>
          <w:tcPr>
            <w:tcW w:type="dxa" w:w="2154"/>
            <w:shd w:val="clear" w:color="auto" w:fill="1F3A5F"/>
          </w:tcPr>
          <w:p>
            <w:r/>
            <w:r>
              <w:rPr>
                <w:rFonts w:ascii="Calibri" w:hAnsi="Calibri" w:cs="Calibri" w:eastAsia="Malgun Gothic"/>
                <w:b/>
                <w:color w:val="FFFFFF"/>
                <w:sz w:val="19"/>
              </w:rPr>
              <w:t>한글 뜻</w:t>
            </w:r>
          </w:p>
        </w:tc>
        <w:tc>
          <w:tcPr>
            <w:tcW w:type="dxa" w:w="4649"/>
            <w:shd w:val="clear" w:color="auto" w:fill="1F3A5F"/>
          </w:tcPr>
          <w:p>
            <w:r/>
            <w:r>
              <w:rPr>
                <w:rFonts w:ascii="Calibri" w:hAnsi="Calibri" w:cs="Calibri" w:eastAsia="Malgun Gothic"/>
                <w:b/>
                <w:color w:val="FFFFFF"/>
                <w:sz w:val="19"/>
              </w:rPr>
              <w:t>설명</w:t>
            </w:r>
          </w:p>
        </w:tc>
      </w:tr>
      <w:tr>
        <w:tc>
          <w:tcPr>
            <w:tcW w:type="dxa" w:w="2608"/>
          </w:tcPr>
          <w:p>
            <w:pPr>
              <w:spacing w:after="20"/>
            </w:pPr>
            <w:r/>
            <w:r>
              <w:rPr>
                <w:rFonts w:ascii="Calibri" w:hAnsi="Calibri" w:cs="Calibri" w:eastAsia="Malgun Gothic"/>
                <w:sz w:val="19"/>
              </w:rPr>
              <w:t>Fate largo!</w:t>
            </w:r>
          </w:p>
        </w:tc>
        <w:tc>
          <w:tcPr>
            <w:tcW w:type="dxa" w:w="2154"/>
          </w:tcPr>
          <w:p>
            <w:pPr>
              <w:spacing w:after="20"/>
            </w:pPr>
            <w:r/>
            <w:r>
              <w:rPr>
                <w:rFonts w:ascii="Calibri" w:hAnsi="Calibri" w:cs="Calibri" w:eastAsia="Malgun Gothic"/>
                <w:sz w:val="19"/>
              </w:rPr>
              <w:t>길 비켜요!</w:t>
            </w:r>
          </w:p>
        </w:tc>
        <w:tc>
          <w:tcPr>
            <w:tcW w:type="dxa" w:w="4649"/>
          </w:tcPr>
          <w:p>
            <w:pPr>
              <w:spacing w:after="20"/>
            </w:pPr>
            <w:r/>
            <w:r>
              <w:rPr>
                <w:rFonts w:ascii="Calibri" w:hAnsi="Calibri" w:cs="Calibri" w:eastAsia="Malgun Gothic"/>
                <w:sz w:val="19"/>
              </w:rPr>
              <w:t>fare largo = 길을 터 주다.</w:t>
            </w:r>
          </w:p>
        </w:tc>
      </w:tr>
      <w:tr>
        <w:tc>
          <w:tcPr>
            <w:tcW w:type="dxa" w:w="2608"/>
          </w:tcPr>
          <w:p>
            <w:pPr>
              <w:spacing w:after="20"/>
            </w:pPr>
            <w:r/>
            <w:r>
              <w:rPr>
                <w:rFonts w:ascii="Calibri" w:hAnsi="Calibri" w:cs="Calibri" w:eastAsia="Malgun Gothic"/>
                <w:sz w:val="19"/>
              </w:rPr>
              <w:t>Ti faccio causa.</w:t>
            </w:r>
          </w:p>
        </w:tc>
        <w:tc>
          <w:tcPr>
            <w:tcW w:type="dxa" w:w="2154"/>
          </w:tcPr>
          <w:p>
            <w:pPr>
              <w:spacing w:after="20"/>
            </w:pPr>
            <w:r/>
            <w:r>
              <w:rPr>
                <w:rFonts w:ascii="Calibri" w:hAnsi="Calibri" w:cs="Calibri" w:eastAsia="Malgun Gothic"/>
                <w:sz w:val="19"/>
              </w:rPr>
              <w:t>널 고소할 거야.</w:t>
            </w:r>
          </w:p>
        </w:tc>
        <w:tc>
          <w:tcPr>
            <w:tcW w:type="dxa" w:w="4649"/>
          </w:tcPr>
          <w:p>
            <w:pPr>
              <w:spacing w:after="20"/>
            </w:pPr>
            <w:r/>
            <w:r>
              <w:rPr>
                <w:rFonts w:ascii="Calibri" w:hAnsi="Calibri" w:cs="Calibri" w:eastAsia="Malgun Gothic"/>
                <w:sz w:val="19"/>
              </w:rPr>
              <w:t>fare causa a = ~를 고소하다. 농담조로 자주 사용.</w:t>
            </w:r>
          </w:p>
        </w:tc>
      </w:tr>
      <w:tr>
        <w:tc>
          <w:tcPr>
            <w:tcW w:type="dxa" w:w="2608"/>
          </w:tcPr>
          <w:p>
            <w:pPr>
              <w:spacing w:after="20"/>
            </w:pPr>
            <w:r/>
            <w:r>
              <w:rPr>
                <w:rFonts w:ascii="Calibri" w:hAnsi="Calibri" w:cs="Calibri" w:eastAsia="Malgun Gothic"/>
                <w:sz w:val="19"/>
              </w:rPr>
              <w:t>Mi avvalgo della facoltà di non rispondere.</w:t>
            </w:r>
          </w:p>
        </w:tc>
        <w:tc>
          <w:tcPr>
            <w:tcW w:type="dxa" w:w="2154"/>
          </w:tcPr>
          <w:p>
            <w:pPr>
              <w:spacing w:after="20"/>
            </w:pPr>
            <w:r/>
            <w:r>
              <w:rPr>
                <w:rFonts w:ascii="Calibri" w:hAnsi="Calibri" w:cs="Calibri" w:eastAsia="Malgun Gothic"/>
                <w:sz w:val="19"/>
              </w:rPr>
              <w:t>묵비권을 행사합니다.</w:t>
            </w:r>
          </w:p>
        </w:tc>
        <w:tc>
          <w:tcPr>
            <w:tcW w:type="dxa" w:w="4649"/>
          </w:tcPr>
          <w:p>
            <w:pPr>
              <w:spacing w:after="20"/>
            </w:pPr>
            <w:r/>
            <w:r>
              <w:rPr>
                <w:rFonts w:ascii="Calibri" w:hAnsi="Calibri" w:cs="Calibri" w:eastAsia="Malgun Gothic"/>
                <w:sz w:val="19"/>
              </w:rPr>
              <w:t>법정 용어를 농담에 활용.</w:t>
            </w:r>
          </w:p>
        </w:tc>
      </w:tr>
      <w:tr>
        <w:tc>
          <w:tcPr>
            <w:tcW w:type="dxa" w:w="2608"/>
          </w:tcPr>
          <w:p>
            <w:pPr>
              <w:spacing w:after="20"/>
            </w:pPr>
            <w:r/>
            <w:r>
              <w:rPr>
                <w:rFonts w:ascii="Calibri" w:hAnsi="Calibri" w:cs="Calibri" w:eastAsia="Malgun Gothic"/>
                <w:sz w:val="19"/>
              </w:rPr>
              <w:t>da qualche parte bisogna cominciare</w:t>
            </w:r>
          </w:p>
        </w:tc>
        <w:tc>
          <w:tcPr>
            <w:tcW w:type="dxa" w:w="2154"/>
          </w:tcPr>
          <w:p>
            <w:pPr>
              <w:spacing w:after="20"/>
            </w:pPr>
            <w:r/>
            <w:r>
              <w:rPr>
                <w:rFonts w:ascii="Calibri" w:hAnsi="Calibri" w:cs="Calibri" w:eastAsia="Malgun Gothic"/>
                <w:sz w:val="19"/>
              </w:rPr>
              <w:t>어딘가에서는 시작해야지</w:t>
            </w:r>
          </w:p>
        </w:tc>
        <w:tc>
          <w:tcPr>
            <w:tcW w:type="dxa" w:w="4649"/>
          </w:tcPr>
          <w:p>
            <w:pPr>
              <w:spacing w:after="20"/>
            </w:pPr>
            <w:r/>
            <w:r>
              <w:rPr>
                <w:rFonts w:ascii="Calibri" w:hAnsi="Calibri" w:cs="Calibri" w:eastAsia="Malgun Gothic"/>
                <w:sz w:val="19"/>
              </w:rPr>
              <w:t>속담 같은 격려. '시작이 반'과 비슷.</w:t>
            </w:r>
          </w:p>
        </w:tc>
      </w:tr>
      <w:tr>
        <w:tc>
          <w:tcPr>
            <w:tcW w:type="dxa" w:w="2608"/>
          </w:tcPr>
          <w:p>
            <w:pPr>
              <w:spacing w:after="20"/>
            </w:pPr>
            <w:r/>
            <w:r>
              <w:rPr>
                <w:rFonts w:ascii="Calibri" w:hAnsi="Calibri" w:cs="Calibri" w:eastAsia="Malgun Gothic"/>
                <w:sz w:val="19"/>
              </w:rPr>
              <w:t>Non faccio supposizioni.</w:t>
            </w:r>
          </w:p>
        </w:tc>
        <w:tc>
          <w:tcPr>
            <w:tcW w:type="dxa" w:w="2154"/>
          </w:tcPr>
          <w:p>
            <w:pPr>
              <w:spacing w:after="20"/>
            </w:pPr>
            <w:r/>
            <w:r>
              <w:rPr>
                <w:rFonts w:ascii="Calibri" w:hAnsi="Calibri" w:cs="Calibri" w:eastAsia="Malgun Gothic"/>
                <w:sz w:val="19"/>
              </w:rPr>
              <w:t>추측하고 싶지 않아.</w:t>
            </w:r>
          </w:p>
        </w:tc>
        <w:tc>
          <w:tcPr>
            <w:tcW w:type="dxa" w:w="4649"/>
          </w:tcPr>
          <w:p>
            <w:pPr>
              <w:spacing w:after="20"/>
            </w:pPr>
            <w:r/>
            <w:r>
              <w:rPr>
                <w:rFonts w:ascii="Calibri" w:hAnsi="Calibri" w:cs="Calibri" w:eastAsia="Malgun Gothic"/>
                <w:sz w:val="19"/>
              </w:rPr>
              <w:t>fare supposizioni = 짐작하다.</w:t>
            </w:r>
          </w:p>
        </w:tc>
      </w:tr>
      <w:tr>
        <w:tc>
          <w:tcPr>
            <w:tcW w:type="dxa" w:w="2608"/>
          </w:tcPr>
          <w:p>
            <w:pPr>
              <w:spacing w:after="20"/>
            </w:pPr>
            <w:r/>
            <w:r>
              <w:rPr>
                <w:rFonts w:ascii="Calibri" w:hAnsi="Calibri" w:cs="Calibri" w:eastAsia="Malgun Gothic"/>
                <w:sz w:val="19"/>
              </w:rPr>
              <w:t>i piccioncini</w:t>
            </w:r>
          </w:p>
        </w:tc>
        <w:tc>
          <w:tcPr>
            <w:tcW w:type="dxa" w:w="2154"/>
          </w:tcPr>
          <w:p>
            <w:pPr>
              <w:spacing w:after="20"/>
            </w:pPr>
            <w:r/>
            <w:r>
              <w:rPr>
                <w:rFonts w:ascii="Calibri" w:hAnsi="Calibri" w:cs="Calibri" w:eastAsia="Malgun Gothic"/>
                <w:sz w:val="19"/>
              </w:rPr>
              <w:t>사랑에 빠진 한 쌍</w:t>
            </w:r>
          </w:p>
        </w:tc>
        <w:tc>
          <w:tcPr>
            <w:tcW w:type="dxa" w:w="4649"/>
          </w:tcPr>
          <w:p>
            <w:pPr>
              <w:spacing w:after="20"/>
            </w:pPr>
            <w:r/>
            <w:r>
              <w:rPr>
                <w:rFonts w:ascii="Calibri" w:hAnsi="Calibri" w:cs="Calibri" w:eastAsia="Malgun Gothic"/>
                <w:sz w:val="19"/>
              </w:rPr>
              <w:t>piccione = 비둘기. 연인을 놀릴 때.</w:t>
            </w:r>
          </w:p>
        </w:tc>
      </w:tr>
      <w:tr>
        <w:tc>
          <w:tcPr>
            <w:tcW w:type="dxa" w:w="2608"/>
          </w:tcPr>
          <w:p>
            <w:pPr>
              <w:spacing w:after="20"/>
            </w:pPr>
            <w:r/>
            <w:r>
              <w:rPr>
                <w:rFonts w:ascii="Calibri" w:hAnsi="Calibri" w:cs="Calibri" w:eastAsia="Malgun Gothic"/>
                <w:sz w:val="19"/>
              </w:rPr>
              <w:t>Rispetto la privacy.</w:t>
            </w:r>
          </w:p>
        </w:tc>
        <w:tc>
          <w:tcPr>
            <w:tcW w:type="dxa" w:w="2154"/>
          </w:tcPr>
          <w:p>
            <w:pPr>
              <w:spacing w:after="20"/>
            </w:pPr>
            <w:r/>
            <w:r>
              <w:rPr>
                <w:rFonts w:ascii="Calibri" w:hAnsi="Calibri" w:cs="Calibri" w:eastAsia="Malgun Gothic"/>
                <w:sz w:val="19"/>
              </w:rPr>
              <w:t>사생활을 존중해.</w:t>
            </w:r>
          </w:p>
        </w:tc>
        <w:tc>
          <w:tcPr>
            <w:tcW w:type="dxa" w:w="4649"/>
          </w:tcPr>
          <w:p>
            <w:pPr>
              <w:spacing w:after="20"/>
            </w:pPr>
            <w:r/>
            <w:r>
              <w:rPr>
                <w:rFonts w:ascii="Calibri" w:hAnsi="Calibri" w:cs="Calibri" w:eastAsia="Malgun Gothic"/>
                <w:sz w:val="19"/>
              </w:rPr>
              <w:t>영어에서 온 privacy를 이탈리아어에서도 그대로 씀.</w:t>
            </w:r>
          </w:p>
        </w:tc>
      </w:tr>
      <w:tr>
        <w:tc>
          <w:tcPr>
            <w:tcW w:type="dxa" w:w="2608"/>
          </w:tcPr>
          <w:p>
            <w:pPr>
              <w:spacing w:after="20"/>
            </w:pPr>
            <w:r/>
            <w:r>
              <w:rPr>
                <w:rFonts w:ascii="Calibri" w:hAnsi="Calibri" w:cs="Calibri" w:eastAsia="Malgun Gothic"/>
                <w:sz w:val="19"/>
              </w:rPr>
              <w:t>in arrivo</w:t>
            </w:r>
          </w:p>
        </w:tc>
        <w:tc>
          <w:tcPr>
            <w:tcW w:type="dxa" w:w="2154"/>
          </w:tcPr>
          <w:p>
            <w:pPr>
              <w:spacing w:after="20"/>
            </w:pPr>
            <w:r/>
            <w:r>
              <w:rPr>
                <w:rFonts w:ascii="Calibri" w:hAnsi="Calibri" w:cs="Calibri" w:eastAsia="Malgun Gothic"/>
                <w:sz w:val="19"/>
              </w:rPr>
              <w:t>나갑니다, 곧 도착</w:t>
            </w:r>
          </w:p>
        </w:tc>
        <w:tc>
          <w:tcPr>
            <w:tcW w:type="dxa" w:w="4649"/>
          </w:tcPr>
          <w:p>
            <w:pPr>
              <w:spacing w:after="20"/>
            </w:pPr>
            <w:r/>
            <w:r>
              <w:rPr>
                <w:rFonts w:ascii="Calibri" w:hAnsi="Calibri" w:cs="Calibri" w:eastAsia="Malgun Gothic"/>
                <w:sz w:val="19"/>
              </w:rPr>
              <w:t>Cotechino in arrivo! = 코테키노 나갑니다!</w:t>
            </w:r>
          </w:p>
        </w:tc>
      </w:tr>
      <w:tr>
        <w:tc>
          <w:tcPr>
            <w:tcW w:type="dxa" w:w="2608"/>
          </w:tcPr>
          <w:p>
            <w:pPr>
              <w:spacing w:after="20"/>
            </w:pPr>
            <w:r/>
            <w:r>
              <w:rPr>
                <w:rFonts w:ascii="Calibri" w:hAnsi="Calibri" w:cs="Calibri" w:eastAsia="Malgun Gothic"/>
                <w:sz w:val="19"/>
              </w:rPr>
              <w:t>Auguri!</w:t>
            </w:r>
          </w:p>
        </w:tc>
        <w:tc>
          <w:tcPr>
            <w:tcW w:type="dxa" w:w="2154"/>
          </w:tcPr>
          <w:p>
            <w:pPr>
              <w:spacing w:after="20"/>
            </w:pPr>
            <w:r/>
            <w:r>
              <w:rPr>
                <w:rFonts w:ascii="Calibri" w:hAnsi="Calibri" w:cs="Calibri" w:eastAsia="Malgun Gothic"/>
                <w:sz w:val="19"/>
              </w:rPr>
              <w:t>축하해요! / 새해 복 많이 받아요!</w:t>
            </w:r>
          </w:p>
        </w:tc>
        <w:tc>
          <w:tcPr>
            <w:tcW w:type="dxa" w:w="4649"/>
          </w:tcPr>
          <w:p>
            <w:pPr>
              <w:spacing w:after="20"/>
            </w:pPr>
            <w:r/>
            <w:r>
              <w:rPr>
                <w:rFonts w:ascii="Calibri" w:hAnsi="Calibri" w:cs="Calibri" w:eastAsia="Malgun Gothic"/>
                <w:sz w:val="19"/>
              </w:rPr>
              <w:t>새해·생일·승진 등 모든 경사에 사용.</w:t>
            </w:r>
          </w:p>
        </w:tc>
      </w:tr>
      <w:tr>
        <w:tc>
          <w:tcPr>
            <w:tcW w:type="dxa" w:w="2608"/>
          </w:tcPr>
          <w:p>
            <w:pPr>
              <w:spacing w:after="20"/>
            </w:pPr>
            <w:r/>
            <w:r>
              <w:rPr>
                <w:rFonts w:ascii="Calibri" w:hAnsi="Calibri" w:cs="Calibri" w:eastAsia="Malgun Gothic"/>
                <w:sz w:val="19"/>
              </w:rPr>
              <w:t>La logica non è il mio forte.</w:t>
            </w:r>
          </w:p>
        </w:tc>
        <w:tc>
          <w:tcPr>
            <w:tcW w:type="dxa" w:w="2154"/>
          </w:tcPr>
          <w:p>
            <w:pPr>
              <w:spacing w:after="20"/>
            </w:pPr>
            <w:r/>
            <w:r>
              <w:rPr>
                <w:rFonts w:ascii="Calibri" w:hAnsi="Calibri" w:cs="Calibri" w:eastAsia="Malgun Gothic"/>
                <w:sz w:val="19"/>
              </w:rPr>
              <w:t>논리는 내 강점이 아니야.</w:t>
            </w:r>
          </w:p>
        </w:tc>
        <w:tc>
          <w:tcPr>
            <w:tcW w:type="dxa" w:w="4649"/>
          </w:tcPr>
          <w:p>
            <w:pPr>
              <w:spacing w:after="20"/>
            </w:pPr>
            <w:r/>
            <w:r>
              <w:rPr>
                <w:rFonts w:ascii="Calibri" w:hAnsi="Calibri" w:cs="Calibri" w:eastAsia="Malgun Gothic"/>
                <w:sz w:val="19"/>
              </w:rPr>
              <w:t>non è il mio forte = ~는 내 특기가 아니다.</w:t>
            </w:r>
          </w:p>
        </w:tc>
      </w:tr>
      <w:tr>
        <w:tc>
          <w:tcPr>
            <w:tcW w:type="dxa" w:w="2608"/>
          </w:tcPr>
          <w:p>
            <w:pPr>
              <w:spacing w:after="20"/>
            </w:pPr>
            <w:r/>
            <w:r>
              <w:rPr>
                <w:rFonts w:ascii="Calibri" w:hAnsi="Calibri" w:cs="Calibri" w:eastAsia="Malgun Gothic"/>
                <w:sz w:val="19"/>
              </w:rPr>
              <w:t>spalancare la porta</w:t>
            </w:r>
          </w:p>
        </w:tc>
        <w:tc>
          <w:tcPr>
            <w:tcW w:type="dxa" w:w="2154"/>
          </w:tcPr>
          <w:p>
            <w:pPr>
              <w:spacing w:after="20"/>
            </w:pPr>
            <w:r/>
            <w:r>
              <w:rPr>
                <w:rFonts w:ascii="Calibri" w:hAnsi="Calibri" w:cs="Calibri" w:eastAsia="Malgun Gothic"/>
                <w:sz w:val="19"/>
              </w:rPr>
              <w:t>문을 활짝 열다</w:t>
            </w:r>
          </w:p>
        </w:tc>
        <w:tc>
          <w:tcPr>
            <w:tcW w:type="dxa" w:w="4649"/>
          </w:tcPr>
          <w:p>
            <w:pPr>
              <w:spacing w:after="20"/>
            </w:pPr>
            <w:r/>
            <w:r>
              <w:rPr>
                <w:rFonts w:ascii="Calibri" w:hAnsi="Calibri" w:cs="Calibri" w:eastAsia="Malgun Gothic"/>
                <w:sz w:val="19"/>
              </w:rPr>
              <w:t>spalancare = 활짝 열다.</w:t>
            </w:r>
          </w:p>
        </w:tc>
      </w:tr>
    </w:tbl>
    <w:p>
      <w:pPr>
        <w:spacing w:after="40"/>
      </w:pPr>
    </w:p>
    <w:p>
      <w:pPr>
        <w:pStyle w:val="Heading2"/>
      </w:pPr>
      <w:r>
        <w:t>4. 와인·밀라노 문화 노트</w:t>
      </w:r>
    </w:p>
    <w:p>
      <w:r>
        <w:rPr>
          <w:rFonts w:ascii="Calibri" w:hAnsi="Calibri" w:cs="Calibri" w:eastAsia="Malgun Gothic"/>
          <w:i w:val="0"/>
          <w:sz w:val="21"/>
        </w:rPr>
        <w:t>이탈리아의 새해 전야(Capodanno)에는 렌틸콩(lenticchie)과 코테키노(cotechino)를 먹으며 새해의 부와 행운을 비는 풍습이 있습니다. 렌틸콩은 동전을 닮아 재물운, 돼지고기는 풍요를 상징합니다. 또 빨간 속옷(biancheria intima rossa)을 입으면 사랑과 행운이 따른다는 미신이 널리 퍼져 있으며, 선물로 주고받기도 합니다. 밀라노 두오모 광장에서는 새해 전야 대규모 공연과 카운트다운이 열리고, 가정에서는 '낡은 것을 버리는' 풍습도 있습니다. 자정에는 'Buon anno!' 또는 'Auguri!'라고 말하며 양 볼에 키스를 나눕니다.</w:t>
      </w:r>
    </w:p>
    <w:p>
      <w:pPr>
        <w:pStyle w:val="Heading2"/>
      </w:pPr>
      <w:r>
        <w:t>5. 난이도 분포</w:t>
      </w:r>
    </w:p>
    <w:tbl>
      <w:tblPr>
        <w:tblStyle w:val="TableGrid"/>
        <w:tblW w:type="auto" w:w="0"/>
        <w:jc w:val="center"/>
        <w:tblLayout w:type="fixed"/>
        <w:tblLook w:firstColumn="1" w:firstRow="1" w:lastColumn="0" w:lastRow="0" w:noHBand="0" w:noVBand="1" w:val="04A0"/>
        <w:tblLayout w:type="fixed"/>
      </w:tblPr>
      <w:tblGrid>
        <w:gridCol w:w="2268"/>
        <w:gridCol w:w="2268"/>
        <w:gridCol w:w="2268"/>
      </w:tblGrid>
      <w:tr>
        <w:trPr>
          <w:tblHeader w:val="true"/>
        </w:trPr>
        <w:tc>
          <w:tcPr>
            <w:tcW w:type="dxa" w:w="2268"/>
            <w:shd w:val="clear" w:color="auto" w:fill="1F3A5F"/>
          </w:tcPr>
          <w:p>
            <w:r/>
            <w:r>
              <w:rPr>
                <w:rFonts w:ascii="Calibri" w:hAnsi="Calibri" w:cs="Calibri" w:eastAsia="Malgun Gothic"/>
                <w:b/>
                <w:color w:val="FFFFFF"/>
                <w:sz w:val="19"/>
              </w:rPr>
              <w:t>레벨</w:t>
            </w:r>
          </w:p>
        </w:tc>
        <w:tc>
          <w:tcPr>
            <w:tcW w:type="dxa" w:w="2268"/>
            <w:shd w:val="clear" w:color="auto" w:fill="1F3A5F"/>
          </w:tcPr>
          <w:p>
            <w:r/>
            <w:r>
              <w:rPr>
                <w:rFonts w:ascii="Calibri" w:hAnsi="Calibri" w:cs="Calibri" w:eastAsia="Malgun Gothic"/>
                <w:b/>
                <w:color w:val="FFFFFF"/>
                <w:sz w:val="19"/>
              </w:rPr>
              <w:t>턴 수</w:t>
            </w:r>
          </w:p>
        </w:tc>
        <w:tc>
          <w:tcPr>
            <w:tcW w:type="dxa" w:w="2268"/>
            <w:shd w:val="clear" w:color="auto" w:fill="1F3A5F"/>
          </w:tcPr>
          <w:p>
            <w:r/>
            <w:r>
              <w:rPr>
                <w:rFonts w:ascii="Calibri" w:hAnsi="Calibri" w:cs="Calibri" w:eastAsia="Malgun Gothic"/>
                <w:b/>
                <w:color w:val="FFFFFF"/>
                <w:sz w:val="19"/>
              </w:rPr>
              <w:t>비율</w:t>
            </w:r>
          </w:p>
        </w:tc>
      </w:tr>
      <w:tr>
        <w:tc>
          <w:tcPr>
            <w:tcW w:type="dxa" w:w="2268"/>
          </w:tcPr>
          <w:p>
            <w:pPr>
              <w:spacing w:after="20"/>
            </w:pPr>
            <w:r/>
            <w:r>
              <w:rPr>
                <w:rFonts w:ascii="Calibri" w:hAnsi="Calibri" w:cs="Calibri" w:eastAsia="Malgun Gothic"/>
                <w:sz w:val="19"/>
              </w:rPr>
              <w:t>A2</w:t>
            </w:r>
          </w:p>
        </w:tc>
        <w:tc>
          <w:tcPr>
            <w:tcW w:type="dxa" w:w="2268"/>
          </w:tcPr>
          <w:p>
            <w:pPr>
              <w:spacing w:after="20"/>
            </w:pPr>
            <w:r/>
            <w:r>
              <w:rPr>
                <w:rFonts w:ascii="Calibri" w:hAnsi="Calibri" w:cs="Calibri" w:eastAsia="Malgun Gothic"/>
                <w:sz w:val="19"/>
              </w:rPr>
              <w:t>20</w:t>
            </w:r>
          </w:p>
        </w:tc>
        <w:tc>
          <w:tcPr>
            <w:tcW w:type="dxa" w:w="2268"/>
          </w:tcPr>
          <w:p>
            <w:pPr>
              <w:spacing w:after="20"/>
            </w:pPr>
            <w:r/>
            <w:r>
              <w:rPr>
                <w:rFonts w:ascii="Calibri" w:hAnsi="Calibri" w:cs="Calibri" w:eastAsia="Malgun Gothic"/>
                <w:sz w:val="19"/>
              </w:rPr>
              <w:t>20%</w:t>
            </w:r>
          </w:p>
        </w:tc>
      </w:tr>
      <w:tr>
        <w:tc>
          <w:tcPr>
            <w:tcW w:type="dxa" w:w="2268"/>
          </w:tcPr>
          <w:p>
            <w:pPr>
              <w:spacing w:after="20"/>
            </w:pPr>
            <w:r/>
            <w:r>
              <w:rPr>
                <w:rFonts w:ascii="Calibri" w:hAnsi="Calibri" w:cs="Calibri" w:eastAsia="Malgun Gothic"/>
                <w:sz w:val="19"/>
              </w:rPr>
              <w:t>B1</w:t>
            </w:r>
          </w:p>
        </w:tc>
        <w:tc>
          <w:tcPr>
            <w:tcW w:type="dxa" w:w="2268"/>
          </w:tcPr>
          <w:p>
            <w:pPr>
              <w:spacing w:after="20"/>
            </w:pPr>
            <w:r/>
            <w:r>
              <w:rPr>
                <w:rFonts w:ascii="Calibri" w:hAnsi="Calibri" w:cs="Calibri" w:eastAsia="Malgun Gothic"/>
                <w:sz w:val="19"/>
              </w:rPr>
              <w:t>57</w:t>
            </w:r>
          </w:p>
        </w:tc>
        <w:tc>
          <w:tcPr>
            <w:tcW w:type="dxa" w:w="2268"/>
          </w:tcPr>
          <w:p>
            <w:pPr>
              <w:spacing w:after="20"/>
            </w:pPr>
            <w:r/>
            <w:r>
              <w:rPr>
                <w:rFonts w:ascii="Calibri" w:hAnsi="Calibri" w:cs="Calibri" w:eastAsia="Malgun Gothic"/>
                <w:sz w:val="19"/>
              </w:rPr>
              <w:t>57%</w:t>
            </w:r>
          </w:p>
        </w:tc>
      </w:tr>
      <w:tr>
        <w:tc>
          <w:tcPr>
            <w:tcW w:type="dxa" w:w="2268"/>
          </w:tcPr>
          <w:p>
            <w:pPr>
              <w:spacing w:after="20"/>
            </w:pPr>
            <w:r/>
            <w:r>
              <w:rPr>
                <w:rFonts w:ascii="Calibri" w:hAnsi="Calibri" w:cs="Calibri" w:eastAsia="Malgun Gothic"/>
                <w:sz w:val="19"/>
              </w:rPr>
              <w:t>B2</w:t>
            </w:r>
          </w:p>
        </w:tc>
        <w:tc>
          <w:tcPr>
            <w:tcW w:type="dxa" w:w="2268"/>
          </w:tcPr>
          <w:p>
            <w:pPr>
              <w:spacing w:after="20"/>
            </w:pPr>
            <w:r/>
            <w:r>
              <w:rPr>
                <w:rFonts w:ascii="Calibri" w:hAnsi="Calibri" w:cs="Calibri" w:eastAsia="Malgun Gothic"/>
                <w:sz w:val="19"/>
              </w:rPr>
              <w:t>21</w:t>
            </w:r>
          </w:p>
        </w:tc>
        <w:tc>
          <w:tcPr>
            <w:tcW w:type="dxa" w:w="2268"/>
          </w:tcPr>
          <w:p>
            <w:pPr>
              <w:spacing w:after="20"/>
            </w:pPr>
            <w:r/>
            <w:r>
              <w:rPr>
                <w:rFonts w:ascii="Calibri" w:hAnsi="Calibri" w:cs="Calibri" w:eastAsia="Malgun Gothic"/>
                <w:sz w:val="19"/>
              </w:rPr>
              <w:t>21%</w:t>
            </w:r>
          </w:p>
        </w:tc>
      </w:tr>
      <w:tr>
        <w:tc>
          <w:tcPr>
            <w:tcW w:type="dxa" w:w="2268"/>
          </w:tcPr>
          <w:p>
            <w:pPr>
              <w:spacing w:after="20"/>
            </w:pPr>
            <w:r/>
            <w:r>
              <w:rPr>
                <w:rFonts w:ascii="Calibri" w:hAnsi="Calibri" w:cs="Calibri" w:eastAsia="Malgun Gothic"/>
                <w:sz w:val="19"/>
              </w:rPr>
              <w:t>C1</w:t>
            </w:r>
          </w:p>
        </w:tc>
        <w:tc>
          <w:tcPr>
            <w:tcW w:type="dxa" w:w="2268"/>
          </w:tcPr>
          <w:p>
            <w:pPr>
              <w:spacing w:after="20"/>
            </w:pPr>
            <w:r/>
            <w:r>
              <w:rPr>
                <w:rFonts w:ascii="Calibri" w:hAnsi="Calibri" w:cs="Calibri" w:eastAsia="Malgun Gothic"/>
                <w:sz w:val="19"/>
              </w:rPr>
              <w:t>2</w:t>
            </w:r>
          </w:p>
        </w:tc>
        <w:tc>
          <w:tcPr>
            <w:tcW w:type="dxa" w:w="2268"/>
          </w:tcPr>
          <w:p>
            <w:pPr>
              <w:spacing w:after="20"/>
            </w:pPr>
            <w:r/>
            <w:r>
              <w:rPr>
                <w:rFonts w:ascii="Calibri" w:hAnsi="Calibri" w:cs="Calibri" w:eastAsia="Malgun Gothic"/>
                <w:sz w:val="19"/>
              </w:rPr>
              <w:t>2%</w:t>
            </w:r>
          </w:p>
        </w:tc>
      </w:tr>
      <w:tr>
        <w:tc>
          <w:tcPr>
            <w:tcW w:type="dxa" w:w="2268"/>
          </w:tcPr>
          <w:p>
            <w:pPr>
              <w:spacing w:after="20"/>
            </w:pPr>
            <w:r/>
            <w:r>
              <w:rPr>
                <w:rFonts w:ascii="Calibri" w:hAnsi="Calibri" w:cs="Calibri" w:eastAsia="Malgun Gothic"/>
                <w:sz w:val="19"/>
              </w:rPr>
              <w:t>합계</w:t>
            </w:r>
          </w:p>
        </w:tc>
        <w:tc>
          <w:tcPr>
            <w:tcW w:type="dxa" w:w="2268"/>
          </w:tcPr>
          <w:p>
            <w:pPr>
              <w:spacing w:after="20"/>
            </w:pPr>
            <w:r/>
            <w:r>
              <w:rPr>
                <w:rFonts w:ascii="Calibri" w:hAnsi="Calibri" w:cs="Calibri" w:eastAsia="Malgun Gothic"/>
                <w:sz w:val="19"/>
              </w:rPr>
              <w:t>100</w:t>
            </w:r>
          </w:p>
        </w:tc>
        <w:tc>
          <w:tcPr>
            <w:tcW w:type="dxa" w:w="2268"/>
          </w:tcPr>
          <w:p>
            <w:pPr>
              <w:spacing w:after="20"/>
            </w:pPr>
            <w:r/>
            <w:r>
              <w:rPr>
                <w:rFonts w:ascii="Calibri" w:hAnsi="Calibri" w:cs="Calibri" w:eastAsia="Malgun Gothic"/>
                <w:sz w:val="19"/>
              </w:rPr>
              <w:t>100%</w:t>
            </w:r>
          </w:p>
        </w:tc>
      </w:tr>
    </w:tbl>
    <w:p>
      <w:pPr>
        <w:spacing w:after="40"/>
      </w:pPr>
    </w:p>
    <w:p>
      <w:r>
        <w:rPr>
          <w:rFonts w:ascii="Calibri" w:hAnsi="Calibri" w:cs="Calibri" w:eastAsia="Malgun Gothic"/>
          <w:b w:val="0"/>
          <w:i/>
          <w:color w:val="666666"/>
          <w:sz w:val="20"/>
        </w:rPr>
        <w:t>다음 화 예고 — 5화 «Neve sul Naviglio»: 1월, 눈 내리는 밤 운하를 따라 걸으며 두 사람은 서로의 지난 연애 이야기를 한다.</w:t>
      </w:r>
    </w:p>
    <w:sectPr w:rsidR="00FC693F" w:rsidRPr="0006063C" w:rsidSect="00034616">
      <w:footerReference w:type="default" r:id="rId9"/>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eastAsia="Malgun Gothic"/>
        <w:color w:val="666666"/>
        <w:sz w:val="17"/>
      </w:rPr>
      <w:t xml:space="preserve">Un calice a Milano · 2부 4화 · </w:t>
    </w:r>
    <w:r>
      <w:rPr>
        <w:rFonts w:ascii="Calibri" w:hAnsi="Calibri" w:cs="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s="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cs="Calibri" w:eastAsia="Malgun Gothic"/>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cs="Calibri" w:eastAsia="Malgun Gothic"/>
      <w:b/>
      <w:bCs/>
      <w:color w:val="7A1F3D"/>
      <w:sz w:val="27"/>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libri" w:hAnsi="Calibri" w:cs="Calibri" w:eastAsia="Malgun Gothic"/>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